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76156" w14:textId="4847D22D" w:rsidR="005F6EEF" w:rsidRDefault="00BC4467">
      <w:pPr>
        <w:pStyle w:val="BodyText2"/>
        <w:spacing w:line="276" w:lineRule="auto"/>
        <w:rPr>
          <w:lang w:val="pl-PL"/>
        </w:rPr>
      </w:pPr>
      <w:r>
        <w:rPr>
          <w:rFonts w:ascii="Arial" w:hAnsi="Arial" w:cs="Arial"/>
          <w:b/>
          <w:bCs/>
          <w:color w:val="000000"/>
          <w:sz w:val="32"/>
          <w:szCs w:val="32"/>
          <w:lang w:val="pl-PL"/>
        </w:rPr>
        <w:t xml:space="preserve">Nowy, w pełni elektryczny Ford Explorer trafia </w:t>
      </w:r>
      <w:r w:rsidR="00B31EE5">
        <w:rPr>
          <w:rFonts w:ascii="Arial" w:hAnsi="Arial" w:cs="Arial"/>
          <w:b/>
          <w:bCs/>
          <w:color w:val="000000"/>
          <w:sz w:val="32"/>
          <w:szCs w:val="32"/>
          <w:lang w:val="pl-PL"/>
        </w:rPr>
        <w:t>na rynek</w:t>
      </w:r>
      <w:r>
        <w:rPr>
          <w:rFonts w:ascii="Arial" w:hAnsi="Arial" w:cs="Arial"/>
          <w:b/>
          <w:bCs/>
          <w:color w:val="000000"/>
          <w:sz w:val="32"/>
          <w:szCs w:val="32"/>
          <w:lang w:val="pl-PL"/>
        </w:rPr>
        <w:t xml:space="preserve"> po ustanowieniu rekordowego dystansu 30 000 km przejechanych dookoła świata</w:t>
      </w:r>
    </w:p>
    <w:p w14:paraId="5EADEDF1" w14:textId="77777777" w:rsidR="005F6EEF" w:rsidRDefault="005F6EEF">
      <w:pPr>
        <w:pStyle w:val="BodyText2"/>
        <w:spacing w:line="240" w:lineRule="auto"/>
        <w:rPr>
          <w:rFonts w:ascii="Arial" w:hAnsi="Arial" w:cs="Arial"/>
          <w:b/>
          <w:bCs/>
          <w:sz w:val="32"/>
          <w:szCs w:val="32"/>
          <w:lang w:val="pl-PL"/>
        </w:rPr>
      </w:pPr>
    </w:p>
    <w:p w14:paraId="542B6613" w14:textId="7AE5D8BC" w:rsidR="005F6EEF" w:rsidRPr="00B368EA" w:rsidRDefault="00BC4467" w:rsidP="00B368EA">
      <w:pPr>
        <w:pStyle w:val="ListParagraph"/>
        <w:numPr>
          <w:ilvl w:val="0"/>
          <w:numId w:val="1"/>
        </w:numPr>
        <w:rPr>
          <w:rFonts w:ascii="Arial" w:hAnsi="Arial" w:cs="Arial"/>
          <w:sz w:val="22"/>
          <w:szCs w:val="22"/>
          <w:lang w:val="pl-PL"/>
        </w:rPr>
      </w:pPr>
      <w:r>
        <w:rPr>
          <w:rFonts w:ascii="Arial" w:hAnsi="Arial" w:cs="Arial"/>
          <w:sz w:val="22"/>
          <w:szCs w:val="22"/>
          <w:lang w:val="pl-PL"/>
        </w:rPr>
        <w:t>Lexie Alford za kierownicą nowego, w pełni elektrycznego Forda Explorera przekroczyła linię mety wyprawy na dystansie 30 000 km – towarzyszył jej niespotykany dotąd konwój pojazdów, otwierających nowe perspektywy Forda w Europie</w:t>
      </w:r>
      <w:bookmarkStart w:id="0" w:name="_Hlk161732094"/>
      <w:bookmarkEnd w:id="0"/>
    </w:p>
    <w:p w14:paraId="7F53A310" w14:textId="77777777" w:rsidR="005F6EEF" w:rsidRDefault="005F6EEF">
      <w:pPr>
        <w:rPr>
          <w:rFonts w:ascii="Arial" w:hAnsi="Arial" w:cs="Arial"/>
          <w:sz w:val="22"/>
          <w:szCs w:val="22"/>
          <w:lang w:val="pl-PL"/>
        </w:rPr>
      </w:pPr>
    </w:p>
    <w:p w14:paraId="46A38F9A" w14:textId="3E419AC2" w:rsidR="005F6EEF" w:rsidRDefault="00BC4467">
      <w:pPr>
        <w:pStyle w:val="ListParagraph"/>
        <w:numPr>
          <w:ilvl w:val="0"/>
          <w:numId w:val="1"/>
        </w:numPr>
        <w:rPr>
          <w:rFonts w:ascii="Arial" w:hAnsi="Arial" w:cs="Arial"/>
          <w:sz w:val="22"/>
          <w:szCs w:val="22"/>
          <w:lang w:val="pl-PL"/>
        </w:rPr>
      </w:pPr>
      <w:r>
        <w:rPr>
          <w:rFonts w:ascii="Arial" w:hAnsi="Arial" w:cs="Arial"/>
          <w:sz w:val="22"/>
          <w:szCs w:val="22"/>
          <w:lang w:val="pl-PL"/>
        </w:rPr>
        <w:t>Skonstruowany w Europie SUV oferuje najlepszy w jego klasie zasięg ponad 600 km na jednym ładowaniu</w:t>
      </w:r>
      <w:r w:rsidR="00B368EA">
        <w:rPr>
          <w:rFonts w:ascii="Arial" w:hAnsi="Arial" w:cs="Arial"/>
          <w:sz w:val="22"/>
          <w:szCs w:val="22"/>
          <w:lang w:val="pl-PL"/>
        </w:rPr>
        <w:t>, a</w:t>
      </w:r>
      <w:r>
        <w:rPr>
          <w:rFonts w:ascii="Arial" w:hAnsi="Arial" w:cs="Arial"/>
          <w:sz w:val="22"/>
          <w:szCs w:val="22"/>
          <w:lang w:val="pl-PL"/>
        </w:rPr>
        <w:t xml:space="preserve"> czas ładowania prądem stałym od 10 do 80 procent wynosi około 26 minut</w:t>
      </w:r>
    </w:p>
    <w:p w14:paraId="0BC8EB47" w14:textId="77777777" w:rsidR="005F6EEF" w:rsidRDefault="005F6EEF">
      <w:pPr>
        <w:rPr>
          <w:lang w:val="pl-PL"/>
        </w:rPr>
      </w:pPr>
    </w:p>
    <w:p w14:paraId="35F6BE96" w14:textId="77777777" w:rsidR="005F6EEF" w:rsidRDefault="005F6EEF">
      <w:pPr>
        <w:rPr>
          <w:lang w:val="pl-PL"/>
        </w:rPr>
      </w:pPr>
    </w:p>
    <w:p w14:paraId="55FA5862" w14:textId="2C87232D" w:rsidR="005F6EEF" w:rsidRPr="00B368EA" w:rsidRDefault="00BC4467">
      <w:pPr>
        <w:pStyle w:val="BodyText2"/>
        <w:spacing w:line="276" w:lineRule="auto"/>
        <w:rPr>
          <w:lang w:val="pl-PL"/>
        </w:rPr>
      </w:pPr>
      <w:r>
        <w:rPr>
          <w:rFonts w:ascii="Arial" w:hAnsi="Arial" w:cs="Arial"/>
          <w:b/>
          <w:sz w:val="22"/>
          <w:szCs w:val="22"/>
          <w:lang w:val="pl-PL"/>
        </w:rPr>
        <w:t xml:space="preserve">WARSZAWA, 26 marca 2024 roku </w:t>
      </w:r>
      <w:r>
        <w:rPr>
          <w:rFonts w:ascii="Arial" w:hAnsi="Arial" w:cs="Arial"/>
          <w:sz w:val="22"/>
          <w:szCs w:val="22"/>
          <w:lang w:val="pl-PL"/>
        </w:rPr>
        <w:t>– Podróżniczka Lexie Alford (</w:t>
      </w:r>
      <w:r w:rsidR="002E5B27">
        <w:fldChar w:fldCharType="begin"/>
      </w:r>
      <w:r w:rsidR="002E5B27" w:rsidRPr="00A47DCF">
        <w:rPr>
          <w:lang w:val="pl-PL"/>
        </w:rPr>
        <w:instrText>HYPERLINK "https://www.instagram.com/lexielimitless/?hl=en" \h</w:instrText>
      </w:r>
      <w:r w:rsidR="002E5B27">
        <w:fldChar w:fldCharType="separate"/>
      </w:r>
      <w:r>
        <w:rPr>
          <w:rStyle w:val="czeinternetowe"/>
          <w:rFonts w:ascii="Arial" w:hAnsi="Arial" w:cs="Arial"/>
          <w:sz w:val="22"/>
          <w:szCs w:val="22"/>
          <w:lang w:val="pl-PL"/>
        </w:rPr>
        <w:t>@LexieLimitless</w:t>
      </w:r>
      <w:r w:rsidR="002E5B27">
        <w:rPr>
          <w:rStyle w:val="czeinternetowe"/>
          <w:rFonts w:ascii="Arial" w:hAnsi="Arial" w:cs="Arial"/>
          <w:sz w:val="22"/>
          <w:szCs w:val="22"/>
          <w:lang w:val="pl-PL"/>
        </w:rPr>
        <w:fldChar w:fldCharType="end"/>
      </w:r>
      <w:r>
        <w:rPr>
          <w:rFonts w:ascii="Arial" w:hAnsi="Arial" w:cs="Arial"/>
          <w:sz w:val="22"/>
          <w:szCs w:val="22"/>
          <w:lang w:val="pl-PL"/>
        </w:rPr>
        <w:t>) ustanowiła dziś oficjalny rekord jako pierwsza osoba, która okrążyła kulę ziemską pojazdem elektrycznym</w:t>
      </w:r>
      <w:r>
        <w:rPr>
          <w:rFonts w:ascii="Arial" w:hAnsi="Arial" w:cs="Arial"/>
          <w:sz w:val="22"/>
          <w:szCs w:val="22"/>
          <w:vertAlign w:val="superscript"/>
          <w:lang w:val="pl-PL"/>
        </w:rPr>
        <w:t xml:space="preserve"> 1</w:t>
      </w:r>
      <w:r>
        <w:rPr>
          <w:rFonts w:ascii="Arial" w:hAnsi="Arial" w:cs="Arial"/>
          <w:sz w:val="22"/>
          <w:szCs w:val="22"/>
          <w:lang w:val="pl-PL"/>
        </w:rPr>
        <w:t xml:space="preserve">. Dokonała tego za kierownicą nowego, w pełni elektrycznego Forda Explorera. W dniu zakończenia rekordowej wyprawy </w:t>
      </w:r>
      <w:r w:rsidR="002E5B27">
        <w:fldChar w:fldCharType="begin"/>
      </w:r>
      <w:r w:rsidR="002E5B27" w:rsidRPr="00A47DCF">
        <w:rPr>
          <w:lang w:val="pl-PL"/>
        </w:rPr>
        <w:instrText>HYPERLINK "https://ford.shorthandstories.com/ChargeAroundTheGlobe/"</w:instrText>
      </w:r>
      <w:r w:rsidR="002E5B27" w:rsidRPr="00A47DCF">
        <w:rPr>
          <w:lang w:val="pl-PL"/>
        </w:rPr>
        <w:instrText xml:space="preserve"> \h</w:instrText>
      </w:r>
      <w:r w:rsidR="002E5B27">
        <w:fldChar w:fldCharType="separate"/>
      </w:r>
      <w:r>
        <w:rPr>
          <w:rStyle w:val="czeinternetowe"/>
          <w:rFonts w:ascii="Arial" w:hAnsi="Arial" w:cs="Arial"/>
          <w:sz w:val="22"/>
          <w:szCs w:val="22"/>
          <w:lang w:val="pl-PL"/>
        </w:rPr>
        <w:t>«Charge Around The Globe</w:t>
      </w:r>
      <w:r w:rsidR="002E5B27">
        <w:rPr>
          <w:rStyle w:val="czeinternetowe"/>
          <w:rFonts w:ascii="Arial" w:hAnsi="Arial" w:cs="Arial"/>
          <w:sz w:val="22"/>
          <w:szCs w:val="22"/>
          <w:lang w:val="pl-PL"/>
        </w:rPr>
        <w:fldChar w:fldCharType="end"/>
      </w:r>
      <w:r>
        <w:rPr>
          <w:rStyle w:val="czeinternetowe"/>
          <w:rFonts w:ascii="Arial" w:hAnsi="Arial" w:cs="Arial"/>
          <w:sz w:val="22"/>
          <w:szCs w:val="22"/>
          <w:lang w:val="pl-PL"/>
        </w:rPr>
        <w:t>»</w:t>
      </w:r>
      <w:r>
        <w:rPr>
          <w:rFonts w:ascii="Arial" w:hAnsi="Arial" w:cs="Arial"/>
          <w:sz w:val="22"/>
          <w:szCs w:val="22"/>
          <w:lang w:val="pl-PL"/>
        </w:rPr>
        <w:t>, Ford przedstawił specyfikacj</w:t>
      </w:r>
      <w:r w:rsidR="00B368EA">
        <w:rPr>
          <w:rFonts w:ascii="Arial" w:hAnsi="Arial" w:cs="Arial"/>
          <w:sz w:val="22"/>
          <w:szCs w:val="22"/>
          <w:lang w:val="pl-PL"/>
        </w:rPr>
        <w:t>ę</w:t>
      </w:r>
      <w:r>
        <w:rPr>
          <w:rFonts w:ascii="Arial" w:hAnsi="Arial" w:cs="Arial"/>
          <w:sz w:val="22"/>
          <w:szCs w:val="22"/>
          <w:lang w:val="pl-PL"/>
        </w:rPr>
        <w:t xml:space="preserve"> nowego</w:t>
      </w:r>
      <w:r w:rsidR="002E5B27" w:rsidRPr="002E5B27">
        <w:rPr>
          <w:rFonts w:ascii="Arial" w:hAnsi="Arial" w:cs="Arial"/>
          <w:sz w:val="22"/>
          <w:szCs w:val="22"/>
          <w:lang w:val="pl-PL"/>
        </w:rPr>
        <w:t xml:space="preserve"> </w:t>
      </w:r>
      <w:r w:rsidR="002E5B27">
        <w:rPr>
          <w:rFonts w:ascii="Arial" w:hAnsi="Arial" w:cs="Arial"/>
          <w:sz w:val="22"/>
          <w:szCs w:val="22"/>
          <w:lang w:val="pl-PL"/>
        </w:rPr>
        <w:t>Forda Explorera</w:t>
      </w:r>
      <w:r>
        <w:rPr>
          <w:rFonts w:ascii="Arial" w:hAnsi="Arial" w:cs="Arial"/>
          <w:sz w:val="22"/>
          <w:szCs w:val="22"/>
          <w:lang w:val="pl-PL"/>
        </w:rPr>
        <w:t>, sprawdzon</w:t>
      </w:r>
      <w:r w:rsidR="00B368EA">
        <w:rPr>
          <w:rFonts w:ascii="Arial" w:hAnsi="Arial" w:cs="Arial"/>
          <w:sz w:val="22"/>
          <w:szCs w:val="22"/>
          <w:lang w:val="pl-PL"/>
        </w:rPr>
        <w:t>ego</w:t>
      </w:r>
      <w:r>
        <w:rPr>
          <w:rFonts w:ascii="Arial" w:hAnsi="Arial" w:cs="Arial"/>
          <w:sz w:val="22"/>
          <w:szCs w:val="22"/>
          <w:lang w:val="pl-PL"/>
        </w:rPr>
        <w:t xml:space="preserve"> na drogach całego świata</w:t>
      </w:r>
      <w:r w:rsidR="00B368EA">
        <w:rPr>
          <w:rFonts w:ascii="Arial" w:hAnsi="Arial" w:cs="Arial"/>
          <w:sz w:val="22"/>
          <w:szCs w:val="22"/>
          <w:lang w:val="pl-PL"/>
        </w:rPr>
        <w:t>.</w:t>
      </w:r>
      <w:r>
        <w:rPr>
          <w:rFonts w:ascii="Arial" w:hAnsi="Arial" w:cs="Arial"/>
          <w:sz w:val="22"/>
          <w:szCs w:val="22"/>
          <w:lang w:val="pl-PL"/>
        </w:rPr>
        <w:tab/>
      </w:r>
      <w:r>
        <w:rPr>
          <w:rFonts w:ascii="Arial" w:hAnsi="Arial" w:cs="Arial"/>
          <w:sz w:val="22"/>
          <w:szCs w:val="22"/>
          <w:lang w:val="pl-PL"/>
        </w:rPr>
        <w:tab/>
        <w:t xml:space="preserve"> </w:t>
      </w:r>
    </w:p>
    <w:p w14:paraId="001D83EB" w14:textId="77777777" w:rsidR="005F6EEF" w:rsidRDefault="005F6EEF">
      <w:pPr>
        <w:pStyle w:val="BodyText2"/>
        <w:spacing w:line="240" w:lineRule="auto"/>
        <w:rPr>
          <w:rFonts w:ascii="Arial" w:hAnsi="Arial" w:cs="Arial"/>
          <w:sz w:val="22"/>
          <w:szCs w:val="22"/>
          <w:lang w:val="pl-PL"/>
        </w:rPr>
      </w:pPr>
    </w:p>
    <w:p w14:paraId="075A7975" w14:textId="317FF870" w:rsidR="005F6EEF" w:rsidRPr="00B368EA" w:rsidRDefault="00BC4467">
      <w:pPr>
        <w:pStyle w:val="BodyText2"/>
        <w:spacing w:line="276" w:lineRule="auto"/>
        <w:rPr>
          <w:lang w:val="pl-PL"/>
        </w:rPr>
      </w:pPr>
      <w:r>
        <w:rPr>
          <w:rFonts w:ascii="Arial" w:hAnsi="Arial" w:cs="Arial"/>
          <w:sz w:val="22"/>
          <w:szCs w:val="22"/>
          <w:lang w:val="pl-PL"/>
        </w:rPr>
        <w:t xml:space="preserve">Do linii mety w Nicei Lexie i nowego Forda Explorera </w:t>
      </w:r>
      <w:r w:rsidR="00B368EA">
        <w:rPr>
          <w:rFonts w:ascii="Arial" w:hAnsi="Arial" w:cs="Arial"/>
          <w:sz w:val="22"/>
          <w:szCs w:val="22"/>
          <w:lang w:val="pl-PL"/>
        </w:rPr>
        <w:t xml:space="preserve">odprowadzał </w:t>
      </w:r>
      <w:r>
        <w:rPr>
          <w:rFonts w:ascii="Arial" w:hAnsi="Arial" w:cs="Arial"/>
          <w:sz w:val="22"/>
          <w:szCs w:val="22"/>
          <w:lang w:val="pl-PL"/>
        </w:rPr>
        <w:t>konwój legendarnych pojazdów Forda otoczony przez współczesne modele, które kształtują wizjonerskie kierunki rozwoju firmy.</w:t>
      </w:r>
    </w:p>
    <w:p w14:paraId="34F241FE" w14:textId="77777777" w:rsidR="005F6EEF" w:rsidRDefault="005F6EEF">
      <w:pPr>
        <w:pStyle w:val="BodyText2"/>
        <w:spacing w:line="276" w:lineRule="auto"/>
        <w:rPr>
          <w:rFonts w:ascii="Arial" w:hAnsi="Arial" w:cs="Arial"/>
          <w:sz w:val="22"/>
          <w:szCs w:val="22"/>
          <w:lang w:val="pl-PL"/>
        </w:rPr>
      </w:pPr>
    </w:p>
    <w:p w14:paraId="4CDA6FE0" w14:textId="77777777" w:rsidR="005F6EEF" w:rsidRPr="00B368EA" w:rsidRDefault="00BC4467">
      <w:pPr>
        <w:pStyle w:val="BodyText2"/>
        <w:spacing w:line="276" w:lineRule="auto"/>
        <w:rPr>
          <w:lang w:val="pl-PL"/>
        </w:rPr>
      </w:pPr>
      <w:r>
        <w:rPr>
          <w:rFonts w:ascii="Arial" w:hAnsi="Arial" w:cs="Arial"/>
          <w:sz w:val="22"/>
          <w:szCs w:val="22"/>
          <w:lang w:val="pl-PL"/>
        </w:rPr>
        <w:t>„Ford chce wnieść pasję i emocje do segmentu pojazdów elektrycznych w Europie. Jest wystarczająco dużo nudnych samochodów i SUV-ów. Nowy Explorer wyraża niepowtarzalny charakter Forda, jaki cechuje każdy z samochodów w tym fantastycznym konwoju” – powiedział Jim Farley, dyrektor generalny Forda, który wziął udział w uroczystości. „Jesteśmy dumni, że możemy zaprezentować nowy, w pełni elektryczny samochód osobowy, zaprojektowany specjalnie z myślą o europejskich drogach i klientach, który może zabrać ich w dowolne miejsce na świecie.”</w:t>
      </w:r>
      <w:r>
        <w:rPr>
          <w:rFonts w:ascii="Arial" w:hAnsi="Arial" w:cs="Arial"/>
          <w:sz w:val="22"/>
          <w:szCs w:val="22"/>
          <w:lang w:val="pl-PL"/>
        </w:rPr>
        <w:tab/>
      </w:r>
      <w:r>
        <w:rPr>
          <w:rFonts w:ascii="Arial" w:hAnsi="Arial" w:cs="Arial"/>
          <w:sz w:val="22"/>
          <w:szCs w:val="22"/>
          <w:lang w:val="pl-PL"/>
        </w:rPr>
        <w:tab/>
      </w:r>
      <w:r>
        <w:rPr>
          <w:rFonts w:ascii="Arial" w:hAnsi="Arial" w:cs="Arial"/>
          <w:sz w:val="22"/>
          <w:szCs w:val="22"/>
          <w:lang w:val="pl-PL"/>
        </w:rPr>
        <w:tab/>
      </w:r>
      <w:r>
        <w:rPr>
          <w:rFonts w:ascii="Arial" w:hAnsi="Arial" w:cs="Arial"/>
          <w:sz w:val="22"/>
          <w:szCs w:val="22"/>
          <w:lang w:val="pl-PL"/>
        </w:rPr>
        <w:tab/>
      </w:r>
      <w:r>
        <w:rPr>
          <w:rFonts w:ascii="Arial" w:hAnsi="Arial" w:cs="Arial"/>
          <w:sz w:val="22"/>
          <w:szCs w:val="22"/>
          <w:lang w:val="pl-PL"/>
        </w:rPr>
        <w:tab/>
      </w:r>
      <w:r>
        <w:rPr>
          <w:rFonts w:ascii="Arial" w:hAnsi="Arial" w:cs="Arial"/>
          <w:sz w:val="22"/>
          <w:szCs w:val="22"/>
          <w:lang w:val="pl-PL"/>
        </w:rPr>
        <w:tab/>
      </w:r>
      <w:r>
        <w:rPr>
          <w:rFonts w:ascii="Arial" w:hAnsi="Arial" w:cs="Arial"/>
          <w:sz w:val="22"/>
          <w:szCs w:val="22"/>
          <w:lang w:val="pl-PL"/>
        </w:rPr>
        <w:tab/>
      </w:r>
      <w:r>
        <w:rPr>
          <w:rFonts w:ascii="Arial" w:hAnsi="Arial" w:cs="Arial"/>
          <w:sz w:val="22"/>
          <w:szCs w:val="22"/>
          <w:lang w:val="pl-PL"/>
        </w:rPr>
        <w:tab/>
      </w:r>
      <w:r>
        <w:rPr>
          <w:rFonts w:ascii="Arial" w:hAnsi="Arial" w:cs="Arial"/>
          <w:sz w:val="22"/>
          <w:szCs w:val="22"/>
          <w:lang w:val="pl-PL"/>
        </w:rPr>
        <w:tab/>
        <w:t xml:space="preserve">      </w:t>
      </w:r>
    </w:p>
    <w:p w14:paraId="7302C152" w14:textId="77777777" w:rsidR="005F6EEF" w:rsidRDefault="005F6EEF">
      <w:pPr>
        <w:pStyle w:val="BodyText2"/>
        <w:spacing w:line="276" w:lineRule="auto"/>
        <w:rPr>
          <w:rFonts w:ascii="Arial" w:hAnsi="Arial" w:cs="Arial"/>
          <w:sz w:val="22"/>
          <w:szCs w:val="22"/>
          <w:lang w:val="pl-PL"/>
        </w:rPr>
      </w:pPr>
    </w:p>
    <w:p w14:paraId="4BBF6053" w14:textId="20B7C48D" w:rsidR="005F6EEF" w:rsidRPr="00B368EA" w:rsidRDefault="00BC4467">
      <w:pPr>
        <w:pStyle w:val="BodyText2"/>
        <w:spacing w:line="276" w:lineRule="auto"/>
        <w:rPr>
          <w:lang w:val="pl-PL"/>
        </w:rPr>
      </w:pPr>
      <w:r>
        <w:rPr>
          <w:rFonts w:ascii="Arial" w:hAnsi="Arial" w:cs="Arial"/>
          <w:sz w:val="22"/>
          <w:szCs w:val="22"/>
          <w:lang w:val="pl-PL"/>
        </w:rPr>
        <w:t xml:space="preserve">Spektakularna wyprawa Explorera prowadziła przez sześć kontynentów i 27 krajów, trasą o </w:t>
      </w:r>
      <w:r w:rsidR="00B368EA">
        <w:rPr>
          <w:rFonts w:ascii="Arial" w:hAnsi="Arial" w:cs="Arial"/>
          <w:sz w:val="22"/>
          <w:szCs w:val="22"/>
          <w:lang w:val="pl-PL"/>
        </w:rPr>
        <w:t>długości</w:t>
      </w:r>
      <w:r>
        <w:rPr>
          <w:rFonts w:ascii="Arial" w:hAnsi="Arial" w:cs="Arial"/>
          <w:sz w:val="22"/>
          <w:szCs w:val="22"/>
          <w:lang w:val="pl-PL"/>
        </w:rPr>
        <w:t xml:space="preserve"> ponad 30 000 kilometrów, pokonanych wyłącznie na napędzie elektrycznym. Po walce z przerwami w dostawie prądu w Afryce, z brakiem infrastruktury ładowania na pustyni Atacama w Chile, z nieutwardzonymi drogami, górskimi przełęczami i mrozem, udało się </w:t>
      </w:r>
      <w:r w:rsidR="00B368EA">
        <w:rPr>
          <w:rFonts w:ascii="Arial" w:hAnsi="Arial" w:cs="Arial"/>
          <w:sz w:val="22"/>
          <w:szCs w:val="22"/>
          <w:lang w:val="pl-PL"/>
        </w:rPr>
        <w:t>pokazać</w:t>
      </w:r>
      <w:r>
        <w:rPr>
          <w:rFonts w:ascii="Arial" w:hAnsi="Arial" w:cs="Arial"/>
          <w:sz w:val="22"/>
          <w:szCs w:val="22"/>
          <w:lang w:val="pl-PL"/>
        </w:rPr>
        <w:t xml:space="preserve"> co potrafi pojazd elektryczny.</w:t>
      </w:r>
    </w:p>
    <w:p w14:paraId="07DF1B9C" w14:textId="77777777" w:rsidR="005F6EEF" w:rsidRDefault="005F6EEF">
      <w:pPr>
        <w:pStyle w:val="BodyText2"/>
        <w:spacing w:line="276" w:lineRule="auto"/>
        <w:rPr>
          <w:rFonts w:ascii="Arial" w:hAnsi="Arial" w:cs="Arial"/>
          <w:sz w:val="22"/>
          <w:szCs w:val="22"/>
          <w:lang w:val="pl-PL"/>
        </w:rPr>
      </w:pPr>
    </w:p>
    <w:p w14:paraId="1532DFC7" w14:textId="77777777" w:rsidR="005F6EEF" w:rsidRPr="00B368EA" w:rsidRDefault="00BC4467">
      <w:pPr>
        <w:pStyle w:val="BodyText2"/>
        <w:spacing w:line="276" w:lineRule="auto"/>
        <w:rPr>
          <w:lang w:val="pl-PL"/>
        </w:rPr>
      </w:pPr>
      <w:r>
        <w:rPr>
          <w:rFonts w:ascii="Arial" w:hAnsi="Arial" w:cs="Arial"/>
          <w:sz w:val="22"/>
          <w:szCs w:val="22"/>
          <w:lang w:val="pl-PL"/>
        </w:rPr>
        <w:t xml:space="preserve">„Wyprawa Lexie była najdoskonalszą jazdą testową naszego nowego Forda Explorera, w każdych warunkach pogodowych i drogowych oraz w każdej możliwej sytuacji, związanej z ładowaniem" – powiedział Martin Sander, dyrektor generalny Ford Model e Europe. „Odzwierciedla to prawdziwą zdolność do działania firmy, wykorzystującej tę wspaniałą okazję, </w:t>
      </w:r>
      <w:r>
        <w:rPr>
          <w:rFonts w:ascii="Arial" w:hAnsi="Arial" w:cs="Arial"/>
          <w:sz w:val="22"/>
          <w:szCs w:val="22"/>
          <w:lang w:val="pl-PL"/>
        </w:rPr>
        <w:lastRenderedPageBreak/>
        <w:t>aby nie tylko sprawdzić siebie, ale także światową infrastrukturę ładowania. Dzisiejsze przekroczenie linii mety stanowi niezbity dowód na to, do czego zdolny jest nowy, w pełni elektryczny Ford Explorer i cieszymy się, że klienci wkrótce będą mogli przekonać się o tym osobiście.”</w:t>
      </w:r>
    </w:p>
    <w:p w14:paraId="5BBFA04B" w14:textId="77777777" w:rsidR="005F6EEF" w:rsidRDefault="005F6EEF">
      <w:pPr>
        <w:pStyle w:val="BodyText2"/>
        <w:spacing w:line="276" w:lineRule="auto"/>
        <w:rPr>
          <w:rFonts w:ascii="Arial" w:hAnsi="Arial" w:cs="Arial"/>
          <w:sz w:val="22"/>
          <w:szCs w:val="22"/>
          <w:lang w:val="pl-PL"/>
        </w:rPr>
      </w:pPr>
    </w:p>
    <w:p w14:paraId="617556A1" w14:textId="633F0771" w:rsidR="005F6EEF" w:rsidRPr="00B368EA" w:rsidRDefault="00BC4467">
      <w:pPr>
        <w:pStyle w:val="BodyText2"/>
        <w:spacing w:line="276" w:lineRule="auto"/>
        <w:rPr>
          <w:lang w:val="pl-PL"/>
        </w:rPr>
      </w:pPr>
      <w:r>
        <w:rPr>
          <w:rFonts w:ascii="Arial" w:hAnsi="Arial" w:cs="Arial"/>
          <w:sz w:val="22"/>
          <w:szCs w:val="22"/>
          <w:lang w:val="pl-PL"/>
        </w:rPr>
        <w:t>Pojazd, za kierownicą którego zasiadła Lexie, był przedprodukcyjną wersją Forda Explorera. W ciągu całej wyprawy korzystał z różnych sposobów ładowania, od domowych instalacji prądu przemiennego o mocy 2,2 kW do szybkich ładowarek prądu stałego</w:t>
      </w:r>
      <w:r w:rsidR="00B368EA">
        <w:rPr>
          <w:rFonts w:ascii="Arial" w:hAnsi="Arial" w:cs="Arial"/>
          <w:sz w:val="22"/>
          <w:szCs w:val="22"/>
          <w:lang w:val="pl-PL"/>
        </w:rPr>
        <w:t>. B</w:t>
      </w:r>
      <w:r>
        <w:rPr>
          <w:rFonts w:ascii="Arial" w:hAnsi="Arial" w:cs="Arial"/>
          <w:sz w:val="22"/>
          <w:szCs w:val="22"/>
          <w:lang w:val="pl-PL"/>
        </w:rPr>
        <w:t xml:space="preserve">ył też podłączany do przenośnego zestawu akumulatorów. </w:t>
      </w:r>
    </w:p>
    <w:p w14:paraId="6D894237" w14:textId="77777777" w:rsidR="005F6EEF" w:rsidRDefault="005F6EEF">
      <w:pPr>
        <w:pStyle w:val="BodyText2"/>
        <w:spacing w:line="276" w:lineRule="auto"/>
        <w:rPr>
          <w:rFonts w:ascii="Arial" w:hAnsi="Arial" w:cs="Arial"/>
          <w:sz w:val="22"/>
          <w:szCs w:val="22"/>
          <w:lang w:val="pl-PL"/>
        </w:rPr>
      </w:pPr>
    </w:p>
    <w:p w14:paraId="45BE2F1E" w14:textId="77777777" w:rsidR="005F6EEF" w:rsidRPr="00B368EA" w:rsidRDefault="00BC4467">
      <w:pPr>
        <w:pStyle w:val="BodyText2"/>
        <w:spacing w:line="276" w:lineRule="auto"/>
        <w:rPr>
          <w:lang w:val="pl-PL"/>
        </w:rPr>
      </w:pPr>
      <w:r>
        <w:rPr>
          <w:rFonts w:ascii="Arial" w:hAnsi="Arial" w:cs="Arial"/>
          <w:sz w:val="22"/>
          <w:szCs w:val="22"/>
          <w:lang w:val="pl-PL"/>
        </w:rPr>
        <w:t>W trakcie podróży Lexie korzystała ze schowka MegaConsole, który może pomieścić trzy 1,5</w:t>
      </w:r>
      <w:r>
        <w:rPr>
          <w:rFonts w:ascii="Arial" w:hAnsi="Arial" w:cs="Arial"/>
          <w:sz w:val="22"/>
          <w:szCs w:val="22"/>
          <w:lang w:val="pl-PL"/>
        </w:rPr>
        <w:noBreakHyphen/>
        <w:t>litrowe butelki z napojami. Samochód miał też podgrzewany fotel kierowcy z funkcją masażu oraz aktywowany głosem system informacyjno-rozrywkowy SYNC Move</w:t>
      </w:r>
      <w:r>
        <w:rPr>
          <w:rFonts w:ascii="Arial" w:hAnsi="Arial" w:cs="Arial"/>
          <w:sz w:val="22"/>
          <w:szCs w:val="22"/>
          <w:vertAlign w:val="superscript"/>
          <w:lang w:val="pl-PL"/>
        </w:rPr>
        <w:t xml:space="preserve"> 2</w:t>
      </w:r>
      <w:r>
        <w:rPr>
          <w:rFonts w:ascii="Arial" w:hAnsi="Arial" w:cs="Arial"/>
          <w:sz w:val="22"/>
          <w:szCs w:val="22"/>
          <w:lang w:val="pl-PL"/>
        </w:rPr>
        <w:t xml:space="preserve"> z regulowanym ekranem dotykowym – wszystkie te udogodnienia są standardowym wyposażeniem Forda Explorera i Forda Explorera Premium. </w:t>
      </w:r>
    </w:p>
    <w:p w14:paraId="2C22648C" w14:textId="77777777" w:rsidR="005F6EEF" w:rsidRDefault="005F6EEF">
      <w:pPr>
        <w:pStyle w:val="BodyText2"/>
        <w:spacing w:line="276" w:lineRule="auto"/>
        <w:rPr>
          <w:rFonts w:ascii="Arial" w:hAnsi="Arial" w:cs="Arial"/>
          <w:sz w:val="22"/>
          <w:szCs w:val="22"/>
          <w:lang w:val="pl-PL"/>
        </w:rPr>
      </w:pPr>
    </w:p>
    <w:p w14:paraId="3E780FBF" w14:textId="3FFE2037" w:rsidR="005F6EEF" w:rsidRPr="00B368EA" w:rsidRDefault="00BC4467">
      <w:pPr>
        <w:pStyle w:val="BodyText2"/>
        <w:spacing w:line="276" w:lineRule="auto"/>
        <w:rPr>
          <w:lang w:val="pl-PL"/>
        </w:rPr>
      </w:pPr>
      <w:r>
        <w:rPr>
          <w:rFonts w:ascii="Arial" w:hAnsi="Arial" w:cs="Arial"/>
          <w:sz w:val="22"/>
          <w:szCs w:val="22"/>
          <w:lang w:val="pl-PL"/>
        </w:rPr>
        <w:t xml:space="preserve">„Podczas tej </w:t>
      </w:r>
      <w:r w:rsidR="00B368EA">
        <w:rPr>
          <w:rFonts w:ascii="Arial" w:hAnsi="Arial" w:cs="Arial"/>
          <w:sz w:val="22"/>
          <w:szCs w:val="22"/>
          <w:lang w:val="pl-PL"/>
        </w:rPr>
        <w:t xml:space="preserve">wspaniałej </w:t>
      </w:r>
      <w:r>
        <w:rPr>
          <w:rFonts w:ascii="Arial" w:hAnsi="Arial" w:cs="Arial"/>
          <w:sz w:val="22"/>
          <w:szCs w:val="22"/>
          <w:lang w:val="pl-PL"/>
        </w:rPr>
        <w:t>przygody poznałam niesamowitych ludzi z wielu zakątków świata i zwiedziłam 27 pięknych krajów. Jednak wyprawa wiązała się z wyjątkowymi wyzwaniami" – powiedziała Lexie, która jest najmłodszą osobą, mającą na koncie podróże do wszystkich krajów na świecie. „To był zaszczyt, że Ford powierzył mi zadanie okrążenia globu w elektrycznym Explorerze, który był moim domem przez ostatni</w:t>
      </w:r>
      <w:r w:rsidR="00B368EA">
        <w:rPr>
          <w:rFonts w:ascii="Arial" w:hAnsi="Arial" w:cs="Arial"/>
          <w:sz w:val="22"/>
          <w:szCs w:val="22"/>
          <w:lang w:val="pl-PL"/>
        </w:rPr>
        <w:t>ch</w:t>
      </w:r>
      <w:r>
        <w:rPr>
          <w:rFonts w:ascii="Arial" w:hAnsi="Arial" w:cs="Arial"/>
          <w:sz w:val="22"/>
          <w:szCs w:val="22"/>
          <w:lang w:val="pl-PL"/>
        </w:rPr>
        <w:t xml:space="preserve"> sześć miesięcy. Naszym celem było przesunięcie granic możliwości samochodu elektrycznego i z dumą mogę powiedzieć, że mi się to udało!”</w:t>
      </w:r>
    </w:p>
    <w:p w14:paraId="032DEAD4" w14:textId="5614921B" w:rsidR="005F6EEF" w:rsidRPr="00B368EA" w:rsidRDefault="005F6EEF">
      <w:pPr>
        <w:pStyle w:val="BodyText2"/>
        <w:spacing w:before="120" w:line="276" w:lineRule="auto"/>
        <w:rPr>
          <w:lang w:val="pl-PL"/>
        </w:rPr>
      </w:pPr>
    </w:p>
    <w:p w14:paraId="13968B94" w14:textId="77777777" w:rsidR="005F6EEF" w:rsidRPr="00B368EA" w:rsidRDefault="00BC4467">
      <w:pPr>
        <w:pStyle w:val="BodyText2"/>
        <w:spacing w:line="276" w:lineRule="auto"/>
        <w:rPr>
          <w:lang w:val="pl-PL"/>
        </w:rPr>
      </w:pPr>
      <w:r>
        <w:rPr>
          <w:rFonts w:ascii="Arial" w:hAnsi="Arial" w:cs="Arial"/>
          <w:b/>
          <w:bCs/>
          <w:sz w:val="22"/>
          <w:szCs w:val="22"/>
          <w:lang w:val="pl-PL"/>
        </w:rPr>
        <w:t>Wyposażenie na każdą przygodę</w:t>
      </w:r>
    </w:p>
    <w:p w14:paraId="117567F7" w14:textId="77777777" w:rsidR="005F6EEF" w:rsidRDefault="005F6EEF">
      <w:pPr>
        <w:pStyle w:val="BodyText2"/>
        <w:spacing w:line="276" w:lineRule="auto"/>
        <w:rPr>
          <w:rFonts w:ascii="Arial" w:hAnsi="Arial" w:cs="Arial"/>
          <w:b/>
          <w:bCs/>
          <w:sz w:val="22"/>
          <w:szCs w:val="22"/>
          <w:lang w:val="pl-PL"/>
        </w:rPr>
      </w:pPr>
    </w:p>
    <w:p w14:paraId="602225E0" w14:textId="4E8B8A35" w:rsidR="005F6EEF" w:rsidRPr="00B368EA" w:rsidRDefault="00BC4467">
      <w:pPr>
        <w:pStyle w:val="BodyText2"/>
        <w:spacing w:line="276" w:lineRule="auto"/>
        <w:rPr>
          <w:lang w:val="pl-PL"/>
        </w:rPr>
      </w:pPr>
      <w:r>
        <w:rPr>
          <w:rFonts w:ascii="Arial" w:hAnsi="Arial" w:cs="Arial"/>
          <w:sz w:val="22"/>
          <w:szCs w:val="22"/>
          <w:lang w:val="pl-PL"/>
        </w:rPr>
        <w:t>Nowy w pełni elektryczny Explorer jest pierwszym osobowym pojazdem elektrycznym Forda opracowanym i produkowanym w Europie, łączącym niemiecką inżynierię, amerykański styl i niezwykłe parametry techniczne, w tym elektryczne układy napędowe zapewniające zerową emisję spalin podczas jazdy i zasięg do 602 km na jednym ładowaniu.</w:t>
      </w:r>
      <w:r>
        <w:rPr>
          <w:rFonts w:ascii="Arial" w:hAnsi="Arial" w:cs="Arial"/>
          <w:sz w:val="22"/>
          <w:szCs w:val="22"/>
          <w:vertAlign w:val="superscript"/>
          <w:lang w:val="pl-PL"/>
        </w:rPr>
        <w:t xml:space="preserve"> 3</w:t>
      </w:r>
    </w:p>
    <w:p w14:paraId="1913F697" w14:textId="77777777" w:rsidR="005F6EEF" w:rsidRDefault="005F6EEF">
      <w:pPr>
        <w:pStyle w:val="BodyText2"/>
        <w:spacing w:line="276" w:lineRule="auto"/>
        <w:rPr>
          <w:rFonts w:ascii="Arial" w:hAnsi="Arial" w:cs="Arial"/>
          <w:sz w:val="22"/>
          <w:szCs w:val="22"/>
          <w:lang w:val="pl-PL"/>
        </w:rPr>
      </w:pPr>
    </w:p>
    <w:p w14:paraId="2DE7CE22" w14:textId="61B37C5A" w:rsidR="005F6EEF" w:rsidRPr="00B368EA" w:rsidRDefault="00BC4467">
      <w:pPr>
        <w:pStyle w:val="BodyText2"/>
        <w:spacing w:line="276" w:lineRule="auto"/>
        <w:rPr>
          <w:lang w:val="pl-PL"/>
        </w:rPr>
      </w:pPr>
      <w:r>
        <w:rPr>
          <w:rFonts w:ascii="Arial" w:hAnsi="Arial" w:cs="Arial"/>
          <w:sz w:val="22"/>
          <w:szCs w:val="22"/>
          <w:lang w:val="pl-PL"/>
        </w:rPr>
        <w:t>Explorer jest oferowany z pojedynczym silnikiem elektrycznym i napędem na tylne koła (RWD) lub dwusilnikowym napędem na wszystkie koła (AWD). Obie wersje wykorzystują akumulator niklowo-manganowo-kobaltowy (NMC) o rozszerzonym zasięgu, wybrany ze względu na gęstość energii, moc i wydajność w europejskim klimacie, gdzie ma się sprawdzać od Skandynawii aż po Morze Śródziemne. W późniejszym terminie na rynek trafi również wersja z jednosilnikowym układ</w:t>
      </w:r>
      <w:r w:rsidR="003A7A3E">
        <w:rPr>
          <w:rFonts w:ascii="Arial" w:hAnsi="Arial" w:cs="Arial"/>
          <w:sz w:val="22"/>
          <w:szCs w:val="22"/>
          <w:lang w:val="pl-PL"/>
        </w:rPr>
        <w:t>em</w:t>
      </w:r>
      <w:r>
        <w:rPr>
          <w:rFonts w:ascii="Arial" w:hAnsi="Arial" w:cs="Arial"/>
          <w:sz w:val="22"/>
          <w:szCs w:val="22"/>
          <w:lang w:val="pl-PL"/>
        </w:rPr>
        <w:t xml:space="preserve"> napędu na tylną oś</w:t>
      </w:r>
      <w:r>
        <w:rPr>
          <w:rFonts w:ascii="Arial" w:hAnsi="Arial" w:cs="Arial"/>
          <w:sz w:val="22"/>
          <w:szCs w:val="22"/>
          <w:vertAlign w:val="superscript"/>
          <w:lang w:val="pl-PL"/>
        </w:rPr>
        <w:t xml:space="preserve"> 4</w:t>
      </w:r>
      <w:r>
        <w:rPr>
          <w:rFonts w:ascii="Arial" w:hAnsi="Arial" w:cs="Arial"/>
          <w:sz w:val="22"/>
          <w:szCs w:val="22"/>
          <w:lang w:val="pl-PL"/>
        </w:rPr>
        <w:t xml:space="preserve"> i z akumulatorem NMC o standardowym zasięgu.</w:t>
      </w:r>
    </w:p>
    <w:p w14:paraId="30DBA892" w14:textId="77777777" w:rsidR="005F6EEF" w:rsidRDefault="005F6EEF">
      <w:pPr>
        <w:pStyle w:val="BodyText2"/>
        <w:spacing w:line="276" w:lineRule="auto"/>
        <w:rPr>
          <w:rFonts w:ascii="Arial" w:hAnsi="Arial" w:cs="Arial"/>
          <w:sz w:val="22"/>
          <w:szCs w:val="22"/>
          <w:lang w:val="pl-PL"/>
        </w:rPr>
      </w:pPr>
    </w:p>
    <w:p w14:paraId="75DEC80C" w14:textId="124263E4" w:rsidR="005F6EEF" w:rsidRPr="00B368EA" w:rsidRDefault="00BC4467">
      <w:pPr>
        <w:pStyle w:val="BodyText2"/>
        <w:spacing w:line="276" w:lineRule="auto"/>
        <w:rPr>
          <w:lang w:val="pl-PL"/>
        </w:rPr>
      </w:pPr>
      <w:r>
        <w:rPr>
          <w:rFonts w:ascii="Arial" w:hAnsi="Arial" w:cs="Arial"/>
          <w:sz w:val="22"/>
          <w:szCs w:val="22"/>
          <w:lang w:val="pl-PL"/>
        </w:rPr>
        <w:t xml:space="preserve">Ładowanie modelu z napędem na wszystkie koła przy użyciu szybkiej ładowarki prądu stałego o mocy do 185 kW, </w:t>
      </w:r>
      <w:r w:rsidR="003A7A3E">
        <w:rPr>
          <w:rFonts w:ascii="Arial" w:hAnsi="Arial" w:cs="Arial"/>
          <w:sz w:val="22"/>
          <w:szCs w:val="22"/>
          <w:lang w:val="pl-PL"/>
        </w:rPr>
        <w:t xml:space="preserve">zajmuje około 26 minut </w:t>
      </w:r>
      <w:r>
        <w:rPr>
          <w:rFonts w:ascii="Arial" w:hAnsi="Arial" w:cs="Arial"/>
          <w:sz w:val="22"/>
          <w:szCs w:val="22"/>
          <w:lang w:val="pl-PL"/>
        </w:rPr>
        <w:t>jeśli chcemy uzupełnić akumulator od 10 do 80%.</w:t>
      </w:r>
      <w:r>
        <w:rPr>
          <w:rFonts w:ascii="Arial" w:hAnsi="Arial" w:cs="Arial"/>
          <w:sz w:val="22"/>
          <w:szCs w:val="22"/>
          <w:vertAlign w:val="superscript"/>
          <w:lang w:val="pl-PL"/>
        </w:rPr>
        <w:t xml:space="preserve"> 5</w:t>
      </w:r>
      <w:r>
        <w:rPr>
          <w:rFonts w:ascii="Arial" w:hAnsi="Arial" w:cs="Arial"/>
          <w:sz w:val="22"/>
          <w:szCs w:val="22"/>
          <w:lang w:val="pl-PL"/>
        </w:rPr>
        <w:t xml:space="preserve"> Użytkownicy Explorera w całej Europie będą mogli również z łatwością korzystać z ponad </w:t>
      </w:r>
      <w:r>
        <w:rPr>
          <w:rFonts w:ascii="Arial" w:hAnsi="Arial" w:cs="Arial"/>
          <w:sz w:val="22"/>
          <w:szCs w:val="22"/>
          <w:lang w:val="pl-PL"/>
        </w:rPr>
        <w:lastRenderedPageBreak/>
        <w:t>600 000 punktów ładowania</w:t>
      </w:r>
      <w:r>
        <w:rPr>
          <w:rFonts w:ascii="Arial" w:hAnsi="Arial" w:cs="Arial"/>
          <w:sz w:val="22"/>
          <w:szCs w:val="22"/>
          <w:vertAlign w:val="superscript"/>
          <w:lang w:val="pl-PL"/>
        </w:rPr>
        <w:t xml:space="preserve"> 6</w:t>
      </w:r>
      <w:r>
        <w:rPr>
          <w:rFonts w:ascii="Arial" w:hAnsi="Arial" w:cs="Arial"/>
          <w:sz w:val="22"/>
          <w:szCs w:val="22"/>
          <w:lang w:val="pl-PL"/>
        </w:rPr>
        <w:t xml:space="preserve"> sieci BlueOval Charge Network i opłacać ładowanie za pomocą aplikacji FordPass</w:t>
      </w:r>
      <w:r>
        <w:rPr>
          <w:rFonts w:ascii="Arial" w:hAnsi="Arial" w:cs="Arial"/>
          <w:sz w:val="22"/>
          <w:szCs w:val="22"/>
          <w:vertAlign w:val="superscript"/>
          <w:lang w:val="pl-PL"/>
        </w:rPr>
        <w:t xml:space="preserve"> 7</w:t>
      </w:r>
      <w:r>
        <w:rPr>
          <w:rFonts w:ascii="Arial" w:hAnsi="Arial" w:cs="Arial"/>
          <w:sz w:val="22"/>
          <w:szCs w:val="22"/>
          <w:lang w:val="pl-PL"/>
        </w:rPr>
        <w:t xml:space="preserve"> lub nowoczesnego systemu Plug &amp; Charge. Wśród stacji tych znajdują się punkty ładowania o dużej mocy, udostępniane przez IONITY – konsorcjum, którego Ford jest członkiem-założycielem.</w:t>
      </w:r>
    </w:p>
    <w:p w14:paraId="7EAD5A7C" w14:textId="77777777" w:rsidR="005F6EEF" w:rsidRDefault="005F6EEF">
      <w:pPr>
        <w:pStyle w:val="BodyText2"/>
        <w:spacing w:line="276" w:lineRule="auto"/>
        <w:rPr>
          <w:rFonts w:ascii="Arial" w:hAnsi="Arial" w:cs="Arial"/>
          <w:sz w:val="22"/>
          <w:szCs w:val="22"/>
          <w:lang w:val="pl-PL"/>
        </w:rPr>
      </w:pPr>
    </w:p>
    <w:p w14:paraId="5B753710" w14:textId="48BFDB50" w:rsidR="005F6EEF" w:rsidRPr="00B368EA" w:rsidRDefault="00BC4467">
      <w:pPr>
        <w:pStyle w:val="BodyText2"/>
        <w:spacing w:line="276" w:lineRule="auto"/>
        <w:rPr>
          <w:lang w:val="pl-PL"/>
        </w:rPr>
      </w:pPr>
      <w:r>
        <w:rPr>
          <w:rFonts w:ascii="Arial" w:hAnsi="Arial" w:cs="Arial"/>
          <w:sz w:val="22"/>
          <w:szCs w:val="22"/>
          <w:lang w:val="pl-PL"/>
        </w:rPr>
        <w:t xml:space="preserve">Szybkie i łatwe jest nie tylko ładowanie. Explorer ma wyższe przyspieszenie niż Focus ST </w:t>
      </w:r>
      <w:r w:rsidR="00A47DCF">
        <w:rPr>
          <w:rFonts w:ascii="Arial" w:hAnsi="Arial" w:cs="Arial"/>
          <w:sz w:val="22"/>
          <w:szCs w:val="22"/>
          <w:lang w:val="pl-PL"/>
        </w:rPr>
        <w:t>przygotowany przez dział</w:t>
      </w:r>
      <w:r>
        <w:rPr>
          <w:rFonts w:ascii="Arial" w:hAnsi="Arial" w:cs="Arial"/>
          <w:sz w:val="22"/>
          <w:szCs w:val="22"/>
          <w:lang w:val="pl-PL"/>
        </w:rPr>
        <w:t xml:space="preserve"> Ford Performance – model z napędem na wszystkie koła osiąga prędkość 100 km/h w 5,3 sekundy, za sprawą mocy maksymalnej 340 KM. Explorer z napędem na obie osie może również holować przyczepę o masie do 1200 kg.</w:t>
      </w:r>
      <w:r>
        <w:rPr>
          <w:rFonts w:ascii="Arial" w:hAnsi="Arial" w:cs="Arial"/>
          <w:sz w:val="22"/>
          <w:szCs w:val="22"/>
          <w:vertAlign w:val="superscript"/>
          <w:lang w:val="pl-PL"/>
        </w:rPr>
        <w:t xml:space="preserve"> 8</w:t>
      </w:r>
      <w:r>
        <w:rPr>
          <w:rFonts w:ascii="Arial" w:hAnsi="Arial" w:cs="Arial"/>
          <w:sz w:val="22"/>
          <w:szCs w:val="22"/>
          <w:lang w:val="pl-PL"/>
        </w:rPr>
        <w:t xml:space="preserve"> Za wysokie parametry i kulturę pracy odpowiada oczywiście płynnie działający elektryczny układ napędowy, a luksusowe wyposażenie standardowe czyni samochód jeszcze atrakcyjniejszym.</w:t>
      </w:r>
    </w:p>
    <w:p w14:paraId="3ACE4FEF" w14:textId="77777777" w:rsidR="005F6EEF" w:rsidRDefault="005F6EEF">
      <w:pPr>
        <w:pStyle w:val="BodyText2"/>
        <w:spacing w:line="276" w:lineRule="auto"/>
        <w:rPr>
          <w:rFonts w:ascii="Arial" w:hAnsi="Arial" w:cs="Arial"/>
          <w:sz w:val="22"/>
          <w:szCs w:val="22"/>
          <w:lang w:val="pl-PL"/>
        </w:rPr>
      </w:pPr>
    </w:p>
    <w:p w14:paraId="17DD459D" w14:textId="77777777" w:rsidR="005F6EEF" w:rsidRPr="00B368EA" w:rsidRDefault="00BC4467">
      <w:pPr>
        <w:pStyle w:val="BodyText2"/>
        <w:spacing w:line="276" w:lineRule="auto"/>
        <w:rPr>
          <w:lang w:val="pl-PL"/>
        </w:rPr>
      </w:pPr>
      <w:r>
        <w:rPr>
          <w:rFonts w:ascii="Arial" w:hAnsi="Arial" w:cs="Arial"/>
          <w:sz w:val="22"/>
          <w:szCs w:val="22"/>
          <w:lang w:val="pl-PL"/>
        </w:rPr>
        <w:t>Klient ma do dyspozycji łączną przestrzeń schowków o pojemności około 470 litrów</w:t>
      </w:r>
      <w:r>
        <w:rPr>
          <w:rFonts w:ascii="Arial" w:hAnsi="Arial" w:cs="Arial"/>
          <w:sz w:val="22"/>
          <w:szCs w:val="22"/>
          <w:vertAlign w:val="superscript"/>
          <w:lang w:val="pl-PL"/>
        </w:rPr>
        <w:t xml:space="preserve"> 9</w:t>
      </w:r>
      <w:r>
        <w:rPr>
          <w:rFonts w:ascii="Arial" w:hAnsi="Arial" w:cs="Arial"/>
          <w:sz w:val="22"/>
          <w:szCs w:val="22"/>
          <w:lang w:val="pl-PL"/>
        </w:rPr>
        <w:t>, w tym 17</w:t>
      </w:r>
      <w:r>
        <w:rPr>
          <w:rFonts w:ascii="Arial" w:hAnsi="Arial" w:cs="Arial"/>
          <w:sz w:val="22"/>
          <w:szCs w:val="22"/>
          <w:lang w:val="pl-PL"/>
        </w:rPr>
        <w:noBreakHyphen/>
        <w:t>litrowy boks MegaConsole i zabezpieczony schowek My Private Locker w kabinie. Każdy Explorer jest wyposażony w system informacyjno-rozrywkowy SYNC Move</w:t>
      </w:r>
      <w:r>
        <w:rPr>
          <w:rFonts w:ascii="Arial" w:hAnsi="Arial" w:cs="Arial"/>
          <w:sz w:val="22"/>
          <w:szCs w:val="22"/>
          <w:vertAlign w:val="superscript"/>
          <w:lang w:val="pl-PL"/>
        </w:rPr>
        <w:t xml:space="preserve"> 2</w:t>
      </w:r>
      <w:r>
        <w:rPr>
          <w:rFonts w:ascii="Arial" w:hAnsi="Arial" w:cs="Arial"/>
          <w:sz w:val="22"/>
          <w:szCs w:val="22"/>
          <w:lang w:val="pl-PL"/>
        </w:rPr>
        <w:t xml:space="preserve"> z regulowanym środkowym ekranem dotykowym o przekątnej 14,6 cala, który można podnosić i opuszczać w zakresie ponad 30 stopni.</w:t>
      </w:r>
    </w:p>
    <w:p w14:paraId="1EC45DF2" w14:textId="77777777" w:rsidR="005F6EEF" w:rsidRDefault="005F6EEF">
      <w:pPr>
        <w:pStyle w:val="BodyText2"/>
        <w:spacing w:line="276" w:lineRule="auto"/>
        <w:rPr>
          <w:rFonts w:ascii="Arial" w:hAnsi="Arial" w:cs="Arial"/>
          <w:sz w:val="22"/>
          <w:szCs w:val="22"/>
          <w:lang w:val="pl-PL"/>
        </w:rPr>
      </w:pPr>
    </w:p>
    <w:p w14:paraId="6E54D272" w14:textId="3AC3E20A" w:rsidR="005F6EEF" w:rsidRPr="00B368EA" w:rsidRDefault="00BC4467">
      <w:pPr>
        <w:pStyle w:val="BodyText2"/>
        <w:spacing w:line="276" w:lineRule="auto"/>
        <w:rPr>
          <w:lang w:val="pl-PL"/>
        </w:rPr>
      </w:pPr>
      <w:r>
        <w:rPr>
          <w:rFonts w:ascii="Arial" w:hAnsi="Arial" w:cs="Arial"/>
          <w:sz w:val="22"/>
          <w:szCs w:val="22"/>
          <w:lang w:val="pl-PL"/>
        </w:rPr>
        <w:t xml:space="preserve">Do wyposażenia standardowego należy także podgrzewana kierownica i podgrzewane przednie fotele, fotel kierowcy </w:t>
      </w:r>
      <w:r w:rsidR="003A7A3E">
        <w:rPr>
          <w:rFonts w:ascii="Arial" w:hAnsi="Arial" w:cs="Arial"/>
          <w:sz w:val="22"/>
          <w:szCs w:val="22"/>
          <w:lang w:val="pl-PL"/>
        </w:rPr>
        <w:t xml:space="preserve">z masażem </w:t>
      </w:r>
      <w:r>
        <w:rPr>
          <w:rFonts w:ascii="Arial" w:hAnsi="Arial" w:cs="Arial"/>
          <w:sz w:val="22"/>
          <w:szCs w:val="22"/>
          <w:lang w:val="pl-PL"/>
        </w:rPr>
        <w:t>oraz indukcyjna ładowarka do telefonu.</w:t>
      </w:r>
      <w:r>
        <w:rPr>
          <w:rFonts w:ascii="Arial" w:hAnsi="Arial" w:cs="Arial"/>
          <w:sz w:val="22"/>
          <w:szCs w:val="22"/>
          <w:vertAlign w:val="superscript"/>
          <w:lang w:val="pl-PL"/>
        </w:rPr>
        <w:t xml:space="preserve"> 10</w:t>
      </w:r>
      <w:r>
        <w:rPr>
          <w:rFonts w:ascii="Arial" w:hAnsi="Arial" w:cs="Arial"/>
          <w:sz w:val="22"/>
          <w:szCs w:val="22"/>
          <w:lang w:val="pl-PL"/>
        </w:rPr>
        <w:t xml:space="preserve"> We wnętrzu znajdziemy nowoczesne fotele sportowe ze zintegrowanymi zagłówkami oraz stylowy soundbar, który pozwala cieszyć się dźwiękiem odtwarzanym przez bezprzewodowo podłączone urządzenia z Android Auto i Apple CarPlay.</w:t>
      </w:r>
      <w:r>
        <w:rPr>
          <w:rFonts w:ascii="Arial" w:hAnsi="Arial" w:cs="Arial"/>
          <w:sz w:val="22"/>
          <w:szCs w:val="22"/>
          <w:vertAlign w:val="superscript"/>
          <w:lang w:val="pl-PL"/>
        </w:rPr>
        <w:t xml:space="preserve"> 11</w:t>
      </w:r>
    </w:p>
    <w:p w14:paraId="471A4ED5" w14:textId="77777777" w:rsidR="005F6EEF" w:rsidRDefault="005F6EEF">
      <w:pPr>
        <w:pStyle w:val="BodyText2"/>
        <w:spacing w:line="276" w:lineRule="auto"/>
        <w:rPr>
          <w:rFonts w:ascii="Arial" w:hAnsi="Arial" w:cs="Arial"/>
          <w:sz w:val="22"/>
          <w:szCs w:val="22"/>
          <w:lang w:val="pl-PL"/>
        </w:rPr>
      </w:pPr>
    </w:p>
    <w:p w14:paraId="574F1F1D" w14:textId="77EB3370" w:rsidR="005F6EEF" w:rsidRPr="00B368EA" w:rsidRDefault="00BC4467">
      <w:pPr>
        <w:pStyle w:val="BodyText2"/>
        <w:spacing w:line="276" w:lineRule="auto"/>
        <w:rPr>
          <w:lang w:val="pl-PL"/>
        </w:rPr>
      </w:pPr>
      <w:r>
        <w:rPr>
          <w:rFonts w:ascii="Arial" w:hAnsi="Arial" w:cs="Arial"/>
          <w:sz w:val="22"/>
          <w:szCs w:val="22"/>
          <w:lang w:val="pl-PL"/>
        </w:rPr>
        <w:t>Explorer w wersji Premium zyskuje 10-głośnikowy system nagłośnienia B&amp;O i nastrojowe oświetlenie wnętrza, a także reflektory LED z funkcją automatycznej zmiany świateł drogowych i mijania oraz Dynamic Matrix LED, które dostosowują zakres wiązki świateł do warunków jazdy i zapobiegają oślepianiu innych kierowców.</w:t>
      </w:r>
    </w:p>
    <w:p w14:paraId="11697E4B" w14:textId="77777777" w:rsidR="005F6EEF" w:rsidRDefault="005F6EEF">
      <w:pPr>
        <w:pStyle w:val="BodyText2"/>
        <w:spacing w:line="276" w:lineRule="auto"/>
        <w:rPr>
          <w:rFonts w:ascii="Arial" w:hAnsi="Arial" w:cs="Arial"/>
          <w:sz w:val="22"/>
          <w:szCs w:val="22"/>
          <w:lang w:val="pl-PL"/>
        </w:rPr>
      </w:pPr>
    </w:p>
    <w:p w14:paraId="171EC629" w14:textId="77777777" w:rsidR="005F6EEF" w:rsidRPr="00B368EA" w:rsidRDefault="00BC4467">
      <w:pPr>
        <w:pStyle w:val="BodyText2"/>
        <w:spacing w:line="276" w:lineRule="auto"/>
        <w:rPr>
          <w:lang w:val="pl-PL"/>
        </w:rPr>
      </w:pPr>
      <w:r>
        <w:rPr>
          <w:rFonts w:ascii="Arial" w:hAnsi="Arial" w:cs="Arial"/>
          <w:sz w:val="22"/>
          <w:szCs w:val="22"/>
          <w:lang w:val="pl-PL"/>
        </w:rPr>
        <w:t>Aby maksymalnie uprościć zakup, zaoferować bogate wyposażenie i wysoką realną wartość każdemu nowemu właścicielowi Explorera, lista dodatkowego wyposażenia ogranicza się do panoramicznego dachu </w:t>
      </w:r>
      <w:r>
        <w:rPr>
          <w:rFonts w:ascii="Arial" w:hAnsi="Arial" w:cs="Arial"/>
          <w:sz w:val="22"/>
          <w:szCs w:val="22"/>
          <w:vertAlign w:val="superscript"/>
          <w:lang w:val="pl-PL"/>
        </w:rPr>
        <w:t>12</w:t>
      </w:r>
      <w:r>
        <w:rPr>
          <w:rFonts w:ascii="Arial" w:hAnsi="Arial" w:cs="Arial"/>
          <w:sz w:val="22"/>
          <w:szCs w:val="22"/>
          <w:lang w:val="pl-PL"/>
        </w:rPr>
        <w:t xml:space="preserve"> o powierzchni przeszklenia przekraczającej 1 metr kwadratowy oraz pakietu systemów wspomagających kierowcę.</w:t>
      </w:r>
      <w:r>
        <w:rPr>
          <w:rFonts w:ascii="Arial" w:hAnsi="Arial" w:cs="Arial"/>
          <w:sz w:val="22"/>
          <w:szCs w:val="22"/>
          <w:vertAlign w:val="superscript"/>
          <w:lang w:val="pl-PL"/>
        </w:rPr>
        <w:t xml:space="preserve"> 13</w:t>
      </w:r>
      <w:r>
        <w:rPr>
          <w:rFonts w:ascii="Arial" w:hAnsi="Arial" w:cs="Arial"/>
          <w:sz w:val="22"/>
          <w:szCs w:val="22"/>
          <w:lang w:val="pl-PL"/>
        </w:rPr>
        <w:t xml:space="preserve"> Najważniejsze z nich to: system bezdotykowego otwierania drzwi bagażnika, pozwalający na łatwy dostęp do 450 litrów przestrzeni bagażowej z rękoma pełnymi zakupów </w:t>
      </w:r>
      <w:r>
        <w:rPr>
          <w:rFonts w:ascii="Arial" w:hAnsi="Arial" w:cs="Arial"/>
          <w:sz w:val="22"/>
          <w:szCs w:val="22"/>
          <w:vertAlign w:val="superscript"/>
          <w:lang w:val="pl-PL"/>
        </w:rPr>
        <w:t>9</w:t>
      </w:r>
      <w:r>
        <w:rPr>
          <w:rFonts w:ascii="Arial" w:hAnsi="Arial" w:cs="Arial"/>
          <w:sz w:val="22"/>
          <w:szCs w:val="22"/>
          <w:lang w:val="pl-PL"/>
        </w:rPr>
        <w:t>, wyświetlacz przezierny head-up, kamera 360 stopni</w:t>
      </w:r>
      <w:r>
        <w:rPr>
          <w:rFonts w:ascii="Arial" w:hAnsi="Arial" w:cs="Arial"/>
          <w:sz w:val="22"/>
          <w:szCs w:val="22"/>
          <w:vertAlign w:val="superscript"/>
          <w:lang w:val="pl-PL"/>
        </w:rPr>
        <w:t xml:space="preserve"> 13</w:t>
      </w:r>
      <w:r>
        <w:rPr>
          <w:rFonts w:ascii="Arial" w:hAnsi="Arial" w:cs="Arial"/>
          <w:sz w:val="22"/>
          <w:szCs w:val="22"/>
          <w:lang w:val="pl-PL"/>
        </w:rPr>
        <w:t xml:space="preserve"> oraz nowy asystent zmiany pasa ruchu</w:t>
      </w:r>
      <w:r>
        <w:rPr>
          <w:rFonts w:ascii="Arial" w:hAnsi="Arial" w:cs="Arial"/>
          <w:sz w:val="22"/>
          <w:szCs w:val="22"/>
          <w:vertAlign w:val="superscript"/>
          <w:lang w:val="pl-PL"/>
        </w:rPr>
        <w:t xml:space="preserve"> 13</w:t>
      </w:r>
      <w:r>
        <w:rPr>
          <w:rFonts w:ascii="Arial" w:hAnsi="Arial" w:cs="Arial"/>
          <w:sz w:val="22"/>
          <w:szCs w:val="22"/>
          <w:lang w:val="pl-PL"/>
        </w:rPr>
        <w:t>.</w:t>
      </w:r>
    </w:p>
    <w:p w14:paraId="12A4CE3E" w14:textId="77777777" w:rsidR="005F6EEF" w:rsidRDefault="005F6EEF">
      <w:pPr>
        <w:pStyle w:val="BodyText2"/>
        <w:spacing w:line="276" w:lineRule="auto"/>
        <w:rPr>
          <w:rFonts w:ascii="Arial" w:hAnsi="Arial" w:cs="Arial"/>
          <w:sz w:val="22"/>
          <w:szCs w:val="22"/>
          <w:lang w:val="pl-PL"/>
        </w:rPr>
      </w:pPr>
    </w:p>
    <w:p w14:paraId="5788CE9A" w14:textId="152145DA" w:rsidR="005F6EEF" w:rsidRPr="00B368EA" w:rsidRDefault="00BC4467">
      <w:pPr>
        <w:pStyle w:val="BodyText2"/>
        <w:spacing w:line="276" w:lineRule="auto"/>
        <w:rPr>
          <w:lang w:val="pl-PL"/>
        </w:rPr>
      </w:pPr>
      <w:r>
        <w:rPr>
          <w:rFonts w:ascii="Arial" w:hAnsi="Arial" w:cs="Arial"/>
          <w:sz w:val="22"/>
          <w:szCs w:val="22"/>
          <w:lang w:val="pl-PL"/>
        </w:rPr>
        <w:t>Powyższe rozwiązania stanowią dodatek do 15 standardowych systemów wspomagających kierowcę, w tym adaptacyjnego tempomatu z funkcją Stop and Go</w:t>
      </w:r>
      <w:r>
        <w:rPr>
          <w:rFonts w:ascii="Arial" w:hAnsi="Arial" w:cs="Arial"/>
          <w:sz w:val="22"/>
          <w:szCs w:val="22"/>
          <w:vertAlign w:val="superscript"/>
          <w:lang w:val="pl-PL"/>
        </w:rPr>
        <w:t xml:space="preserve"> 13,14</w:t>
      </w:r>
      <w:r>
        <w:rPr>
          <w:rFonts w:ascii="Arial" w:hAnsi="Arial" w:cs="Arial"/>
          <w:sz w:val="22"/>
          <w:szCs w:val="22"/>
          <w:lang w:val="pl-PL"/>
        </w:rPr>
        <w:t>, a także systemu bezpiecznego opuszczania samochodu (Clear Exit Assist)</w:t>
      </w:r>
      <w:r>
        <w:rPr>
          <w:rFonts w:ascii="Arial" w:hAnsi="Arial" w:cs="Arial"/>
          <w:sz w:val="22"/>
          <w:szCs w:val="22"/>
          <w:vertAlign w:val="superscript"/>
          <w:lang w:val="pl-PL"/>
        </w:rPr>
        <w:t xml:space="preserve"> 13</w:t>
      </w:r>
      <w:r>
        <w:rPr>
          <w:rFonts w:ascii="Arial" w:hAnsi="Arial" w:cs="Arial"/>
          <w:sz w:val="22"/>
          <w:szCs w:val="22"/>
          <w:lang w:val="pl-PL"/>
        </w:rPr>
        <w:t>, którego zadaniem jest m.in. zapobieganie wypadkom z udziałem rowerzystów.</w:t>
      </w:r>
    </w:p>
    <w:p w14:paraId="366ADEFC" w14:textId="77777777" w:rsidR="005F6EEF" w:rsidRDefault="005F6EEF">
      <w:pPr>
        <w:pStyle w:val="BodyText2"/>
        <w:spacing w:line="276" w:lineRule="auto"/>
        <w:rPr>
          <w:rFonts w:ascii="Arial" w:hAnsi="Arial" w:cs="Arial"/>
          <w:sz w:val="22"/>
          <w:szCs w:val="22"/>
          <w:lang w:val="pl-PL"/>
        </w:rPr>
      </w:pPr>
    </w:p>
    <w:p w14:paraId="2FFC5673" w14:textId="77777777" w:rsidR="005F6EEF" w:rsidRDefault="005F6EEF">
      <w:pPr>
        <w:rPr>
          <w:rFonts w:ascii="Arial" w:hAnsi="Arial" w:cs="Arial"/>
          <w:color w:val="000000" w:themeColor="text1"/>
          <w:sz w:val="22"/>
          <w:szCs w:val="22"/>
          <w:lang w:val="pl-PL"/>
        </w:rPr>
      </w:pPr>
    </w:p>
    <w:tbl>
      <w:tblPr>
        <w:tblW w:w="9600" w:type="dxa"/>
        <w:tblInd w:w="-5" w:type="dxa"/>
        <w:tblLayout w:type="fixed"/>
        <w:tblCellMar>
          <w:top w:w="55" w:type="dxa"/>
          <w:bottom w:w="55" w:type="dxa"/>
        </w:tblCellMar>
        <w:tblLook w:val="04A0" w:firstRow="1" w:lastRow="0" w:firstColumn="1" w:lastColumn="0" w:noHBand="0" w:noVBand="1"/>
      </w:tblPr>
      <w:tblGrid>
        <w:gridCol w:w="4010"/>
        <w:gridCol w:w="2862"/>
        <w:gridCol w:w="2728"/>
      </w:tblGrid>
      <w:tr w:rsidR="005F6EEF" w14:paraId="77348FC2" w14:textId="77777777">
        <w:tc>
          <w:tcPr>
            <w:tcW w:w="4010" w:type="dxa"/>
            <w:tcBorders>
              <w:top w:val="single" w:sz="4" w:space="0" w:color="000000"/>
              <w:left w:val="single" w:sz="4" w:space="0" w:color="000000"/>
              <w:bottom w:val="single" w:sz="4" w:space="0" w:color="000000"/>
            </w:tcBorders>
          </w:tcPr>
          <w:p w14:paraId="7E8D3664" w14:textId="77777777" w:rsidR="005F6EEF" w:rsidRDefault="005F6EEF">
            <w:pPr>
              <w:widowControl w:val="0"/>
              <w:rPr>
                <w:rFonts w:ascii="Arial" w:hAnsi="Arial" w:cs="Arial"/>
                <w:b/>
                <w:bCs/>
                <w:sz w:val="18"/>
                <w:szCs w:val="18"/>
                <w:lang w:val="pl-PL"/>
              </w:rPr>
            </w:pPr>
          </w:p>
        </w:tc>
        <w:tc>
          <w:tcPr>
            <w:tcW w:w="2862" w:type="dxa"/>
            <w:tcBorders>
              <w:top w:val="single" w:sz="4" w:space="0" w:color="000000"/>
              <w:left w:val="single" w:sz="4" w:space="0" w:color="000000"/>
              <w:bottom w:val="single" w:sz="4" w:space="0" w:color="000000"/>
            </w:tcBorders>
          </w:tcPr>
          <w:p w14:paraId="0A6C9883" w14:textId="77777777" w:rsidR="005F6EEF" w:rsidRDefault="00BC4467">
            <w:pPr>
              <w:widowControl w:val="0"/>
              <w:jc w:val="center"/>
              <w:rPr>
                <w:rFonts w:ascii="Arial" w:hAnsi="Arial" w:cs="Arial"/>
                <w:b/>
                <w:bCs/>
                <w:sz w:val="18"/>
                <w:szCs w:val="18"/>
                <w:lang w:val="pl-PL"/>
              </w:rPr>
            </w:pPr>
            <w:r>
              <w:rPr>
                <w:rFonts w:ascii="Arial" w:hAnsi="Arial" w:cs="Arial"/>
                <w:b/>
                <w:bCs/>
                <w:sz w:val="18"/>
                <w:szCs w:val="18"/>
                <w:lang w:val="pl-PL"/>
              </w:rPr>
              <w:t xml:space="preserve">Zwiększony zasięg </w:t>
            </w:r>
            <w:r>
              <w:rPr>
                <w:rFonts w:ascii="Arial" w:hAnsi="Arial" w:cs="Arial"/>
                <w:b/>
                <w:bCs/>
                <w:sz w:val="18"/>
                <w:szCs w:val="18"/>
                <w:lang w:val="pl-PL"/>
              </w:rPr>
              <w:br/>
              <w:t>napęd na tylne koła</w:t>
            </w:r>
          </w:p>
          <w:p w14:paraId="03238893" w14:textId="77777777" w:rsidR="005F6EEF" w:rsidRDefault="00BC4467">
            <w:pPr>
              <w:widowControl w:val="0"/>
              <w:jc w:val="center"/>
              <w:rPr>
                <w:rFonts w:ascii="Arial" w:hAnsi="Arial" w:cs="Arial"/>
                <w:b/>
                <w:bCs/>
                <w:sz w:val="18"/>
                <w:szCs w:val="18"/>
                <w:lang w:val="pl-PL"/>
              </w:rPr>
            </w:pPr>
            <w:r>
              <w:rPr>
                <w:rFonts w:ascii="Arial" w:hAnsi="Arial" w:cs="Arial"/>
                <w:b/>
                <w:bCs/>
                <w:sz w:val="18"/>
                <w:szCs w:val="18"/>
                <w:lang w:val="pl-PL"/>
              </w:rPr>
              <w:t>Explorer/Explorer Premium</w:t>
            </w:r>
          </w:p>
        </w:tc>
        <w:tc>
          <w:tcPr>
            <w:tcW w:w="2728" w:type="dxa"/>
            <w:tcBorders>
              <w:top w:val="single" w:sz="4" w:space="0" w:color="000000"/>
              <w:left w:val="single" w:sz="4" w:space="0" w:color="000000"/>
              <w:bottom w:val="single" w:sz="4" w:space="0" w:color="000000"/>
              <w:right w:val="single" w:sz="4" w:space="0" w:color="000000"/>
            </w:tcBorders>
          </w:tcPr>
          <w:p w14:paraId="053B1E9C" w14:textId="77777777" w:rsidR="005F6EEF" w:rsidRDefault="00BC4467">
            <w:pPr>
              <w:widowControl w:val="0"/>
              <w:jc w:val="center"/>
              <w:rPr>
                <w:rFonts w:ascii="Arial" w:hAnsi="Arial" w:cs="Arial"/>
                <w:b/>
                <w:bCs/>
                <w:sz w:val="18"/>
                <w:szCs w:val="18"/>
                <w:lang w:val="pl-PL"/>
              </w:rPr>
            </w:pPr>
            <w:r>
              <w:rPr>
                <w:rFonts w:ascii="Arial" w:hAnsi="Arial" w:cs="Arial"/>
                <w:b/>
                <w:bCs/>
                <w:sz w:val="18"/>
                <w:szCs w:val="18"/>
                <w:lang w:val="pl-PL"/>
              </w:rPr>
              <w:t xml:space="preserve">Zwiększony zasięg </w:t>
            </w:r>
            <w:r>
              <w:rPr>
                <w:rFonts w:ascii="Arial" w:hAnsi="Arial" w:cs="Arial"/>
                <w:b/>
                <w:bCs/>
                <w:sz w:val="18"/>
                <w:szCs w:val="18"/>
                <w:lang w:val="pl-PL"/>
              </w:rPr>
              <w:br/>
              <w:t>napęd na wszystkie koła</w:t>
            </w:r>
          </w:p>
          <w:p w14:paraId="48120AC9" w14:textId="77777777" w:rsidR="005F6EEF" w:rsidRDefault="00BC4467">
            <w:pPr>
              <w:widowControl w:val="0"/>
              <w:jc w:val="center"/>
              <w:rPr>
                <w:rFonts w:ascii="Arial" w:hAnsi="Arial" w:cs="Arial"/>
                <w:b/>
                <w:bCs/>
                <w:sz w:val="18"/>
                <w:szCs w:val="18"/>
                <w:lang w:val="pl-PL"/>
              </w:rPr>
            </w:pPr>
            <w:r>
              <w:rPr>
                <w:rFonts w:ascii="Arial" w:hAnsi="Arial" w:cs="Arial"/>
                <w:b/>
                <w:bCs/>
                <w:sz w:val="18"/>
                <w:szCs w:val="18"/>
                <w:lang w:val="pl-PL"/>
              </w:rPr>
              <w:t>Explorer/ Explorer Premium</w:t>
            </w:r>
          </w:p>
        </w:tc>
      </w:tr>
      <w:tr w:rsidR="005F6EEF" w14:paraId="3B94D87B" w14:textId="77777777">
        <w:tc>
          <w:tcPr>
            <w:tcW w:w="4010" w:type="dxa"/>
            <w:tcBorders>
              <w:left w:val="single" w:sz="4" w:space="0" w:color="000000"/>
              <w:bottom w:val="single" w:sz="4" w:space="0" w:color="000000"/>
            </w:tcBorders>
          </w:tcPr>
          <w:p w14:paraId="367BF2B9" w14:textId="77777777" w:rsidR="005F6EEF" w:rsidRDefault="00BC4467">
            <w:pPr>
              <w:widowControl w:val="0"/>
              <w:rPr>
                <w:rFonts w:ascii="Arial" w:hAnsi="Arial" w:cs="Arial"/>
                <w:b/>
                <w:bCs/>
                <w:sz w:val="18"/>
                <w:szCs w:val="18"/>
                <w:lang w:val="pl-PL"/>
              </w:rPr>
            </w:pPr>
            <w:r>
              <w:rPr>
                <w:rFonts w:ascii="Arial" w:hAnsi="Arial" w:cs="Arial"/>
                <w:b/>
                <w:bCs/>
                <w:sz w:val="18"/>
                <w:szCs w:val="18"/>
                <w:lang w:val="pl-PL"/>
              </w:rPr>
              <w:t>Pojemność użytkowa akumulatora (kWh)</w:t>
            </w:r>
          </w:p>
        </w:tc>
        <w:tc>
          <w:tcPr>
            <w:tcW w:w="2862" w:type="dxa"/>
            <w:tcBorders>
              <w:left w:val="single" w:sz="4" w:space="0" w:color="000000"/>
              <w:bottom w:val="single" w:sz="4" w:space="0" w:color="000000"/>
            </w:tcBorders>
            <w:vAlign w:val="center"/>
          </w:tcPr>
          <w:p w14:paraId="4C1B76C0" w14:textId="77777777" w:rsidR="005F6EEF" w:rsidRDefault="00BC4467">
            <w:pPr>
              <w:widowControl w:val="0"/>
              <w:jc w:val="center"/>
              <w:rPr>
                <w:rFonts w:ascii="Arial" w:hAnsi="Arial" w:cs="Arial"/>
                <w:sz w:val="18"/>
                <w:szCs w:val="18"/>
                <w:lang w:val="pl-PL"/>
              </w:rPr>
            </w:pPr>
            <w:r>
              <w:rPr>
                <w:rFonts w:ascii="Arial" w:hAnsi="Arial" w:cs="Arial"/>
                <w:sz w:val="18"/>
                <w:szCs w:val="18"/>
                <w:lang w:val="pl-PL"/>
              </w:rPr>
              <w:t>77</w:t>
            </w:r>
          </w:p>
        </w:tc>
        <w:tc>
          <w:tcPr>
            <w:tcW w:w="2728" w:type="dxa"/>
            <w:tcBorders>
              <w:left w:val="single" w:sz="4" w:space="0" w:color="000000"/>
              <w:bottom w:val="single" w:sz="4" w:space="0" w:color="000000"/>
              <w:right w:val="single" w:sz="4" w:space="0" w:color="000000"/>
            </w:tcBorders>
            <w:vAlign w:val="center"/>
          </w:tcPr>
          <w:p w14:paraId="54A791E5" w14:textId="77777777" w:rsidR="005F6EEF" w:rsidRDefault="00BC4467">
            <w:pPr>
              <w:widowControl w:val="0"/>
              <w:jc w:val="center"/>
              <w:rPr>
                <w:rFonts w:ascii="Arial" w:hAnsi="Arial" w:cs="Arial"/>
                <w:sz w:val="18"/>
                <w:szCs w:val="18"/>
                <w:lang w:val="pl-PL"/>
              </w:rPr>
            </w:pPr>
            <w:r>
              <w:rPr>
                <w:rFonts w:ascii="Arial" w:hAnsi="Arial" w:cs="Arial"/>
                <w:sz w:val="18"/>
                <w:szCs w:val="18"/>
                <w:lang w:val="pl-PL"/>
              </w:rPr>
              <w:t>79</w:t>
            </w:r>
          </w:p>
        </w:tc>
      </w:tr>
      <w:tr w:rsidR="005F6EEF" w14:paraId="1488F199" w14:textId="77777777">
        <w:tc>
          <w:tcPr>
            <w:tcW w:w="4010" w:type="dxa"/>
            <w:tcBorders>
              <w:left w:val="single" w:sz="4" w:space="0" w:color="000000"/>
              <w:bottom w:val="single" w:sz="4" w:space="0" w:color="000000"/>
            </w:tcBorders>
          </w:tcPr>
          <w:p w14:paraId="5841BBCD" w14:textId="77777777" w:rsidR="005F6EEF" w:rsidRDefault="00BC4467">
            <w:pPr>
              <w:widowControl w:val="0"/>
              <w:rPr>
                <w:rFonts w:ascii="Arial" w:hAnsi="Arial" w:cs="Arial"/>
                <w:sz w:val="18"/>
                <w:szCs w:val="18"/>
                <w:lang w:val="pl-PL"/>
              </w:rPr>
            </w:pPr>
            <w:r>
              <w:rPr>
                <w:rFonts w:ascii="Arial" w:hAnsi="Arial" w:cs="Arial"/>
                <w:b/>
                <w:bCs/>
                <w:sz w:val="18"/>
                <w:szCs w:val="18"/>
                <w:lang w:val="pl-PL"/>
              </w:rPr>
              <w:t xml:space="preserve">Czas ładowania prądem stałym 10-80% </w:t>
            </w:r>
            <w:r>
              <w:rPr>
                <w:rFonts w:ascii="Arial" w:hAnsi="Arial" w:cs="Arial"/>
                <w:b/>
                <w:bCs/>
                <w:sz w:val="18"/>
                <w:szCs w:val="18"/>
                <w:lang w:val="pl-PL"/>
              </w:rPr>
              <w:br/>
              <w:t>(ok. minut)</w:t>
            </w:r>
            <w:r>
              <w:rPr>
                <w:rFonts w:ascii="Arial" w:hAnsi="Arial" w:cs="Arial"/>
                <w:sz w:val="18"/>
                <w:szCs w:val="18"/>
                <w:vertAlign w:val="superscript"/>
                <w:lang w:val="pl-PL"/>
              </w:rPr>
              <w:t xml:space="preserve"> 5</w:t>
            </w:r>
          </w:p>
        </w:tc>
        <w:tc>
          <w:tcPr>
            <w:tcW w:w="2862" w:type="dxa"/>
            <w:tcBorders>
              <w:left w:val="single" w:sz="4" w:space="0" w:color="000000"/>
              <w:bottom w:val="single" w:sz="4" w:space="0" w:color="000000"/>
            </w:tcBorders>
            <w:vAlign w:val="center"/>
          </w:tcPr>
          <w:p w14:paraId="6CCE8E7F" w14:textId="77777777" w:rsidR="005F6EEF" w:rsidRDefault="00BC4467">
            <w:pPr>
              <w:widowControl w:val="0"/>
              <w:jc w:val="center"/>
              <w:rPr>
                <w:rFonts w:ascii="Arial" w:hAnsi="Arial" w:cs="Arial"/>
                <w:sz w:val="18"/>
                <w:szCs w:val="18"/>
                <w:lang w:val="pl-PL"/>
              </w:rPr>
            </w:pPr>
            <w:r>
              <w:rPr>
                <w:rFonts w:ascii="Arial" w:hAnsi="Arial" w:cs="Arial"/>
                <w:sz w:val="18"/>
                <w:szCs w:val="18"/>
                <w:lang w:val="pl-PL"/>
              </w:rPr>
              <w:t>28</w:t>
            </w:r>
          </w:p>
        </w:tc>
        <w:tc>
          <w:tcPr>
            <w:tcW w:w="2728" w:type="dxa"/>
            <w:tcBorders>
              <w:left w:val="single" w:sz="4" w:space="0" w:color="000000"/>
              <w:bottom w:val="single" w:sz="4" w:space="0" w:color="000000"/>
              <w:right w:val="single" w:sz="4" w:space="0" w:color="000000"/>
            </w:tcBorders>
            <w:vAlign w:val="center"/>
          </w:tcPr>
          <w:p w14:paraId="4B3D94F9" w14:textId="77777777" w:rsidR="005F6EEF" w:rsidRDefault="00BC4467">
            <w:pPr>
              <w:widowControl w:val="0"/>
              <w:jc w:val="center"/>
              <w:rPr>
                <w:rFonts w:ascii="Arial" w:hAnsi="Arial" w:cs="Arial"/>
                <w:sz w:val="18"/>
                <w:szCs w:val="18"/>
                <w:lang w:val="pl-PL"/>
              </w:rPr>
            </w:pPr>
            <w:r>
              <w:rPr>
                <w:rFonts w:ascii="Arial" w:hAnsi="Arial" w:cs="Arial"/>
                <w:sz w:val="18"/>
                <w:szCs w:val="18"/>
                <w:lang w:val="pl-PL"/>
              </w:rPr>
              <w:t>26</w:t>
            </w:r>
          </w:p>
        </w:tc>
      </w:tr>
      <w:tr w:rsidR="005F6EEF" w14:paraId="2F2472FB" w14:textId="77777777">
        <w:tc>
          <w:tcPr>
            <w:tcW w:w="4010" w:type="dxa"/>
            <w:tcBorders>
              <w:left w:val="single" w:sz="4" w:space="0" w:color="000000"/>
              <w:bottom w:val="single" w:sz="4" w:space="0" w:color="000000"/>
            </w:tcBorders>
          </w:tcPr>
          <w:p w14:paraId="64A92597" w14:textId="77777777" w:rsidR="005F6EEF" w:rsidRDefault="00BC4467">
            <w:pPr>
              <w:widowControl w:val="0"/>
              <w:rPr>
                <w:rFonts w:ascii="Arial" w:hAnsi="Arial" w:cs="Arial"/>
                <w:b/>
                <w:bCs/>
                <w:sz w:val="18"/>
                <w:szCs w:val="18"/>
                <w:lang w:val="pl-PL"/>
              </w:rPr>
            </w:pPr>
            <w:r>
              <w:rPr>
                <w:rFonts w:ascii="Arial" w:hAnsi="Arial" w:cs="Arial"/>
                <w:b/>
                <w:bCs/>
                <w:sz w:val="18"/>
                <w:szCs w:val="18"/>
                <w:lang w:val="pl-PL"/>
              </w:rPr>
              <w:t>Maks. moc ładowania prądem stałym (kW)</w:t>
            </w:r>
          </w:p>
        </w:tc>
        <w:tc>
          <w:tcPr>
            <w:tcW w:w="2862" w:type="dxa"/>
            <w:tcBorders>
              <w:left w:val="single" w:sz="4" w:space="0" w:color="000000"/>
              <w:bottom w:val="single" w:sz="4" w:space="0" w:color="000000"/>
            </w:tcBorders>
            <w:vAlign w:val="center"/>
          </w:tcPr>
          <w:p w14:paraId="4813F5BC" w14:textId="77777777" w:rsidR="005F6EEF" w:rsidRDefault="00BC4467">
            <w:pPr>
              <w:widowControl w:val="0"/>
              <w:jc w:val="center"/>
              <w:rPr>
                <w:rFonts w:ascii="Arial" w:hAnsi="Arial" w:cs="Arial"/>
                <w:sz w:val="18"/>
                <w:szCs w:val="18"/>
                <w:lang w:val="pl-PL"/>
              </w:rPr>
            </w:pPr>
            <w:r>
              <w:rPr>
                <w:rFonts w:ascii="Arial" w:hAnsi="Arial" w:cs="Arial"/>
                <w:sz w:val="18"/>
                <w:szCs w:val="18"/>
                <w:lang w:val="pl-PL"/>
              </w:rPr>
              <w:t>135</w:t>
            </w:r>
          </w:p>
        </w:tc>
        <w:tc>
          <w:tcPr>
            <w:tcW w:w="2728" w:type="dxa"/>
            <w:tcBorders>
              <w:left w:val="single" w:sz="4" w:space="0" w:color="000000"/>
              <w:bottom w:val="single" w:sz="4" w:space="0" w:color="000000"/>
              <w:right w:val="single" w:sz="4" w:space="0" w:color="000000"/>
            </w:tcBorders>
            <w:vAlign w:val="center"/>
          </w:tcPr>
          <w:p w14:paraId="40C70C02" w14:textId="77777777" w:rsidR="005F6EEF" w:rsidRDefault="00BC4467">
            <w:pPr>
              <w:widowControl w:val="0"/>
              <w:jc w:val="center"/>
              <w:rPr>
                <w:rFonts w:ascii="Arial" w:hAnsi="Arial" w:cs="Arial"/>
                <w:sz w:val="18"/>
                <w:szCs w:val="18"/>
                <w:lang w:val="pl-PL"/>
              </w:rPr>
            </w:pPr>
            <w:r>
              <w:rPr>
                <w:rFonts w:ascii="Arial" w:hAnsi="Arial" w:cs="Arial"/>
                <w:sz w:val="18"/>
                <w:szCs w:val="18"/>
                <w:lang w:val="pl-PL"/>
              </w:rPr>
              <w:t>185</w:t>
            </w:r>
          </w:p>
        </w:tc>
      </w:tr>
      <w:tr w:rsidR="005F6EEF" w14:paraId="1D9C4154" w14:textId="77777777">
        <w:tc>
          <w:tcPr>
            <w:tcW w:w="4010" w:type="dxa"/>
            <w:tcBorders>
              <w:left w:val="single" w:sz="4" w:space="0" w:color="000000"/>
              <w:bottom w:val="single" w:sz="4" w:space="0" w:color="000000"/>
            </w:tcBorders>
          </w:tcPr>
          <w:p w14:paraId="245BE140" w14:textId="77777777" w:rsidR="005F6EEF" w:rsidRDefault="00BC4467">
            <w:pPr>
              <w:widowControl w:val="0"/>
              <w:rPr>
                <w:rFonts w:ascii="Arial" w:hAnsi="Arial" w:cs="Arial"/>
                <w:b/>
                <w:bCs/>
                <w:sz w:val="18"/>
                <w:szCs w:val="18"/>
                <w:lang w:val="pl-PL"/>
              </w:rPr>
            </w:pPr>
            <w:r>
              <w:rPr>
                <w:rFonts w:ascii="Arial" w:hAnsi="Arial" w:cs="Arial"/>
                <w:b/>
                <w:bCs/>
                <w:sz w:val="18"/>
                <w:szCs w:val="18"/>
                <w:lang w:val="pl-PL"/>
              </w:rPr>
              <w:t>Maks. moc ładowania prądem przemiennym (kW)</w:t>
            </w:r>
          </w:p>
        </w:tc>
        <w:tc>
          <w:tcPr>
            <w:tcW w:w="2862" w:type="dxa"/>
            <w:tcBorders>
              <w:left w:val="single" w:sz="4" w:space="0" w:color="000000"/>
              <w:bottom w:val="single" w:sz="4" w:space="0" w:color="000000"/>
            </w:tcBorders>
            <w:vAlign w:val="center"/>
          </w:tcPr>
          <w:p w14:paraId="73DD1476" w14:textId="77777777" w:rsidR="005F6EEF" w:rsidRDefault="00BC4467">
            <w:pPr>
              <w:widowControl w:val="0"/>
              <w:jc w:val="center"/>
              <w:rPr>
                <w:rFonts w:ascii="Arial" w:hAnsi="Arial" w:cs="Arial"/>
                <w:sz w:val="18"/>
                <w:szCs w:val="18"/>
                <w:lang w:val="pl-PL"/>
              </w:rPr>
            </w:pPr>
            <w:r>
              <w:rPr>
                <w:rFonts w:ascii="Arial" w:hAnsi="Arial" w:cs="Arial"/>
                <w:sz w:val="18"/>
                <w:szCs w:val="18"/>
                <w:lang w:val="pl-PL"/>
              </w:rPr>
              <w:t>11</w:t>
            </w:r>
          </w:p>
        </w:tc>
        <w:tc>
          <w:tcPr>
            <w:tcW w:w="2728" w:type="dxa"/>
            <w:tcBorders>
              <w:left w:val="single" w:sz="4" w:space="0" w:color="000000"/>
              <w:bottom w:val="single" w:sz="4" w:space="0" w:color="000000"/>
              <w:right w:val="single" w:sz="4" w:space="0" w:color="000000"/>
            </w:tcBorders>
            <w:vAlign w:val="center"/>
          </w:tcPr>
          <w:p w14:paraId="0366E643" w14:textId="77777777" w:rsidR="005F6EEF" w:rsidRDefault="00BC4467">
            <w:pPr>
              <w:widowControl w:val="0"/>
              <w:jc w:val="center"/>
              <w:rPr>
                <w:rFonts w:ascii="Arial" w:hAnsi="Arial" w:cs="Arial"/>
                <w:sz w:val="18"/>
                <w:szCs w:val="18"/>
                <w:lang w:val="pl-PL"/>
              </w:rPr>
            </w:pPr>
            <w:r>
              <w:rPr>
                <w:rFonts w:ascii="Arial" w:hAnsi="Arial" w:cs="Arial"/>
                <w:sz w:val="18"/>
                <w:szCs w:val="18"/>
                <w:lang w:val="pl-PL"/>
              </w:rPr>
              <w:t>11</w:t>
            </w:r>
          </w:p>
        </w:tc>
      </w:tr>
      <w:tr w:rsidR="005F6EEF" w14:paraId="0A1983AC" w14:textId="77777777">
        <w:tc>
          <w:tcPr>
            <w:tcW w:w="4010" w:type="dxa"/>
            <w:tcBorders>
              <w:left w:val="single" w:sz="4" w:space="0" w:color="000000"/>
              <w:bottom w:val="single" w:sz="4" w:space="0" w:color="000000"/>
            </w:tcBorders>
          </w:tcPr>
          <w:p w14:paraId="0E82F4B5" w14:textId="77777777" w:rsidR="005F6EEF" w:rsidRDefault="00BC4467">
            <w:pPr>
              <w:widowControl w:val="0"/>
              <w:rPr>
                <w:rFonts w:ascii="Arial" w:hAnsi="Arial" w:cs="Arial"/>
                <w:b/>
                <w:bCs/>
                <w:sz w:val="18"/>
                <w:szCs w:val="18"/>
                <w:lang w:val="pl-PL"/>
              </w:rPr>
            </w:pPr>
            <w:r>
              <w:rPr>
                <w:rFonts w:ascii="Arial" w:hAnsi="Arial" w:cs="Arial"/>
                <w:b/>
                <w:bCs/>
                <w:sz w:val="18"/>
                <w:szCs w:val="18"/>
                <w:lang w:val="pl-PL"/>
              </w:rPr>
              <w:t>Maks. moc: (kW)</w:t>
            </w:r>
          </w:p>
        </w:tc>
        <w:tc>
          <w:tcPr>
            <w:tcW w:w="2862" w:type="dxa"/>
            <w:tcBorders>
              <w:left w:val="single" w:sz="4" w:space="0" w:color="000000"/>
              <w:bottom w:val="single" w:sz="4" w:space="0" w:color="000000"/>
            </w:tcBorders>
            <w:vAlign w:val="center"/>
          </w:tcPr>
          <w:p w14:paraId="50F27847" w14:textId="77777777" w:rsidR="005F6EEF" w:rsidRDefault="00BC4467">
            <w:pPr>
              <w:widowControl w:val="0"/>
              <w:jc w:val="center"/>
              <w:rPr>
                <w:rFonts w:ascii="Arial" w:hAnsi="Arial" w:cs="Arial"/>
                <w:sz w:val="18"/>
                <w:szCs w:val="18"/>
                <w:lang w:val="pl-PL"/>
              </w:rPr>
            </w:pPr>
            <w:r>
              <w:rPr>
                <w:rFonts w:ascii="Arial" w:hAnsi="Arial" w:cs="Arial"/>
                <w:sz w:val="18"/>
                <w:szCs w:val="18"/>
                <w:lang w:val="pl-PL"/>
              </w:rPr>
              <w:t xml:space="preserve"> 210 </w:t>
            </w:r>
          </w:p>
        </w:tc>
        <w:tc>
          <w:tcPr>
            <w:tcW w:w="2728" w:type="dxa"/>
            <w:tcBorders>
              <w:left w:val="single" w:sz="4" w:space="0" w:color="000000"/>
              <w:bottom w:val="single" w:sz="4" w:space="0" w:color="000000"/>
              <w:right w:val="single" w:sz="4" w:space="0" w:color="000000"/>
            </w:tcBorders>
            <w:vAlign w:val="center"/>
          </w:tcPr>
          <w:p w14:paraId="00FD224D" w14:textId="77777777" w:rsidR="005F6EEF" w:rsidRDefault="00BC4467">
            <w:pPr>
              <w:widowControl w:val="0"/>
              <w:jc w:val="center"/>
              <w:rPr>
                <w:rFonts w:ascii="Arial" w:hAnsi="Arial" w:cs="Arial"/>
                <w:sz w:val="18"/>
                <w:szCs w:val="18"/>
                <w:lang w:val="pl-PL"/>
              </w:rPr>
            </w:pPr>
            <w:r>
              <w:rPr>
                <w:rFonts w:ascii="Arial" w:hAnsi="Arial" w:cs="Arial"/>
                <w:sz w:val="18"/>
                <w:szCs w:val="18"/>
                <w:lang w:val="pl-PL"/>
              </w:rPr>
              <w:t xml:space="preserve">250 </w:t>
            </w:r>
          </w:p>
        </w:tc>
      </w:tr>
      <w:tr w:rsidR="005F6EEF" w14:paraId="64629D62" w14:textId="77777777">
        <w:tc>
          <w:tcPr>
            <w:tcW w:w="4010" w:type="dxa"/>
            <w:tcBorders>
              <w:left w:val="single" w:sz="4" w:space="0" w:color="000000"/>
              <w:bottom w:val="single" w:sz="4" w:space="0" w:color="000000"/>
            </w:tcBorders>
          </w:tcPr>
          <w:p w14:paraId="0FDD0A98" w14:textId="77777777" w:rsidR="005F6EEF" w:rsidRDefault="00BC4467">
            <w:pPr>
              <w:widowControl w:val="0"/>
              <w:rPr>
                <w:rFonts w:ascii="Arial" w:hAnsi="Arial" w:cs="Arial"/>
                <w:sz w:val="18"/>
                <w:szCs w:val="18"/>
                <w:lang w:val="pl-PL"/>
              </w:rPr>
            </w:pPr>
            <w:r>
              <w:rPr>
                <w:rFonts w:ascii="Arial" w:hAnsi="Arial" w:cs="Arial"/>
                <w:b/>
                <w:bCs/>
                <w:sz w:val="18"/>
                <w:szCs w:val="18"/>
                <w:lang w:val="pl-PL"/>
              </w:rPr>
              <w:t>Maks. moc: (KM)</w:t>
            </w:r>
            <w:r>
              <w:rPr>
                <w:rFonts w:ascii="Arial" w:hAnsi="Arial" w:cs="Arial"/>
                <w:sz w:val="18"/>
                <w:szCs w:val="18"/>
                <w:vertAlign w:val="superscript"/>
                <w:lang w:val="pl-PL"/>
              </w:rPr>
              <w:t xml:space="preserve"> 16</w:t>
            </w:r>
          </w:p>
        </w:tc>
        <w:tc>
          <w:tcPr>
            <w:tcW w:w="2862" w:type="dxa"/>
            <w:tcBorders>
              <w:left w:val="single" w:sz="4" w:space="0" w:color="000000"/>
              <w:bottom w:val="single" w:sz="4" w:space="0" w:color="000000"/>
            </w:tcBorders>
            <w:vAlign w:val="center"/>
          </w:tcPr>
          <w:p w14:paraId="2DEC3589" w14:textId="77777777" w:rsidR="005F6EEF" w:rsidRDefault="00BC4467">
            <w:pPr>
              <w:widowControl w:val="0"/>
              <w:jc w:val="center"/>
              <w:rPr>
                <w:rFonts w:ascii="Arial" w:hAnsi="Arial" w:cs="Arial"/>
                <w:sz w:val="18"/>
                <w:szCs w:val="18"/>
                <w:lang w:val="pl-PL"/>
              </w:rPr>
            </w:pPr>
            <w:r>
              <w:rPr>
                <w:rFonts w:ascii="Arial" w:hAnsi="Arial" w:cs="Arial"/>
                <w:sz w:val="18"/>
                <w:szCs w:val="18"/>
                <w:lang w:val="pl-PL"/>
              </w:rPr>
              <w:t>286</w:t>
            </w:r>
          </w:p>
        </w:tc>
        <w:tc>
          <w:tcPr>
            <w:tcW w:w="2728" w:type="dxa"/>
            <w:tcBorders>
              <w:left w:val="single" w:sz="4" w:space="0" w:color="000000"/>
              <w:bottom w:val="single" w:sz="4" w:space="0" w:color="000000"/>
              <w:right w:val="single" w:sz="4" w:space="0" w:color="000000"/>
            </w:tcBorders>
            <w:vAlign w:val="center"/>
          </w:tcPr>
          <w:p w14:paraId="59CE8F77" w14:textId="77777777" w:rsidR="005F6EEF" w:rsidRDefault="00BC4467">
            <w:pPr>
              <w:widowControl w:val="0"/>
              <w:jc w:val="center"/>
              <w:rPr>
                <w:rFonts w:ascii="Arial" w:hAnsi="Arial" w:cs="Arial"/>
                <w:sz w:val="18"/>
                <w:szCs w:val="18"/>
                <w:lang w:val="pl-PL"/>
              </w:rPr>
            </w:pPr>
            <w:r>
              <w:rPr>
                <w:rFonts w:ascii="Arial" w:hAnsi="Arial" w:cs="Arial"/>
                <w:sz w:val="18"/>
                <w:szCs w:val="18"/>
                <w:lang w:val="pl-PL"/>
              </w:rPr>
              <w:t>340</w:t>
            </w:r>
          </w:p>
        </w:tc>
      </w:tr>
      <w:tr w:rsidR="005F6EEF" w14:paraId="62B170EE" w14:textId="77777777">
        <w:tc>
          <w:tcPr>
            <w:tcW w:w="4010" w:type="dxa"/>
            <w:tcBorders>
              <w:left w:val="single" w:sz="4" w:space="0" w:color="000000"/>
              <w:bottom w:val="single" w:sz="4" w:space="0" w:color="000000"/>
            </w:tcBorders>
          </w:tcPr>
          <w:p w14:paraId="363CB655" w14:textId="77777777" w:rsidR="005F6EEF" w:rsidRDefault="00BC4467">
            <w:pPr>
              <w:widowControl w:val="0"/>
              <w:rPr>
                <w:rFonts w:ascii="Arial" w:hAnsi="Arial" w:cs="Arial"/>
                <w:b/>
                <w:bCs/>
                <w:sz w:val="18"/>
                <w:szCs w:val="18"/>
                <w:lang w:val="pl-PL"/>
              </w:rPr>
            </w:pPr>
            <w:r>
              <w:rPr>
                <w:rFonts w:ascii="Arial" w:hAnsi="Arial" w:cs="Arial"/>
                <w:b/>
                <w:bCs/>
                <w:sz w:val="18"/>
                <w:szCs w:val="18"/>
                <w:lang w:val="pl-PL"/>
              </w:rPr>
              <w:t xml:space="preserve">Moment obrotowy tył (Nm) </w:t>
            </w:r>
            <w:r>
              <w:rPr>
                <w:rFonts w:ascii="Arial" w:hAnsi="Arial" w:cs="Arial"/>
                <w:sz w:val="18"/>
                <w:szCs w:val="18"/>
                <w:vertAlign w:val="superscript"/>
                <w:lang w:val="pl-PL"/>
              </w:rPr>
              <w:t>16</w:t>
            </w:r>
          </w:p>
        </w:tc>
        <w:tc>
          <w:tcPr>
            <w:tcW w:w="2862" w:type="dxa"/>
            <w:tcBorders>
              <w:left w:val="single" w:sz="4" w:space="0" w:color="000000"/>
              <w:bottom w:val="single" w:sz="4" w:space="0" w:color="000000"/>
            </w:tcBorders>
            <w:vAlign w:val="center"/>
          </w:tcPr>
          <w:p w14:paraId="522BACC6" w14:textId="77777777" w:rsidR="005F6EEF" w:rsidRDefault="00BC4467">
            <w:pPr>
              <w:widowControl w:val="0"/>
              <w:jc w:val="center"/>
              <w:rPr>
                <w:rFonts w:ascii="Arial" w:hAnsi="Arial" w:cs="Arial"/>
                <w:sz w:val="18"/>
                <w:szCs w:val="18"/>
                <w:lang w:val="pl-PL"/>
              </w:rPr>
            </w:pPr>
            <w:r>
              <w:rPr>
                <w:rFonts w:ascii="Arial" w:hAnsi="Arial" w:cs="Arial"/>
                <w:sz w:val="18"/>
                <w:szCs w:val="18"/>
                <w:lang w:val="pl-PL"/>
              </w:rPr>
              <w:t>545</w:t>
            </w:r>
          </w:p>
        </w:tc>
        <w:tc>
          <w:tcPr>
            <w:tcW w:w="2728" w:type="dxa"/>
            <w:tcBorders>
              <w:left w:val="single" w:sz="4" w:space="0" w:color="000000"/>
              <w:bottom w:val="single" w:sz="4" w:space="0" w:color="000000"/>
              <w:right w:val="single" w:sz="4" w:space="0" w:color="000000"/>
            </w:tcBorders>
            <w:vAlign w:val="center"/>
          </w:tcPr>
          <w:p w14:paraId="70901639" w14:textId="77777777" w:rsidR="005F6EEF" w:rsidRDefault="00BC4467">
            <w:pPr>
              <w:widowControl w:val="0"/>
              <w:jc w:val="center"/>
              <w:rPr>
                <w:rFonts w:ascii="Arial" w:hAnsi="Arial" w:cs="Arial"/>
                <w:sz w:val="18"/>
                <w:szCs w:val="18"/>
                <w:lang w:val="pl-PL"/>
              </w:rPr>
            </w:pPr>
            <w:r>
              <w:rPr>
                <w:rFonts w:ascii="Arial" w:hAnsi="Arial" w:cs="Arial"/>
                <w:sz w:val="18"/>
                <w:szCs w:val="18"/>
                <w:lang w:val="pl-PL"/>
              </w:rPr>
              <w:t>545</w:t>
            </w:r>
          </w:p>
        </w:tc>
      </w:tr>
      <w:tr w:rsidR="005F6EEF" w14:paraId="4539EE0B" w14:textId="77777777">
        <w:tc>
          <w:tcPr>
            <w:tcW w:w="4010" w:type="dxa"/>
            <w:tcBorders>
              <w:left w:val="single" w:sz="4" w:space="0" w:color="000000"/>
              <w:bottom w:val="single" w:sz="4" w:space="0" w:color="000000"/>
            </w:tcBorders>
          </w:tcPr>
          <w:p w14:paraId="4C464DC6" w14:textId="77777777" w:rsidR="005F6EEF" w:rsidRDefault="00BC4467">
            <w:pPr>
              <w:widowControl w:val="0"/>
              <w:rPr>
                <w:rFonts w:ascii="Arial" w:hAnsi="Arial" w:cs="Arial"/>
                <w:sz w:val="18"/>
                <w:szCs w:val="18"/>
                <w:lang w:val="pl-PL"/>
              </w:rPr>
            </w:pPr>
            <w:r>
              <w:rPr>
                <w:rFonts w:ascii="Arial" w:hAnsi="Arial" w:cs="Arial"/>
                <w:b/>
                <w:bCs/>
                <w:sz w:val="18"/>
                <w:szCs w:val="18"/>
                <w:lang w:val="pl-PL"/>
              </w:rPr>
              <w:t xml:space="preserve">Moment obrotowy przód (Nm) </w:t>
            </w:r>
            <w:r>
              <w:rPr>
                <w:rFonts w:ascii="Arial" w:hAnsi="Arial" w:cs="Arial"/>
                <w:sz w:val="18"/>
                <w:szCs w:val="18"/>
                <w:vertAlign w:val="superscript"/>
                <w:lang w:val="pl-PL"/>
              </w:rPr>
              <w:t>16</w:t>
            </w:r>
          </w:p>
        </w:tc>
        <w:tc>
          <w:tcPr>
            <w:tcW w:w="2862" w:type="dxa"/>
            <w:tcBorders>
              <w:left w:val="single" w:sz="4" w:space="0" w:color="000000"/>
              <w:bottom w:val="single" w:sz="4" w:space="0" w:color="000000"/>
            </w:tcBorders>
            <w:vAlign w:val="center"/>
          </w:tcPr>
          <w:p w14:paraId="402293AD" w14:textId="77777777" w:rsidR="005F6EEF" w:rsidRDefault="00BC4467">
            <w:pPr>
              <w:widowControl w:val="0"/>
              <w:jc w:val="center"/>
              <w:rPr>
                <w:rFonts w:ascii="Arial" w:hAnsi="Arial" w:cs="Arial"/>
                <w:sz w:val="18"/>
                <w:szCs w:val="18"/>
                <w:lang w:val="pl-PL"/>
              </w:rPr>
            </w:pPr>
            <w:r>
              <w:rPr>
                <w:rFonts w:ascii="Arial" w:hAnsi="Arial" w:cs="Arial"/>
                <w:sz w:val="18"/>
                <w:szCs w:val="18"/>
                <w:lang w:val="pl-PL"/>
              </w:rPr>
              <w:t>Nie dot.</w:t>
            </w:r>
          </w:p>
        </w:tc>
        <w:tc>
          <w:tcPr>
            <w:tcW w:w="2728" w:type="dxa"/>
            <w:tcBorders>
              <w:left w:val="single" w:sz="4" w:space="0" w:color="000000"/>
              <w:bottom w:val="single" w:sz="4" w:space="0" w:color="000000"/>
              <w:right w:val="single" w:sz="4" w:space="0" w:color="000000"/>
            </w:tcBorders>
            <w:vAlign w:val="center"/>
          </w:tcPr>
          <w:p w14:paraId="09881929" w14:textId="77777777" w:rsidR="005F6EEF" w:rsidRDefault="00BC4467">
            <w:pPr>
              <w:widowControl w:val="0"/>
              <w:jc w:val="center"/>
              <w:rPr>
                <w:rFonts w:ascii="Arial" w:hAnsi="Arial" w:cs="Arial"/>
                <w:sz w:val="18"/>
                <w:szCs w:val="18"/>
                <w:lang w:val="pl-PL"/>
              </w:rPr>
            </w:pPr>
            <w:r>
              <w:rPr>
                <w:rFonts w:ascii="Arial" w:hAnsi="Arial" w:cs="Arial"/>
                <w:sz w:val="18"/>
                <w:szCs w:val="18"/>
                <w:lang w:val="pl-PL"/>
              </w:rPr>
              <w:t>134</w:t>
            </w:r>
          </w:p>
        </w:tc>
      </w:tr>
      <w:tr w:rsidR="005F6EEF" w14:paraId="7227E493" w14:textId="77777777">
        <w:tc>
          <w:tcPr>
            <w:tcW w:w="4010" w:type="dxa"/>
            <w:tcBorders>
              <w:left w:val="single" w:sz="4" w:space="0" w:color="000000"/>
              <w:bottom w:val="single" w:sz="4" w:space="0" w:color="000000"/>
            </w:tcBorders>
          </w:tcPr>
          <w:p w14:paraId="5A6E0605" w14:textId="77777777" w:rsidR="005F6EEF" w:rsidRDefault="00BC4467">
            <w:pPr>
              <w:widowControl w:val="0"/>
              <w:rPr>
                <w:rFonts w:ascii="Arial" w:hAnsi="Arial" w:cs="Arial"/>
                <w:b/>
                <w:bCs/>
                <w:sz w:val="18"/>
                <w:szCs w:val="18"/>
                <w:lang w:val="pl-PL"/>
              </w:rPr>
            </w:pPr>
            <w:r>
              <w:rPr>
                <w:rFonts w:ascii="Arial" w:hAnsi="Arial" w:cs="Arial"/>
                <w:b/>
                <w:bCs/>
                <w:sz w:val="18"/>
                <w:szCs w:val="18"/>
                <w:lang w:val="pl-PL"/>
              </w:rPr>
              <w:t>Zasięg WLTP (km)</w:t>
            </w:r>
          </w:p>
        </w:tc>
        <w:tc>
          <w:tcPr>
            <w:tcW w:w="2862" w:type="dxa"/>
            <w:tcBorders>
              <w:left w:val="single" w:sz="4" w:space="0" w:color="000000"/>
              <w:bottom w:val="single" w:sz="4" w:space="0" w:color="000000"/>
            </w:tcBorders>
            <w:vAlign w:val="center"/>
          </w:tcPr>
          <w:p w14:paraId="49E9C87B" w14:textId="77777777" w:rsidR="005F6EEF" w:rsidRDefault="00BC4467">
            <w:pPr>
              <w:widowControl w:val="0"/>
              <w:jc w:val="center"/>
              <w:rPr>
                <w:rFonts w:ascii="Arial" w:hAnsi="Arial" w:cs="Arial"/>
                <w:sz w:val="18"/>
                <w:szCs w:val="18"/>
                <w:lang w:val="pl-PL"/>
              </w:rPr>
            </w:pPr>
            <w:r>
              <w:rPr>
                <w:rFonts w:ascii="Arial" w:hAnsi="Arial" w:cs="Arial"/>
                <w:sz w:val="18"/>
                <w:szCs w:val="18"/>
                <w:lang w:val="pl-PL"/>
              </w:rPr>
              <w:t xml:space="preserve">   602/572</w:t>
            </w:r>
            <w:r>
              <w:rPr>
                <w:rFonts w:ascii="Arial" w:hAnsi="Arial" w:cs="Arial"/>
                <w:sz w:val="18"/>
                <w:szCs w:val="18"/>
                <w:vertAlign w:val="superscript"/>
                <w:lang w:val="pl-PL"/>
              </w:rPr>
              <w:t xml:space="preserve"> 3</w:t>
            </w:r>
          </w:p>
        </w:tc>
        <w:tc>
          <w:tcPr>
            <w:tcW w:w="2728" w:type="dxa"/>
            <w:tcBorders>
              <w:left w:val="single" w:sz="4" w:space="0" w:color="000000"/>
              <w:bottom w:val="single" w:sz="4" w:space="0" w:color="000000"/>
              <w:right w:val="single" w:sz="4" w:space="0" w:color="000000"/>
            </w:tcBorders>
            <w:vAlign w:val="center"/>
          </w:tcPr>
          <w:p w14:paraId="28BCE848" w14:textId="77777777" w:rsidR="005F6EEF" w:rsidRDefault="00BC4467">
            <w:pPr>
              <w:widowControl w:val="0"/>
              <w:jc w:val="center"/>
              <w:rPr>
                <w:rFonts w:ascii="Arial" w:hAnsi="Arial" w:cs="Arial"/>
                <w:sz w:val="18"/>
                <w:szCs w:val="18"/>
                <w:lang w:val="pl-PL"/>
              </w:rPr>
            </w:pPr>
            <w:r>
              <w:rPr>
                <w:rFonts w:ascii="Arial" w:hAnsi="Arial" w:cs="Arial"/>
                <w:sz w:val="18"/>
                <w:szCs w:val="18"/>
                <w:lang w:val="pl-PL"/>
              </w:rPr>
              <w:t xml:space="preserve">   566/532</w:t>
            </w:r>
            <w:r>
              <w:rPr>
                <w:rFonts w:ascii="Arial" w:hAnsi="Arial" w:cs="Arial"/>
                <w:sz w:val="18"/>
                <w:szCs w:val="18"/>
                <w:vertAlign w:val="superscript"/>
                <w:lang w:val="pl-PL"/>
              </w:rPr>
              <w:t xml:space="preserve"> 17</w:t>
            </w:r>
          </w:p>
        </w:tc>
      </w:tr>
      <w:tr w:rsidR="005F6EEF" w14:paraId="2855931D" w14:textId="77777777">
        <w:tc>
          <w:tcPr>
            <w:tcW w:w="4010" w:type="dxa"/>
            <w:tcBorders>
              <w:left w:val="single" w:sz="4" w:space="0" w:color="000000"/>
              <w:bottom w:val="single" w:sz="4" w:space="0" w:color="000000"/>
            </w:tcBorders>
          </w:tcPr>
          <w:p w14:paraId="7F78D41C" w14:textId="77777777" w:rsidR="005F6EEF" w:rsidRDefault="00BC4467">
            <w:pPr>
              <w:widowControl w:val="0"/>
              <w:rPr>
                <w:rFonts w:ascii="Arial" w:hAnsi="Arial" w:cs="Arial"/>
                <w:b/>
                <w:bCs/>
                <w:sz w:val="18"/>
                <w:szCs w:val="18"/>
                <w:lang w:val="pl-PL"/>
              </w:rPr>
            </w:pPr>
            <w:r>
              <w:rPr>
                <w:rFonts w:ascii="Arial" w:hAnsi="Arial" w:cs="Arial"/>
                <w:b/>
                <w:bCs/>
                <w:sz w:val="18"/>
                <w:szCs w:val="18"/>
                <w:lang w:val="pl-PL"/>
              </w:rPr>
              <w:t>Zużycie energii elektrycznej (kWh/100 km)</w:t>
            </w:r>
          </w:p>
        </w:tc>
        <w:tc>
          <w:tcPr>
            <w:tcW w:w="2862" w:type="dxa"/>
            <w:tcBorders>
              <w:left w:val="single" w:sz="4" w:space="0" w:color="000000"/>
              <w:bottom w:val="single" w:sz="4" w:space="0" w:color="000000"/>
            </w:tcBorders>
            <w:vAlign w:val="center"/>
          </w:tcPr>
          <w:p w14:paraId="596E27FD" w14:textId="77777777" w:rsidR="005F6EEF" w:rsidRDefault="00BC4467">
            <w:pPr>
              <w:widowControl w:val="0"/>
              <w:jc w:val="center"/>
              <w:rPr>
                <w:rFonts w:ascii="Arial" w:hAnsi="Arial" w:cs="Arial"/>
                <w:sz w:val="18"/>
                <w:szCs w:val="18"/>
                <w:lang w:val="pl-PL"/>
              </w:rPr>
            </w:pPr>
            <w:r>
              <w:rPr>
                <w:rFonts w:ascii="Arial" w:hAnsi="Arial" w:cs="Arial"/>
                <w:sz w:val="18"/>
                <w:szCs w:val="18"/>
                <w:lang w:val="pl-PL"/>
              </w:rPr>
              <w:t>13,9/14,7</w:t>
            </w:r>
          </w:p>
        </w:tc>
        <w:tc>
          <w:tcPr>
            <w:tcW w:w="2728" w:type="dxa"/>
            <w:tcBorders>
              <w:left w:val="single" w:sz="4" w:space="0" w:color="000000"/>
              <w:bottom w:val="single" w:sz="4" w:space="0" w:color="000000"/>
              <w:right w:val="single" w:sz="4" w:space="0" w:color="000000"/>
            </w:tcBorders>
            <w:vAlign w:val="center"/>
          </w:tcPr>
          <w:p w14:paraId="7200EB73" w14:textId="77777777" w:rsidR="005F6EEF" w:rsidRDefault="00BC4467">
            <w:pPr>
              <w:widowControl w:val="0"/>
              <w:jc w:val="center"/>
              <w:rPr>
                <w:rFonts w:ascii="Arial" w:hAnsi="Arial" w:cs="Arial"/>
                <w:sz w:val="18"/>
                <w:szCs w:val="18"/>
                <w:lang w:val="pl-PL"/>
              </w:rPr>
            </w:pPr>
            <w:r>
              <w:rPr>
                <w:rFonts w:ascii="Arial" w:hAnsi="Arial" w:cs="Arial"/>
                <w:sz w:val="18"/>
                <w:szCs w:val="18"/>
                <w:lang w:val="pl-PL"/>
              </w:rPr>
              <w:t>15,7/16,6</w:t>
            </w:r>
          </w:p>
        </w:tc>
      </w:tr>
      <w:tr w:rsidR="005F6EEF" w14:paraId="3318DD06" w14:textId="77777777">
        <w:tc>
          <w:tcPr>
            <w:tcW w:w="4010" w:type="dxa"/>
            <w:tcBorders>
              <w:left w:val="single" w:sz="4" w:space="0" w:color="000000"/>
              <w:bottom w:val="single" w:sz="4" w:space="0" w:color="000000"/>
            </w:tcBorders>
          </w:tcPr>
          <w:p w14:paraId="75F98E95" w14:textId="77809B87" w:rsidR="005F6EEF" w:rsidRDefault="00BC4467">
            <w:pPr>
              <w:widowControl w:val="0"/>
              <w:rPr>
                <w:rFonts w:ascii="Arial" w:hAnsi="Arial" w:cs="Arial"/>
                <w:b/>
                <w:bCs/>
                <w:sz w:val="18"/>
                <w:szCs w:val="18"/>
                <w:lang w:val="pl-PL"/>
              </w:rPr>
            </w:pPr>
            <w:r>
              <w:rPr>
                <w:rFonts w:ascii="Arial" w:hAnsi="Arial" w:cs="Arial"/>
                <w:b/>
                <w:bCs/>
                <w:sz w:val="18"/>
                <w:szCs w:val="18"/>
                <w:lang w:val="pl-PL"/>
              </w:rPr>
              <w:t>Prędkość mak</w:t>
            </w:r>
            <w:r w:rsidR="00B31EE5">
              <w:rPr>
                <w:rFonts w:ascii="Arial" w:hAnsi="Arial" w:cs="Arial"/>
                <w:b/>
                <w:bCs/>
                <w:sz w:val="18"/>
                <w:szCs w:val="18"/>
                <w:lang w:val="pl-PL"/>
              </w:rPr>
              <w:t>s</w:t>
            </w:r>
            <w:r>
              <w:rPr>
                <w:rFonts w:ascii="Arial" w:hAnsi="Arial" w:cs="Arial"/>
                <w:b/>
                <w:bCs/>
                <w:sz w:val="18"/>
                <w:szCs w:val="18"/>
                <w:lang w:val="pl-PL"/>
              </w:rPr>
              <w:t>. (km/h)</w:t>
            </w:r>
          </w:p>
        </w:tc>
        <w:tc>
          <w:tcPr>
            <w:tcW w:w="2862" w:type="dxa"/>
            <w:tcBorders>
              <w:left w:val="single" w:sz="4" w:space="0" w:color="000000"/>
              <w:bottom w:val="single" w:sz="4" w:space="0" w:color="000000"/>
            </w:tcBorders>
            <w:vAlign w:val="center"/>
          </w:tcPr>
          <w:p w14:paraId="01DFDC2D" w14:textId="77777777" w:rsidR="005F6EEF" w:rsidRDefault="00BC4467">
            <w:pPr>
              <w:widowControl w:val="0"/>
              <w:jc w:val="center"/>
              <w:rPr>
                <w:rFonts w:ascii="Arial" w:hAnsi="Arial" w:cs="Arial"/>
                <w:sz w:val="18"/>
                <w:szCs w:val="18"/>
                <w:lang w:val="pl-PL"/>
              </w:rPr>
            </w:pPr>
            <w:r>
              <w:rPr>
                <w:rFonts w:ascii="Arial" w:hAnsi="Arial" w:cs="Arial"/>
                <w:sz w:val="18"/>
                <w:szCs w:val="18"/>
                <w:lang w:val="pl-PL"/>
              </w:rPr>
              <w:t>180</w:t>
            </w:r>
          </w:p>
        </w:tc>
        <w:tc>
          <w:tcPr>
            <w:tcW w:w="2728" w:type="dxa"/>
            <w:tcBorders>
              <w:left w:val="single" w:sz="4" w:space="0" w:color="000000"/>
              <w:bottom w:val="single" w:sz="4" w:space="0" w:color="000000"/>
              <w:right w:val="single" w:sz="4" w:space="0" w:color="000000"/>
            </w:tcBorders>
            <w:vAlign w:val="center"/>
          </w:tcPr>
          <w:p w14:paraId="040E4926" w14:textId="77777777" w:rsidR="005F6EEF" w:rsidRDefault="00BC4467">
            <w:pPr>
              <w:widowControl w:val="0"/>
              <w:jc w:val="center"/>
              <w:rPr>
                <w:rFonts w:ascii="Arial" w:hAnsi="Arial" w:cs="Arial"/>
                <w:sz w:val="18"/>
                <w:szCs w:val="18"/>
                <w:lang w:val="pl-PL"/>
              </w:rPr>
            </w:pPr>
            <w:r>
              <w:rPr>
                <w:rFonts w:ascii="Arial" w:hAnsi="Arial" w:cs="Arial"/>
                <w:sz w:val="18"/>
                <w:szCs w:val="18"/>
                <w:lang w:val="pl-PL"/>
              </w:rPr>
              <w:t>180</w:t>
            </w:r>
          </w:p>
        </w:tc>
      </w:tr>
      <w:tr w:rsidR="005F6EEF" w14:paraId="279BA4B2" w14:textId="77777777">
        <w:tc>
          <w:tcPr>
            <w:tcW w:w="4010" w:type="dxa"/>
            <w:tcBorders>
              <w:left w:val="single" w:sz="4" w:space="0" w:color="000000"/>
              <w:bottom w:val="single" w:sz="4" w:space="0" w:color="000000"/>
            </w:tcBorders>
          </w:tcPr>
          <w:p w14:paraId="5BE3EBB6" w14:textId="77777777" w:rsidR="005F6EEF" w:rsidRDefault="00BC4467">
            <w:pPr>
              <w:widowControl w:val="0"/>
              <w:rPr>
                <w:rFonts w:ascii="Arial" w:hAnsi="Arial" w:cs="Arial"/>
                <w:b/>
                <w:bCs/>
                <w:sz w:val="18"/>
                <w:szCs w:val="18"/>
                <w:lang w:val="pl-PL"/>
              </w:rPr>
            </w:pPr>
            <w:r>
              <w:rPr>
                <w:rFonts w:ascii="Arial" w:hAnsi="Arial" w:cs="Arial"/>
                <w:b/>
                <w:bCs/>
                <w:sz w:val="18"/>
                <w:szCs w:val="18"/>
                <w:lang w:val="pl-PL"/>
              </w:rPr>
              <w:t>Przyspieszenie 0-100 (km/h)</w:t>
            </w:r>
          </w:p>
        </w:tc>
        <w:tc>
          <w:tcPr>
            <w:tcW w:w="2862" w:type="dxa"/>
            <w:tcBorders>
              <w:left w:val="single" w:sz="4" w:space="0" w:color="000000"/>
              <w:bottom w:val="single" w:sz="4" w:space="0" w:color="000000"/>
            </w:tcBorders>
            <w:vAlign w:val="center"/>
          </w:tcPr>
          <w:p w14:paraId="51D68D14" w14:textId="77777777" w:rsidR="005F6EEF" w:rsidRDefault="00BC4467">
            <w:pPr>
              <w:widowControl w:val="0"/>
              <w:jc w:val="center"/>
              <w:rPr>
                <w:rFonts w:ascii="Arial" w:hAnsi="Arial" w:cs="Arial"/>
                <w:sz w:val="18"/>
                <w:szCs w:val="18"/>
                <w:lang w:val="pl-PL"/>
              </w:rPr>
            </w:pPr>
            <w:r>
              <w:rPr>
                <w:rFonts w:ascii="Arial" w:hAnsi="Arial" w:cs="Arial"/>
                <w:sz w:val="18"/>
                <w:szCs w:val="18"/>
                <w:lang w:val="pl-PL"/>
              </w:rPr>
              <w:t>6,4</w:t>
            </w:r>
          </w:p>
        </w:tc>
        <w:tc>
          <w:tcPr>
            <w:tcW w:w="2728" w:type="dxa"/>
            <w:tcBorders>
              <w:left w:val="single" w:sz="4" w:space="0" w:color="000000"/>
              <w:bottom w:val="single" w:sz="4" w:space="0" w:color="000000"/>
              <w:right w:val="single" w:sz="4" w:space="0" w:color="000000"/>
            </w:tcBorders>
            <w:vAlign w:val="center"/>
          </w:tcPr>
          <w:p w14:paraId="2EEF2643" w14:textId="77777777" w:rsidR="005F6EEF" w:rsidRDefault="00BC4467">
            <w:pPr>
              <w:widowControl w:val="0"/>
              <w:jc w:val="center"/>
              <w:rPr>
                <w:rFonts w:ascii="Arial" w:hAnsi="Arial" w:cs="Arial"/>
                <w:sz w:val="18"/>
                <w:szCs w:val="18"/>
                <w:lang w:val="pl-PL"/>
              </w:rPr>
            </w:pPr>
            <w:r>
              <w:rPr>
                <w:rFonts w:ascii="Arial" w:hAnsi="Arial" w:cs="Arial"/>
                <w:sz w:val="18"/>
                <w:szCs w:val="18"/>
                <w:lang w:val="pl-PL"/>
              </w:rPr>
              <w:t>5,3</w:t>
            </w:r>
          </w:p>
        </w:tc>
      </w:tr>
    </w:tbl>
    <w:p w14:paraId="1909F7AA" w14:textId="77777777" w:rsidR="005F6EEF" w:rsidRDefault="005F6EEF">
      <w:pPr>
        <w:jc w:val="center"/>
        <w:rPr>
          <w:rFonts w:ascii="Arial" w:hAnsi="Arial" w:cs="Arial"/>
          <w:b/>
          <w:bCs/>
          <w:sz w:val="22"/>
          <w:szCs w:val="22"/>
          <w:lang w:val="pl-PL"/>
        </w:rPr>
      </w:pPr>
    </w:p>
    <w:p w14:paraId="2E6EF4AC" w14:textId="77777777" w:rsidR="005F6EEF" w:rsidRDefault="00BC4467">
      <w:pPr>
        <w:jc w:val="center"/>
        <w:rPr>
          <w:rFonts w:ascii="Arial" w:hAnsi="Arial" w:cs="Arial"/>
          <w:sz w:val="22"/>
          <w:szCs w:val="22"/>
          <w:lang w:val="pl-PL"/>
        </w:rPr>
      </w:pPr>
      <w:r>
        <w:rPr>
          <w:rFonts w:ascii="Arial" w:hAnsi="Arial" w:cs="Arial"/>
          <w:sz w:val="22"/>
          <w:szCs w:val="22"/>
          <w:lang w:val="pl-PL"/>
        </w:rPr>
        <w:t># # #</w:t>
      </w:r>
    </w:p>
    <w:p w14:paraId="71AD41FF" w14:textId="77777777" w:rsidR="005F6EEF" w:rsidRDefault="005F6EEF">
      <w:pPr>
        <w:jc w:val="center"/>
        <w:rPr>
          <w:rFonts w:ascii="Arial" w:hAnsi="Arial" w:cs="Arial"/>
          <w:sz w:val="22"/>
          <w:szCs w:val="22"/>
          <w:lang w:val="pl-PL"/>
        </w:rPr>
      </w:pPr>
    </w:p>
    <w:p w14:paraId="1EC9D9D6" w14:textId="77777777" w:rsidR="005F6EEF" w:rsidRPr="003A7A3E" w:rsidRDefault="00BC4467">
      <w:pPr>
        <w:tabs>
          <w:tab w:val="left" w:pos="7496"/>
        </w:tabs>
        <w:rPr>
          <w:rFonts w:ascii="Arial" w:hAnsi="Arial"/>
          <w:color w:val="000000" w:themeColor="text1"/>
          <w:sz w:val="16"/>
          <w:szCs w:val="16"/>
          <w:lang w:val="pl-PL"/>
        </w:rPr>
      </w:pPr>
      <w:r w:rsidRPr="003A7A3E">
        <w:rPr>
          <w:rFonts w:ascii="Arial" w:hAnsi="Arial"/>
          <w:color w:val="000000" w:themeColor="text1"/>
          <w:sz w:val="16"/>
          <w:szCs w:val="16"/>
          <w:vertAlign w:val="superscript"/>
          <w:lang w:val="pl-PL"/>
        </w:rPr>
        <w:t>1</w:t>
      </w:r>
      <w:r w:rsidRPr="003A7A3E">
        <w:rPr>
          <w:rFonts w:ascii="Arial" w:hAnsi="Arial"/>
          <w:color w:val="000000" w:themeColor="text1"/>
          <w:sz w:val="16"/>
          <w:szCs w:val="16"/>
          <w:shd w:val="clear" w:color="auto" w:fill="FFFFFF"/>
          <w:lang w:val="pl-PL"/>
        </w:rPr>
        <w:t xml:space="preserve"> Rekord świata został zweryfikowany przez RecordSetter, który monitorował przebieg wyprawy i pomiary w różnych lokalizacjach na całym świecie. Aby ustanowić rekord, Lexie i Explorer musieli pokonać trasę na co najmniej pięciu kontynentach o długości co najmniej </w:t>
      </w:r>
      <w:r w:rsidRPr="003A7A3E">
        <w:rPr>
          <w:rFonts w:ascii="Arial" w:hAnsi="Arial" w:cs="Arial"/>
          <w:color w:val="000000" w:themeColor="text1"/>
          <w:sz w:val="16"/>
          <w:szCs w:val="16"/>
          <w:shd w:val="clear" w:color="auto" w:fill="FFFFFF"/>
          <w:lang w:val="pl-PL"/>
        </w:rPr>
        <w:t>28 968 km</w:t>
      </w:r>
      <w:r w:rsidRPr="003A7A3E">
        <w:rPr>
          <w:rFonts w:ascii="Arial" w:hAnsi="Arial"/>
          <w:color w:val="000000" w:themeColor="text1"/>
          <w:sz w:val="16"/>
          <w:szCs w:val="16"/>
          <w:shd w:val="clear" w:color="auto" w:fill="FFFFFF"/>
          <w:lang w:val="pl-PL"/>
        </w:rPr>
        <w:t>, przebiegającą przez dwa punkty na antypodach. Podróż musiała również rozpocząć się i zakończyć w tym samym miejscu.</w:t>
      </w:r>
      <w:r w:rsidRPr="003A7A3E">
        <w:rPr>
          <w:rFonts w:ascii="Arial" w:hAnsi="Arial"/>
          <w:i/>
          <w:color w:val="000000" w:themeColor="text1"/>
          <w:sz w:val="16"/>
          <w:szCs w:val="16"/>
          <w:shd w:val="clear" w:color="auto" w:fill="FFFFFF"/>
          <w:lang w:val="pl-PL"/>
        </w:rPr>
        <w:t xml:space="preserve"> </w:t>
      </w:r>
    </w:p>
    <w:p w14:paraId="40B6A682" w14:textId="77777777" w:rsidR="005F6EEF" w:rsidRPr="003A7A3E" w:rsidRDefault="005F6EEF">
      <w:pPr>
        <w:rPr>
          <w:rFonts w:ascii="Arial" w:hAnsi="Arial"/>
          <w:color w:val="000000" w:themeColor="text1"/>
          <w:sz w:val="16"/>
          <w:szCs w:val="16"/>
          <w:lang w:val="pl-PL"/>
        </w:rPr>
      </w:pPr>
    </w:p>
    <w:p w14:paraId="3A1E92CF" w14:textId="77777777" w:rsidR="005F6EEF" w:rsidRPr="003A7A3E" w:rsidRDefault="00BC4467">
      <w:pPr>
        <w:rPr>
          <w:rFonts w:ascii="Arial" w:hAnsi="Arial" w:cs="Arial"/>
          <w:sz w:val="16"/>
          <w:szCs w:val="16"/>
          <w:lang w:val="pl-PL"/>
        </w:rPr>
      </w:pPr>
      <w:r w:rsidRPr="003A7A3E">
        <w:rPr>
          <w:rFonts w:ascii="Arial" w:hAnsi="Arial"/>
          <w:color w:val="000000" w:themeColor="text1"/>
          <w:sz w:val="16"/>
          <w:szCs w:val="16"/>
          <w:vertAlign w:val="superscript"/>
          <w:lang w:val="pl-PL"/>
        </w:rPr>
        <w:t xml:space="preserve">2 </w:t>
      </w:r>
      <w:r w:rsidRPr="003A7A3E">
        <w:rPr>
          <w:rFonts w:ascii="Arial" w:hAnsi="Arial"/>
          <w:color w:val="000000" w:themeColor="text1"/>
          <w:sz w:val="16"/>
          <w:szCs w:val="16"/>
          <w:lang w:val="pl-PL"/>
        </w:rPr>
        <w:t>Nie prowadź samochodu, gdy jesteś zdekoncentrowany oraz podczas korzystania z urządzeń mobilnych. w miarę możliwości korzystaj z systemów sterowania głosem. Niektóre systemy mogą nie być dostępne, kiedy pojazd znajduje się w ruchu.</w:t>
      </w:r>
      <w:r w:rsidRPr="003A7A3E">
        <w:rPr>
          <w:rFonts w:ascii="Arial" w:hAnsi="Arial" w:cs="Arial"/>
          <w:sz w:val="16"/>
          <w:szCs w:val="16"/>
          <w:lang w:val="pl-PL"/>
        </w:rPr>
        <w:t xml:space="preserve"> Nie wszystkie systemy są kompatybilne ze wszystkimi modelami telefonów.</w:t>
      </w:r>
    </w:p>
    <w:p w14:paraId="41F2D0E9" w14:textId="77777777" w:rsidR="005F6EEF" w:rsidRPr="003A7A3E" w:rsidRDefault="005F6EEF">
      <w:pPr>
        <w:rPr>
          <w:rFonts w:ascii="Arial" w:hAnsi="Arial" w:cs="Arial"/>
          <w:sz w:val="16"/>
          <w:szCs w:val="16"/>
          <w:lang w:val="pl-PL"/>
        </w:rPr>
      </w:pPr>
    </w:p>
    <w:p w14:paraId="1B455FF3" w14:textId="77777777" w:rsidR="005F6EEF" w:rsidRPr="003A7A3E" w:rsidRDefault="00BC4467">
      <w:pPr>
        <w:rPr>
          <w:rFonts w:ascii="Arial" w:hAnsi="Arial" w:cs="Arial"/>
          <w:sz w:val="16"/>
          <w:szCs w:val="16"/>
          <w:lang w:val="pl-PL"/>
        </w:rPr>
      </w:pPr>
      <w:r w:rsidRPr="003A7A3E">
        <w:rPr>
          <w:rFonts w:ascii="Arial" w:hAnsi="Arial" w:cs="Arial"/>
          <w:sz w:val="16"/>
          <w:szCs w:val="16"/>
          <w:vertAlign w:val="superscript"/>
          <w:lang w:val="pl-PL"/>
        </w:rPr>
        <w:t xml:space="preserve">3 </w:t>
      </w:r>
      <w:r w:rsidRPr="003A7A3E">
        <w:rPr>
          <w:rFonts w:ascii="Arial" w:hAnsi="Arial" w:cs="Arial"/>
          <w:sz w:val="16"/>
          <w:szCs w:val="16"/>
          <w:lang w:val="pl-PL"/>
        </w:rPr>
        <w:t xml:space="preserve"> Przy pełnym naładowaniu Explorera z napędem na tylną oś i akumulatorem o rozszerzonym zasięgu. Szacowany dystans według Ogólnoświatowej Zharmonizowanej Procedury Testów Pojazdów Lekkich (WLTP). Przedstawione dane służą do celów porównawczych i powinny być zestawiane wyłącznie z danymi dotyczącymi innych pojazdów testowanych zgodnie z tymi samymi procedurami technicznymi. Rzeczywisty zasięg zależy od takich czynników, jak temperatura, styl jazdy kierowcy, profil trasy, stan techniczny pojazdu, wiek i kondycja akumulatora litowo-jonowego.</w:t>
      </w:r>
    </w:p>
    <w:p w14:paraId="4F7EB6EE" w14:textId="77777777" w:rsidR="005F6EEF" w:rsidRPr="003A7A3E" w:rsidRDefault="00BC4467">
      <w:pPr>
        <w:rPr>
          <w:rFonts w:ascii="Arial" w:hAnsi="Arial" w:cs="Arial"/>
          <w:sz w:val="16"/>
          <w:szCs w:val="16"/>
          <w:lang w:val="pl-PL"/>
        </w:rPr>
      </w:pPr>
      <w:r w:rsidRPr="003A7A3E">
        <w:rPr>
          <w:rFonts w:ascii="Arial" w:hAnsi="Arial" w:cs="Arial"/>
          <w:sz w:val="16"/>
          <w:szCs w:val="16"/>
          <w:lang w:val="pl-PL"/>
        </w:rPr>
        <w:tab/>
      </w:r>
    </w:p>
    <w:p w14:paraId="4B3CB781" w14:textId="77777777" w:rsidR="005F6EEF" w:rsidRPr="003A7A3E" w:rsidRDefault="00BC4467">
      <w:pPr>
        <w:rPr>
          <w:rFonts w:ascii="Arial" w:hAnsi="Arial" w:cs="Arial"/>
          <w:sz w:val="16"/>
          <w:szCs w:val="16"/>
          <w:shd w:val="clear" w:color="auto" w:fill="FFFFFF"/>
          <w:lang w:val="pl-PL"/>
        </w:rPr>
      </w:pPr>
      <w:r w:rsidRPr="003A7A3E">
        <w:rPr>
          <w:rFonts w:ascii="Arial" w:hAnsi="Arial" w:cs="Arial"/>
          <w:sz w:val="16"/>
          <w:szCs w:val="16"/>
          <w:vertAlign w:val="superscript"/>
          <w:lang w:val="pl-PL"/>
        </w:rPr>
        <w:t xml:space="preserve">4 </w:t>
      </w:r>
      <w:r w:rsidRPr="003A7A3E">
        <w:rPr>
          <w:rFonts w:ascii="Arial" w:hAnsi="Arial" w:cs="Arial"/>
          <w:sz w:val="16"/>
          <w:szCs w:val="16"/>
          <w:shd w:val="clear" w:color="auto" w:fill="FFFFFF"/>
          <w:lang w:val="pl-PL"/>
        </w:rPr>
        <w:t>Oficjalne dane homologacyjne dotyczące zasięgu zostaną podane przed rozpoczęciem sprzedaży.</w:t>
      </w:r>
    </w:p>
    <w:p w14:paraId="7358B10B" w14:textId="77777777" w:rsidR="005F6EEF" w:rsidRPr="003A7A3E" w:rsidRDefault="005F6EEF">
      <w:pPr>
        <w:rPr>
          <w:rFonts w:ascii="Arial" w:hAnsi="Arial" w:cs="Arial"/>
          <w:sz w:val="16"/>
          <w:szCs w:val="16"/>
          <w:shd w:val="clear" w:color="auto" w:fill="FFFFFF"/>
          <w:lang w:val="pl-PL"/>
        </w:rPr>
      </w:pPr>
    </w:p>
    <w:p w14:paraId="2C8CE364" w14:textId="77777777" w:rsidR="005F6EEF" w:rsidRPr="003A7A3E" w:rsidRDefault="00BC4467">
      <w:pPr>
        <w:rPr>
          <w:rFonts w:ascii="Arial" w:hAnsi="Arial" w:cs="Arial"/>
          <w:sz w:val="16"/>
          <w:szCs w:val="16"/>
          <w:lang w:val="pl-PL"/>
        </w:rPr>
      </w:pPr>
      <w:r w:rsidRPr="003A7A3E">
        <w:rPr>
          <w:rFonts w:ascii="Arial" w:hAnsi="Arial" w:cs="Arial"/>
          <w:sz w:val="16"/>
          <w:szCs w:val="16"/>
          <w:vertAlign w:val="superscript"/>
          <w:lang w:val="pl-PL"/>
        </w:rPr>
        <w:t xml:space="preserve">5 </w:t>
      </w:r>
      <w:r w:rsidRPr="003A7A3E">
        <w:rPr>
          <w:rFonts w:ascii="Arial" w:hAnsi="Arial" w:cs="Arial"/>
          <w:sz w:val="16"/>
          <w:szCs w:val="16"/>
          <w:lang w:val="pl-PL"/>
        </w:rPr>
        <w:t>Czas ładowania podano w oparciu o symulacje komputerowe wykonane przez producenta. Szybkość (prąd) ładowania spada, gdy stopień naładowania akumulatora zbliża się do 100% Wyniki uzyskiwane przez użytkowników mogą różnić się od podanych wielkości zależnie od czasu ładowania prądem szczytowym i stopnia naładowania akumulatora.</w:t>
      </w:r>
    </w:p>
    <w:p w14:paraId="33FC387D" w14:textId="77777777" w:rsidR="005F6EEF" w:rsidRPr="003A7A3E" w:rsidRDefault="005F6EEF">
      <w:pPr>
        <w:pStyle w:val="NormalWeb"/>
        <w:spacing w:before="0" w:after="0"/>
        <w:rPr>
          <w:rFonts w:ascii="Arial" w:hAnsi="Arial" w:cs="Arial"/>
          <w:sz w:val="16"/>
          <w:szCs w:val="16"/>
          <w:vertAlign w:val="superscript"/>
          <w:lang w:val="pl-PL"/>
        </w:rPr>
      </w:pPr>
    </w:p>
    <w:p w14:paraId="6E0FDFFC" w14:textId="77777777" w:rsidR="005F6EEF" w:rsidRPr="003A7A3E" w:rsidRDefault="00BC4467">
      <w:pPr>
        <w:pStyle w:val="NormalWeb"/>
        <w:spacing w:before="0" w:after="0"/>
        <w:rPr>
          <w:rFonts w:ascii="Arial" w:hAnsi="Arial" w:cs="Arial"/>
          <w:sz w:val="16"/>
          <w:szCs w:val="16"/>
          <w:lang w:val="pl-PL"/>
        </w:rPr>
      </w:pPr>
      <w:r w:rsidRPr="003A7A3E">
        <w:rPr>
          <w:rFonts w:ascii="Arial" w:hAnsi="Arial" w:cs="Arial"/>
          <w:sz w:val="16"/>
          <w:szCs w:val="16"/>
          <w:vertAlign w:val="superscript"/>
          <w:lang w:val="pl-PL"/>
        </w:rPr>
        <w:t>6</w:t>
      </w:r>
      <w:r w:rsidRPr="003A7A3E">
        <w:rPr>
          <w:rFonts w:ascii="Arial" w:hAnsi="Arial" w:cs="Arial"/>
          <w:sz w:val="16"/>
          <w:szCs w:val="16"/>
          <w:lang w:val="pl-PL"/>
        </w:rPr>
        <w:t xml:space="preserve"> Liczba punktów ładowania w 36 krajach europejskich.</w:t>
      </w:r>
    </w:p>
    <w:p w14:paraId="7210B8CF" w14:textId="77777777" w:rsidR="005F6EEF" w:rsidRPr="003A7A3E" w:rsidRDefault="005F6EEF">
      <w:pPr>
        <w:pStyle w:val="NormalWeb"/>
        <w:spacing w:before="0" w:after="0"/>
        <w:rPr>
          <w:rFonts w:ascii="Arial" w:hAnsi="Arial" w:cs="Arial"/>
          <w:sz w:val="16"/>
          <w:szCs w:val="16"/>
          <w:lang w:val="pl-PL"/>
        </w:rPr>
      </w:pPr>
    </w:p>
    <w:p w14:paraId="068EDD8E" w14:textId="77777777" w:rsidR="005F6EEF" w:rsidRPr="003A7A3E" w:rsidRDefault="00BC4467">
      <w:pPr>
        <w:rPr>
          <w:rFonts w:ascii="Arial" w:hAnsi="Arial" w:cs="Arial"/>
          <w:sz w:val="16"/>
          <w:szCs w:val="16"/>
          <w:vertAlign w:val="superscript"/>
          <w:lang w:val="pl-PL"/>
        </w:rPr>
      </w:pPr>
      <w:r w:rsidRPr="003A7A3E">
        <w:rPr>
          <w:rFonts w:ascii="Arial" w:hAnsi="Arial" w:cs="Arial"/>
          <w:sz w:val="16"/>
          <w:szCs w:val="16"/>
          <w:vertAlign w:val="superscript"/>
          <w:lang w:val="pl-PL"/>
        </w:rPr>
        <w:t xml:space="preserve">7 </w:t>
      </w:r>
      <w:r w:rsidRPr="003A7A3E">
        <w:rPr>
          <w:rFonts w:ascii="Arial" w:hAnsi="Arial" w:cs="Arial"/>
          <w:sz w:val="16"/>
          <w:szCs w:val="16"/>
          <w:lang w:val="pl-PL"/>
        </w:rPr>
        <w:t>Aplikacja FordPass, kompatybilna z wybranymi systemami operacyjnymi smartfonów, jest już dostępna do pobrania. Za przesyłanie wiadomości i danych obowiązują opłaty. FordPass Connect, aplikacja FordPass dla smartfonów i bezpłatne usługi powiązane z komunikacją sieciową są wymagane w przypadku korzystania z funkcji zdalnych (szczegóły można znaleźć w warunkach użytkowania FordPass). Usługi dla pojazdów skomunikowanych zależą od dostępności kompatybilnych sieci Vodafone i sieci partnerskich Vodafone. Zmieniająca się technologia, sieci komórkowe i możliwości pojazdu mogą ograniczać funkcjonalność i uniemożliwiać działanie funkcji korzystających z sieci. Usługi dla pojazdów skomunikowanych nie obejmują hotspotu Wi-Fi.</w:t>
      </w:r>
    </w:p>
    <w:p w14:paraId="31D649E8" w14:textId="77777777" w:rsidR="005F6EEF" w:rsidRPr="003A7A3E" w:rsidRDefault="005F6EEF">
      <w:pPr>
        <w:rPr>
          <w:rFonts w:ascii="Arial" w:hAnsi="Arial" w:cs="Arial"/>
          <w:sz w:val="16"/>
          <w:szCs w:val="16"/>
          <w:vertAlign w:val="superscript"/>
          <w:lang w:val="pl-PL"/>
        </w:rPr>
      </w:pPr>
    </w:p>
    <w:p w14:paraId="04DE2167" w14:textId="77777777" w:rsidR="005F6EEF" w:rsidRPr="003A7A3E" w:rsidRDefault="00BC4467">
      <w:pPr>
        <w:rPr>
          <w:rFonts w:ascii="Arial" w:hAnsi="Arial" w:cs="Arial"/>
          <w:sz w:val="16"/>
          <w:szCs w:val="16"/>
          <w:lang w:val="pl-PL"/>
        </w:rPr>
      </w:pPr>
      <w:r w:rsidRPr="003A7A3E">
        <w:rPr>
          <w:rFonts w:ascii="Arial" w:hAnsi="Arial" w:cs="Arial"/>
          <w:sz w:val="16"/>
          <w:szCs w:val="16"/>
          <w:vertAlign w:val="superscript"/>
          <w:lang w:val="pl-PL"/>
        </w:rPr>
        <w:t>8</w:t>
      </w:r>
      <w:r w:rsidRPr="003A7A3E">
        <w:rPr>
          <w:rFonts w:ascii="Arial" w:hAnsi="Arial" w:cs="Arial"/>
          <w:sz w:val="16"/>
          <w:szCs w:val="16"/>
          <w:lang w:val="pl-PL"/>
        </w:rPr>
        <w:t xml:space="preserve"> Maksymalna zdolność holowania zależy od liczby przewożonych pasażerów, obciążenia w przestrzeni bagażowej, a także od zamontowanych akcesoriów i konfiguracji pojazdu.</w:t>
      </w:r>
    </w:p>
    <w:p w14:paraId="58B410E8" w14:textId="77777777" w:rsidR="005F6EEF" w:rsidRPr="003A7A3E" w:rsidRDefault="005F6EEF">
      <w:pPr>
        <w:rPr>
          <w:rFonts w:ascii="Arial" w:hAnsi="Arial"/>
          <w:sz w:val="16"/>
          <w:szCs w:val="16"/>
          <w:lang w:val="pl-PL"/>
        </w:rPr>
      </w:pPr>
    </w:p>
    <w:p w14:paraId="0EF97FBB" w14:textId="77777777" w:rsidR="005F6EEF" w:rsidRPr="003A7A3E" w:rsidRDefault="00BC4467">
      <w:pPr>
        <w:rPr>
          <w:rFonts w:ascii="Arial" w:hAnsi="Arial"/>
          <w:sz w:val="16"/>
          <w:szCs w:val="16"/>
          <w:vertAlign w:val="superscript"/>
          <w:lang w:val="pl-PL"/>
        </w:rPr>
      </w:pPr>
      <w:r w:rsidRPr="003A7A3E">
        <w:rPr>
          <w:rFonts w:ascii="Arial" w:hAnsi="Arial" w:cs="Arial"/>
          <w:sz w:val="16"/>
          <w:szCs w:val="16"/>
          <w:vertAlign w:val="superscript"/>
          <w:lang w:val="pl-PL"/>
        </w:rPr>
        <w:t>9 w </w:t>
      </w:r>
      <w:r w:rsidRPr="003A7A3E">
        <w:rPr>
          <w:rFonts w:ascii="Arial" w:hAnsi="Arial" w:cs="Arial"/>
          <w:sz w:val="16"/>
          <w:szCs w:val="16"/>
          <w:lang w:val="pl-PL"/>
        </w:rPr>
        <w:t>ustawieniu pięciomiejscowym, załadowany do wysokości oparcia siedzenia bez podłogi bagażnika. Masa przewożonych ładunków ograniczona jest dopuszczalną masą pojazdu i rozkładem tej masy na osie.</w:t>
      </w:r>
    </w:p>
    <w:p w14:paraId="14A5EE8C" w14:textId="77777777" w:rsidR="005F6EEF" w:rsidRPr="003A7A3E" w:rsidRDefault="005F6EEF">
      <w:pPr>
        <w:rPr>
          <w:rFonts w:ascii="Arial" w:hAnsi="Arial" w:cs="Arial"/>
          <w:sz w:val="16"/>
          <w:szCs w:val="16"/>
          <w:vertAlign w:val="superscript"/>
          <w:lang w:val="pl-PL"/>
        </w:rPr>
      </w:pPr>
    </w:p>
    <w:p w14:paraId="3CBD1A85" w14:textId="77777777" w:rsidR="005F6EEF" w:rsidRPr="003A7A3E" w:rsidRDefault="00BC4467">
      <w:pPr>
        <w:rPr>
          <w:rFonts w:ascii="Arial" w:hAnsi="Arial" w:cs="Arial"/>
          <w:sz w:val="16"/>
          <w:szCs w:val="16"/>
          <w:lang w:val="pl-PL"/>
        </w:rPr>
      </w:pPr>
      <w:r w:rsidRPr="003A7A3E">
        <w:rPr>
          <w:rFonts w:ascii="Arial" w:hAnsi="Arial" w:cs="Arial"/>
          <w:sz w:val="16"/>
          <w:szCs w:val="16"/>
          <w:vertAlign w:val="superscript"/>
          <w:lang w:val="pl-PL"/>
        </w:rPr>
        <w:t xml:space="preserve">10 </w:t>
      </w:r>
      <w:r w:rsidRPr="003A7A3E">
        <w:rPr>
          <w:rFonts w:ascii="Arial" w:hAnsi="Arial" w:cs="Arial"/>
          <w:sz w:val="16"/>
          <w:szCs w:val="16"/>
          <w:lang w:val="pl-PL"/>
        </w:rPr>
        <w:t>Opcjonalne ładowanie bezprzewodowe Qi może nie być kompatybilne ze wszystkimi modelami telefonów.</w:t>
      </w:r>
    </w:p>
    <w:p w14:paraId="3DAF39DB" w14:textId="77777777" w:rsidR="005F6EEF" w:rsidRPr="003A7A3E" w:rsidRDefault="005F6EEF">
      <w:pPr>
        <w:rPr>
          <w:rFonts w:ascii="Arial" w:hAnsi="Arial" w:cs="Arial"/>
          <w:sz w:val="16"/>
          <w:szCs w:val="16"/>
          <w:lang w:val="pl-PL"/>
        </w:rPr>
      </w:pPr>
    </w:p>
    <w:p w14:paraId="064B62B9" w14:textId="77777777" w:rsidR="005F6EEF" w:rsidRPr="003A7A3E" w:rsidRDefault="00BC4467">
      <w:pPr>
        <w:rPr>
          <w:rFonts w:ascii="Arial" w:hAnsi="Arial" w:cs="Arial"/>
          <w:sz w:val="16"/>
          <w:szCs w:val="16"/>
          <w:lang w:val="pl-PL"/>
        </w:rPr>
      </w:pPr>
      <w:r w:rsidRPr="003A7A3E">
        <w:rPr>
          <w:rFonts w:ascii="Arial" w:hAnsi="Arial" w:cs="Arial"/>
          <w:sz w:val="16"/>
          <w:szCs w:val="16"/>
          <w:vertAlign w:val="superscript"/>
          <w:lang w:val="pl-PL"/>
        </w:rPr>
        <w:t xml:space="preserve">11 </w:t>
      </w:r>
      <w:r w:rsidRPr="003A7A3E">
        <w:rPr>
          <w:rFonts w:ascii="Arial" w:hAnsi="Arial" w:cs="Arial"/>
          <w:sz w:val="16"/>
          <w:szCs w:val="16"/>
          <w:lang w:val="pl-PL"/>
        </w:rPr>
        <w:t>Wymaga telefonu z aktywną usługą transmisji danych i kompatybilnym oprogramowaniem. SYNC Move nie kontroluje produktów innych firm podczas użytkowania. Firmy zewnętrzne ponoszą wyłączną odpowiedzialność za funkcjonalność swoich aplikacji.</w:t>
      </w:r>
    </w:p>
    <w:p w14:paraId="151716B8" w14:textId="77777777" w:rsidR="005F6EEF" w:rsidRPr="003A7A3E" w:rsidRDefault="005F6EEF">
      <w:pPr>
        <w:rPr>
          <w:rFonts w:ascii="Arial" w:hAnsi="Arial" w:cs="Arial"/>
          <w:sz w:val="16"/>
          <w:szCs w:val="16"/>
          <w:lang w:val="pl-PL"/>
        </w:rPr>
      </w:pPr>
    </w:p>
    <w:p w14:paraId="31CF5D92" w14:textId="77777777" w:rsidR="005F6EEF" w:rsidRPr="003A7A3E" w:rsidRDefault="00BC4467">
      <w:pPr>
        <w:rPr>
          <w:rFonts w:ascii="Arial" w:hAnsi="Arial" w:cs="Arial"/>
          <w:sz w:val="16"/>
          <w:szCs w:val="16"/>
          <w:lang w:val="pl-PL"/>
        </w:rPr>
      </w:pPr>
      <w:r w:rsidRPr="003A7A3E">
        <w:rPr>
          <w:rFonts w:ascii="Arial" w:hAnsi="Arial" w:cs="Arial"/>
          <w:sz w:val="16"/>
          <w:szCs w:val="16"/>
          <w:vertAlign w:val="superscript"/>
          <w:lang w:val="pl-PL"/>
        </w:rPr>
        <w:t xml:space="preserve">12 </w:t>
      </w:r>
      <w:r w:rsidRPr="003A7A3E">
        <w:rPr>
          <w:rFonts w:ascii="Arial" w:hAnsi="Arial" w:cs="Arial"/>
          <w:sz w:val="16"/>
          <w:szCs w:val="16"/>
          <w:lang w:val="pl-PL"/>
        </w:rPr>
        <w:t>Szklany dach panoramiczny w wyposażeniu standardowym modeli Explorer Premium na rynkach z ruchem prawostronnym.</w:t>
      </w:r>
    </w:p>
    <w:p w14:paraId="7B4583E0" w14:textId="77777777" w:rsidR="005F6EEF" w:rsidRPr="003A7A3E" w:rsidRDefault="005F6EEF">
      <w:pPr>
        <w:pStyle w:val="NormalWeb"/>
        <w:spacing w:before="0" w:after="0"/>
        <w:rPr>
          <w:rFonts w:ascii="Arial" w:hAnsi="Arial"/>
          <w:sz w:val="16"/>
          <w:szCs w:val="16"/>
          <w:lang w:val="pl-PL"/>
        </w:rPr>
      </w:pPr>
    </w:p>
    <w:p w14:paraId="34E12069" w14:textId="77777777" w:rsidR="005F6EEF" w:rsidRPr="003A7A3E" w:rsidRDefault="00BC4467">
      <w:pPr>
        <w:rPr>
          <w:rFonts w:ascii="Arial" w:hAnsi="Arial" w:cs="Arial"/>
          <w:sz w:val="16"/>
          <w:szCs w:val="16"/>
          <w:lang w:val="pl-PL"/>
        </w:rPr>
      </w:pPr>
      <w:r w:rsidRPr="003A7A3E">
        <w:rPr>
          <w:rFonts w:ascii="Arial" w:hAnsi="Arial" w:cs="Arial"/>
          <w:sz w:val="16"/>
          <w:szCs w:val="16"/>
          <w:vertAlign w:val="superscript"/>
          <w:lang w:val="pl-PL"/>
        </w:rPr>
        <w:t xml:space="preserve">13 </w:t>
      </w:r>
      <w:r w:rsidRPr="003A7A3E">
        <w:rPr>
          <w:rFonts w:ascii="Arial" w:hAnsi="Arial" w:cs="Arial"/>
          <w:sz w:val="16"/>
          <w:szCs w:val="16"/>
          <w:lang w:val="pl-PL"/>
        </w:rPr>
        <w:t>Systemy asystenckie wspomagające kierowcę są uzupełnieniem jego uwagi, ale nie zastępują oceny sytuacji i konieczności kontrolowania pojazdu przez kierowcę.</w:t>
      </w:r>
    </w:p>
    <w:p w14:paraId="3BA535AF" w14:textId="77777777" w:rsidR="005F6EEF" w:rsidRPr="003A7A3E" w:rsidRDefault="005F6EEF">
      <w:pPr>
        <w:rPr>
          <w:rFonts w:ascii="Arial" w:hAnsi="Arial" w:cs="Arial"/>
          <w:sz w:val="16"/>
          <w:szCs w:val="16"/>
          <w:lang w:val="pl-PL"/>
        </w:rPr>
      </w:pPr>
    </w:p>
    <w:p w14:paraId="4C0956BC" w14:textId="77777777" w:rsidR="005F6EEF" w:rsidRPr="003A7A3E" w:rsidRDefault="00BC4467">
      <w:pPr>
        <w:rPr>
          <w:rFonts w:ascii="Arial" w:hAnsi="Arial" w:cs="Arial"/>
          <w:sz w:val="16"/>
          <w:szCs w:val="16"/>
          <w:lang w:val="pl-PL"/>
        </w:rPr>
      </w:pPr>
      <w:r w:rsidRPr="003A7A3E">
        <w:rPr>
          <w:rFonts w:ascii="Arial" w:hAnsi="Arial" w:cs="Arial"/>
          <w:sz w:val="16"/>
          <w:szCs w:val="16"/>
          <w:vertAlign w:val="superscript"/>
          <w:lang w:val="pl-PL"/>
        </w:rPr>
        <w:t xml:space="preserve">14 </w:t>
      </w:r>
      <w:r w:rsidRPr="003A7A3E">
        <w:rPr>
          <w:rFonts w:ascii="Arial" w:hAnsi="Arial" w:cs="Arial"/>
          <w:sz w:val="16"/>
          <w:szCs w:val="16"/>
          <w:lang w:val="pl-PL"/>
        </w:rPr>
        <w:t>Jeśli czas zatrzymania przekracza 3 sekundy, kierowca musi interweniować naciskając przycisk „RES” lub delikatnie nacisnąć pedał przyspieszenia, by wznowić działanie systemu.</w:t>
      </w:r>
    </w:p>
    <w:p w14:paraId="1D51542C" w14:textId="77777777" w:rsidR="005F6EEF" w:rsidRPr="003A7A3E" w:rsidRDefault="005F6EEF">
      <w:pPr>
        <w:rPr>
          <w:rFonts w:ascii="Arial" w:hAnsi="Arial" w:cs="Arial"/>
          <w:sz w:val="16"/>
          <w:szCs w:val="16"/>
          <w:lang w:val="pl-PL"/>
        </w:rPr>
      </w:pPr>
    </w:p>
    <w:p w14:paraId="5416E8B6" w14:textId="77777777" w:rsidR="005F6EEF" w:rsidRPr="003A7A3E" w:rsidRDefault="00BC4467">
      <w:pPr>
        <w:rPr>
          <w:rFonts w:ascii="Arial" w:hAnsi="Arial" w:cs="Arial"/>
          <w:sz w:val="16"/>
          <w:szCs w:val="16"/>
          <w:lang w:val="pl-PL"/>
        </w:rPr>
      </w:pPr>
      <w:r w:rsidRPr="003A7A3E">
        <w:rPr>
          <w:rFonts w:ascii="Arial" w:hAnsi="Arial" w:cs="Arial"/>
          <w:sz w:val="16"/>
          <w:szCs w:val="16"/>
          <w:vertAlign w:val="superscript"/>
          <w:lang w:val="pl-PL"/>
        </w:rPr>
        <w:t xml:space="preserve">15  </w:t>
      </w:r>
      <w:r w:rsidRPr="003A7A3E">
        <w:rPr>
          <w:rFonts w:ascii="Arial" w:hAnsi="Arial" w:cs="Arial"/>
          <w:sz w:val="16"/>
          <w:szCs w:val="16"/>
          <w:lang w:val="pl-PL"/>
        </w:rPr>
        <w:t>Orientacyjne ceny dla wersji z akumulatorem o standardowym zasięgu. Możliwość zamówienia w 4. kwartale 2024 roku. Ostateczna cena zostanie podana w momencie otwarcia zamówień.</w:t>
      </w:r>
    </w:p>
    <w:p w14:paraId="0DEA67F6" w14:textId="77777777" w:rsidR="005F6EEF" w:rsidRPr="003A7A3E" w:rsidRDefault="005F6EEF">
      <w:pPr>
        <w:rPr>
          <w:rFonts w:ascii="Arial" w:hAnsi="Arial" w:cs="Arial"/>
          <w:sz w:val="16"/>
          <w:szCs w:val="16"/>
          <w:vertAlign w:val="superscript"/>
          <w:lang w:val="pl-PL"/>
        </w:rPr>
      </w:pPr>
    </w:p>
    <w:p w14:paraId="74A2F3AC" w14:textId="77777777" w:rsidR="005F6EEF" w:rsidRPr="003A7A3E" w:rsidRDefault="00BC4467">
      <w:pPr>
        <w:rPr>
          <w:rFonts w:ascii="Arial" w:hAnsi="Arial" w:cs="Arial"/>
          <w:sz w:val="16"/>
          <w:szCs w:val="16"/>
          <w:lang w:val="pl-PL"/>
        </w:rPr>
      </w:pPr>
      <w:r w:rsidRPr="003A7A3E">
        <w:rPr>
          <w:rFonts w:ascii="Arial" w:hAnsi="Arial" w:cs="Arial"/>
          <w:sz w:val="16"/>
          <w:szCs w:val="16"/>
          <w:vertAlign w:val="superscript"/>
          <w:lang w:val="pl-PL"/>
        </w:rPr>
        <w:t xml:space="preserve">16 </w:t>
      </w:r>
      <w:r w:rsidRPr="003A7A3E">
        <w:rPr>
          <w:rFonts w:ascii="Arial" w:hAnsi="Arial" w:cs="Arial"/>
          <w:sz w:val="16"/>
          <w:szCs w:val="16"/>
          <w:lang w:val="pl-PL"/>
        </w:rPr>
        <w:t>Moc i moment obrotowy są niezależnymi od siebie parametrami i ich maksymalne wartości nie mogą być osiągnięte jednocześnie.</w:t>
      </w:r>
    </w:p>
    <w:p w14:paraId="2A6B0D3D" w14:textId="77777777" w:rsidR="005F6EEF" w:rsidRPr="003A7A3E" w:rsidRDefault="005F6EEF">
      <w:pPr>
        <w:rPr>
          <w:rFonts w:ascii="Arial" w:hAnsi="Arial" w:cs="Arial"/>
          <w:sz w:val="16"/>
          <w:szCs w:val="16"/>
          <w:lang w:val="pl-PL"/>
        </w:rPr>
      </w:pPr>
    </w:p>
    <w:p w14:paraId="67E7AB75" w14:textId="77777777" w:rsidR="005F6EEF" w:rsidRPr="003A7A3E" w:rsidRDefault="00BC4467">
      <w:pPr>
        <w:pStyle w:val="BodyText2"/>
        <w:spacing w:line="276" w:lineRule="auto"/>
        <w:rPr>
          <w:sz w:val="16"/>
          <w:szCs w:val="16"/>
          <w:lang w:val="pl-PL"/>
        </w:rPr>
      </w:pPr>
      <w:r w:rsidRPr="003A7A3E">
        <w:rPr>
          <w:rFonts w:ascii="Arial" w:hAnsi="Arial" w:cs="Arial"/>
          <w:sz w:val="16"/>
          <w:szCs w:val="16"/>
          <w:vertAlign w:val="superscript"/>
          <w:lang w:val="pl-PL"/>
        </w:rPr>
        <w:t xml:space="preserve">17 </w:t>
      </w:r>
      <w:r w:rsidRPr="003A7A3E">
        <w:rPr>
          <w:rFonts w:ascii="Arial" w:hAnsi="Arial" w:cs="Arial"/>
          <w:sz w:val="16"/>
          <w:szCs w:val="16"/>
          <w:lang w:val="pl-PL"/>
        </w:rPr>
        <w:t>Przy pełnym naładowaniu Explorera z napędem na wszystkie koła i akumulatorem o rozszerzonym zasięgu.  Szacowany dystans według Ogólnoświatowej Zharmonizowanej Procedury Testów Pojazdów Lekkich (WLTP). Przedstawione dane służą do celów porównawczych i powinny być zestawiane wyłącznie z danymi dotyczącymi innych pojazdów testowanych zgodnie z tymi samymi procedurami technicznymi. Rzeczywisty zasięg zależy od takich czynników, jak temperatura, styl jazdy kierowcy, profil trasy, stan techniczny pojazdu, wiek i kondycja akumulatora litowo-jonowego.</w:t>
      </w:r>
    </w:p>
    <w:p w14:paraId="3DA9A097" w14:textId="77777777" w:rsidR="005F6EEF" w:rsidRDefault="005F6EEF">
      <w:pPr>
        <w:pStyle w:val="BodyText2"/>
        <w:spacing w:line="276" w:lineRule="auto"/>
        <w:rPr>
          <w:rFonts w:ascii="Arial" w:hAnsi="Arial" w:cs="Arial"/>
          <w:sz w:val="22"/>
          <w:lang w:val="pl-PL"/>
        </w:rPr>
      </w:pPr>
    </w:p>
    <w:p w14:paraId="2F8288B7" w14:textId="77777777" w:rsidR="005F6EEF" w:rsidRDefault="00BC4467">
      <w:pPr>
        <w:pStyle w:val="BodyText2"/>
        <w:spacing w:line="276" w:lineRule="auto"/>
        <w:jc w:val="center"/>
        <w:rPr>
          <w:rFonts w:ascii="Arial" w:hAnsi="Arial" w:cs="Arial"/>
          <w:color w:val="000000"/>
          <w:lang w:val="pl-PL"/>
        </w:rPr>
      </w:pPr>
      <w:r>
        <w:rPr>
          <w:rFonts w:ascii="Arial" w:hAnsi="Arial" w:cs="Arial"/>
          <w:color w:val="000000"/>
          <w:lang w:val="pl-PL"/>
        </w:rPr>
        <w:t># # #</w:t>
      </w:r>
    </w:p>
    <w:p w14:paraId="3DC38F60" w14:textId="77777777" w:rsidR="005F6EEF" w:rsidRDefault="005F6EEF">
      <w:pPr>
        <w:pStyle w:val="BodyText2"/>
        <w:spacing w:line="276" w:lineRule="auto"/>
        <w:jc w:val="center"/>
        <w:rPr>
          <w:rFonts w:ascii="Arial" w:hAnsi="Arial" w:cs="Arial"/>
          <w:color w:val="000000"/>
          <w:lang w:val="pl-PL"/>
        </w:rPr>
      </w:pPr>
    </w:p>
    <w:p w14:paraId="126026E0" w14:textId="77777777" w:rsidR="005F6EEF" w:rsidRPr="00B368EA" w:rsidRDefault="00BC4467">
      <w:pPr>
        <w:spacing w:line="276" w:lineRule="auto"/>
        <w:jc w:val="both"/>
        <w:rPr>
          <w:lang w:val="pl-PL"/>
        </w:rPr>
      </w:pPr>
      <w:r>
        <w:rPr>
          <w:rFonts w:ascii="Arial" w:hAnsi="Arial" w:cs="Arial"/>
          <w:b/>
          <w:bCs/>
          <w:i/>
          <w:iCs/>
          <w:color w:val="000000"/>
          <w:sz w:val="18"/>
          <w:szCs w:val="18"/>
          <w:lang w:val="pl-PL"/>
        </w:rPr>
        <w:t>Ford</w:t>
      </w:r>
      <w:r>
        <w:rPr>
          <w:rFonts w:ascii="Arial" w:hAnsi="Arial" w:cs="Arial"/>
          <w:i/>
          <w:iCs/>
          <w:color w:val="000000"/>
          <w:sz w:val="18"/>
          <w:szCs w:val="18"/>
          <w:lang w:val="pl-PL"/>
        </w:rPr>
        <w:t>, globalna amerykańska marka, od ponad 100 lat wplatająca się w europejskie struktury, stawia na swobodę przemieszczania się, łącząc to z troską o planetę i każdego z nas. Realizowany przez firmę plan Ford+, uwzględniający sektory działalności Model e, Ford Pro i Ford Blue, wpływa na przyspieszenie europejskiej transformacji w kierunku pełnej elektryfikacji napędów i neutralności węglowej do roku 2035. Firma podąża z postępem, wprowadzając nowatorskie pojazdy elektryczne, z których każdy został zaprojektowany z myślą o europejskich kierowcach, a także oferując innowacyjne usługi, ułatwiające komunikację międzyludzką, rozwój społeczności i przedsiębiorstw. Ford w Europie sprzedaje i serwisuje pojazdy marki Ford na 50 indywidualnych rynkach, a działania obejmują również Ford Motor Credit Company, Ford Customer Service Division oraz 14 oddziałów produkcyjnych (8 spółek całkowicie zależnych oraz 6 nieskonsolidowane typu joint venture) z czterema centrami zlokalizowanymi w Kolonii, w Niemczech; w Walencji, w Hiszpanii oraz z siedzibami spółki joint venture w Krajowie w Rumunii i Kocaeli w Turcji. Ford zatrudnia w Europie około 34 tys. pracowników we własnych oddziałach oraz spółkach typu joint venture, łącznie około 57 tys. osób, po uwzględnieniu działalności nieskonsolidowanej. Więcej informacji na temat Forda, produktów firmy oraz oddziału Ford Credit na stronie corporate.ford.com.</w:t>
      </w:r>
      <w:bookmarkStart w:id="1" w:name="_Hlk21420256"/>
      <w:bookmarkStart w:id="2" w:name="_Hlk51939606"/>
      <w:bookmarkEnd w:id="1"/>
      <w:bookmarkEnd w:id="2"/>
    </w:p>
    <w:p w14:paraId="0DC0206B" w14:textId="77777777" w:rsidR="005F6EEF" w:rsidRDefault="005F6EEF">
      <w:pPr>
        <w:jc w:val="both"/>
        <w:rPr>
          <w:lang w:val="pl-PL"/>
        </w:rPr>
      </w:pPr>
    </w:p>
    <w:tbl>
      <w:tblPr>
        <w:tblW w:w="9360" w:type="dxa"/>
        <w:tblLayout w:type="fixed"/>
        <w:tblLook w:val="04A0" w:firstRow="1" w:lastRow="0" w:firstColumn="1" w:lastColumn="0" w:noHBand="0" w:noVBand="1"/>
      </w:tblPr>
      <w:tblGrid>
        <w:gridCol w:w="1373"/>
        <w:gridCol w:w="7987"/>
      </w:tblGrid>
      <w:tr w:rsidR="005F6EEF" w14:paraId="404A9E8F" w14:textId="77777777">
        <w:tc>
          <w:tcPr>
            <w:tcW w:w="1373" w:type="dxa"/>
          </w:tcPr>
          <w:p w14:paraId="1EA84F76" w14:textId="77777777" w:rsidR="005F6EEF" w:rsidRDefault="00BC4467">
            <w:pPr>
              <w:widowControl w:val="0"/>
              <w:rPr>
                <w:rFonts w:ascii="Arial" w:hAnsi="Arial" w:cs="Arial"/>
                <w:b/>
                <w:color w:val="000000"/>
                <w:sz w:val="22"/>
                <w:szCs w:val="22"/>
                <w:lang w:eastAsia="zh-CN"/>
              </w:rPr>
            </w:pPr>
            <w:proofErr w:type="spellStart"/>
            <w:r>
              <w:rPr>
                <w:rFonts w:ascii="Arial" w:hAnsi="Arial" w:cs="Arial"/>
                <w:b/>
                <w:color w:val="000000"/>
                <w:sz w:val="22"/>
                <w:szCs w:val="22"/>
                <w:lang w:eastAsia="zh-CN"/>
              </w:rPr>
              <w:t>Kontakt</w:t>
            </w:r>
            <w:proofErr w:type="spellEnd"/>
            <w:r>
              <w:rPr>
                <w:rFonts w:ascii="Arial" w:hAnsi="Arial" w:cs="Arial"/>
                <w:b/>
                <w:color w:val="000000"/>
                <w:sz w:val="22"/>
                <w:szCs w:val="22"/>
                <w:lang w:eastAsia="zh-CN"/>
              </w:rPr>
              <w:t>:</w:t>
            </w:r>
          </w:p>
        </w:tc>
        <w:tc>
          <w:tcPr>
            <w:tcW w:w="7986" w:type="dxa"/>
          </w:tcPr>
          <w:p w14:paraId="39FD2A40" w14:textId="77777777" w:rsidR="005F6EEF" w:rsidRDefault="00BC4467">
            <w:pPr>
              <w:widowControl w:val="0"/>
              <w:rPr>
                <w:rFonts w:ascii="Arial" w:hAnsi="Arial" w:cs="Arial"/>
                <w:color w:val="000000"/>
                <w:sz w:val="22"/>
                <w:szCs w:val="22"/>
                <w:lang w:eastAsia="zh-CN"/>
              </w:rPr>
            </w:pPr>
            <w:r>
              <w:rPr>
                <w:rFonts w:ascii="Arial" w:hAnsi="Arial" w:cs="Arial"/>
                <w:color w:val="000000"/>
                <w:sz w:val="22"/>
                <w:szCs w:val="22"/>
                <w:lang w:eastAsia="zh-CN"/>
              </w:rPr>
              <w:t xml:space="preserve">Mariusz </w:t>
            </w:r>
            <w:proofErr w:type="spellStart"/>
            <w:r>
              <w:rPr>
                <w:rFonts w:ascii="Arial" w:hAnsi="Arial" w:cs="Arial"/>
                <w:color w:val="000000"/>
                <w:sz w:val="22"/>
                <w:szCs w:val="22"/>
                <w:lang w:eastAsia="zh-CN"/>
              </w:rPr>
              <w:t>Jasiński</w:t>
            </w:r>
            <w:proofErr w:type="spellEnd"/>
          </w:p>
        </w:tc>
      </w:tr>
      <w:tr w:rsidR="005F6EEF" w:rsidRPr="00A47DCF" w14:paraId="1BD3DB7E" w14:textId="77777777">
        <w:tc>
          <w:tcPr>
            <w:tcW w:w="1373" w:type="dxa"/>
          </w:tcPr>
          <w:p w14:paraId="09B1AE77" w14:textId="77777777" w:rsidR="005F6EEF" w:rsidRDefault="005F6EEF">
            <w:pPr>
              <w:widowControl w:val="0"/>
              <w:rPr>
                <w:rFonts w:ascii="Arial" w:hAnsi="Arial" w:cs="Arial"/>
                <w:color w:val="000000"/>
                <w:sz w:val="22"/>
                <w:szCs w:val="22"/>
                <w:lang w:eastAsia="zh-CN"/>
              </w:rPr>
            </w:pPr>
          </w:p>
        </w:tc>
        <w:tc>
          <w:tcPr>
            <w:tcW w:w="7986" w:type="dxa"/>
          </w:tcPr>
          <w:p w14:paraId="007ECEE5" w14:textId="77777777" w:rsidR="005F6EEF" w:rsidRDefault="00BC4467">
            <w:pPr>
              <w:widowControl w:val="0"/>
              <w:rPr>
                <w:rFonts w:ascii="Arial" w:hAnsi="Arial" w:cs="Arial"/>
                <w:color w:val="000000"/>
                <w:sz w:val="22"/>
                <w:szCs w:val="22"/>
                <w:lang w:val="pl-PL" w:eastAsia="ar-SA" w:bidi="hi-IN"/>
              </w:rPr>
            </w:pPr>
            <w:r>
              <w:rPr>
                <w:rFonts w:ascii="Arial" w:hAnsi="Arial" w:cs="Arial"/>
                <w:color w:val="000000"/>
                <w:sz w:val="22"/>
                <w:szCs w:val="22"/>
                <w:lang w:val="pl-PL" w:eastAsia="ar-SA" w:bidi="hi-IN"/>
              </w:rPr>
              <w:t xml:space="preserve">Ford Polska Sp. z o.o.  </w:t>
            </w:r>
          </w:p>
        </w:tc>
      </w:tr>
      <w:tr w:rsidR="005F6EEF" w14:paraId="4917C752" w14:textId="77777777">
        <w:tc>
          <w:tcPr>
            <w:tcW w:w="1373" w:type="dxa"/>
          </w:tcPr>
          <w:p w14:paraId="29984260" w14:textId="77777777" w:rsidR="005F6EEF" w:rsidRDefault="005F6EEF">
            <w:pPr>
              <w:widowControl w:val="0"/>
              <w:rPr>
                <w:rFonts w:ascii="Arial" w:hAnsi="Arial" w:cs="Arial"/>
                <w:color w:val="000000"/>
                <w:sz w:val="22"/>
                <w:szCs w:val="22"/>
                <w:lang w:val="pl-PL" w:eastAsia="zh-CN"/>
              </w:rPr>
            </w:pPr>
          </w:p>
        </w:tc>
        <w:tc>
          <w:tcPr>
            <w:tcW w:w="7986" w:type="dxa"/>
          </w:tcPr>
          <w:p w14:paraId="5137146F" w14:textId="77777777" w:rsidR="005F6EEF" w:rsidRDefault="00BC4467">
            <w:pPr>
              <w:widowControl w:val="0"/>
              <w:rPr>
                <w:rFonts w:ascii="Arial" w:hAnsi="Arial" w:cs="Arial"/>
                <w:color w:val="000000"/>
                <w:sz w:val="22"/>
                <w:szCs w:val="22"/>
                <w:lang w:eastAsia="ar-SA" w:bidi="hi-IN"/>
              </w:rPr>
            </w:pPr>
            <w:r>
              <w:rPr>
                <w:rFonts w:ascii="Arial" w:hAnsi="Arial" w:cs="Arial"/>
                <w:color w:val="000000"/>
                <w:sz w:val="22"/>
                <w:szCs w:val="22"/>
                <w:lang w:eastAsia="ar-SA" w:bidi="hi-IN"/>
              </w:rPr>
              <w:t xml:space="preserve">(22) 6086815   </w:t>
            </w:r>
          </w:p>
        </w:tc>
      </w:tr>
      <w:tr w:rsidR="005F6EEF" w14:paraId="1FEF96D4" w14:textId="77777777">
        <w:tc>
          <w:tcPr>
            <w:tcW w:w="1373" w:type="dxa"/>
          </w:tcPr>
          <w:p w14:paraId="3046609E" w14:textId="77777777" w:rsidR="005F6EEF" w:rsidRDefault="005F6EEF">
            <w:pPr>
              <w:widowControl w:val="0"/>
              <w:rPr>
                <w:rFonts w:ascii="Arial" w:hAnsi="Arial" w:cs="Arial"/>
                <w:color w:val="000000"/>
                <w:sz w:val="22"/>
                <w:szCs w:val="22"/>
                <w:lang w:eastAsia="zh-CN"/>
              </w:rPr>
            </w:pPr>
          </w:p>
        </w:tc>
        <w:tc>
          <w:tcPr>
            <w:tcW w:w="7986" w:type="dxa"/>
          </w:tcPr>
          <w:p w14:paraId="16F56059" w14:textId="77777777" w:rsidR="005F6EEF" w:rsidRDefault="002E5B27">
            <w:pPr>
              <w:widowControl w:val="0"/>
            </w:pPr>
            <w:hyperlink r:id="rId7">
              <w:r w:rsidR="00BC4467">
                <w:rPr>
                  <w:rFonts w:ascii="Arial" w:hAnsi="Arial" w:cs="Arial"/>
                  <w:color w:val="000000"/>
                  <w:sz w:val="22"/>
                  <w:szCs w:val="22"/>
                  <w:u w:val="single"/>
                  <w:lang w:eastAsia="ar-SA"/>
                </w:rPr>
                <w:t>mjasinsk@ford.com</w:t>
              </w:r>
            </w:hyperlink>
          </w:p>
          <w:p w14:paraId="5E7DECBA" w14:textId="77777777" w:rsidR="005F6EEF" w:rsidRDefault="005F6EEF">
            <w:pPr>
              <w:widowControl w:val="0"/>
              <w:rPr>
                <w:color w:val="000000"/>
                <w:sz w:val="22"/>
                <w:szCs w:val="22"/>
                <w:lang w:eastAsia="zh-CN"/>
              </w:rPr>
            </w:pPr>
          </w:p>
        </w:tc>
      </w:tr>
    </w:tbl>
    <w:p w14:paraId="457A1523" w14:textId="77777777" w:rsidR="005F6EEF" w:rsidRDefault="005F6EEF">
      <w:pPr>
        <w:pStyle w:val="BodyText2"/>
        <w:spacing w:line="276" w:lineRule="auto"/>
        <w:rPr>
          <w:rFonts w:ascii="Arial" w:hAnsi="Arial" w:cs="Arial"/>
          <w:color w:val="000000"/>
          <w:lang w:val="pl-PL"/>
        </w:rPr>
      </w:pPr>
    </w:p>
    <w:p w14:paraId="7789BC8C" w14:textId="77777777" w:rsidR="005F6EEF" w:rsidRDefault="005F6EEF"/>
    <w:sectPr w:rsidR="005F6EEF">
      <w:footerReference w:type="default" r:id="rId8"/>
      <w:headerReference w:type="first" r:id="rId9"/>
      <w:footerReference w:type="first" r:id="rId10"/>
      <w:pgSz w:w="12240" w:h="15840"/>
      <w:pgMar w:top="1440" w:right="1440" w:bottom="864" w:left="1440" w:header="720" w:footer="432" w:gutter="0"/>
      <w:cols w:space="708"/>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E8406" w14:textId="77777777" w:rsidR="00BC4467" w:rsidRDefault="00BC4467">
      <w:r>
        <w:separator/>
      </w:r>
    </w:p>
  </w:endnote>
  <w:endnote w:type="continuationSeparator" w:id="0">
    <w:p w14:paraId="7F5F9A28" w14:textId="77777777" w:rsidR="00BC4467" w:rsidRDefault="00BC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Pro-BdEx">
    <w:charset w:val="01"/>
    <w:family w:val="roman"/>
    <w:pitch w:val="default"/>
  </w:font>
  <w:font w:name="Liberation Sans;Arial">
    <w:panose1 w:val="00000000000000000000"/>
    <w:charset w:val="00"/>
    <w:family w:val="roman"/>
    <w:notTrueType/>
    <w:pitch w:val="default"/>
  </w:font>
  <w:font w:name="PingFang SC">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56" w:type="dxa"/>
      <w:tblLayout w:type="fixed"/>
      <w:tblLook w:val="04A0" w:firstRow="1" w:lastRow="0" w:firstColumn="1" w:lastColumn="0" w:noHBand="0" w:noVBand="1"/>
    </w:tblPr>
    <w:tblGrid>
      <w:gridCol w:w="9469"/>
      <w:gridCol w:w="1787"/>
    </w:tblGrid>
    <w:tr w:rsidR="005F6EEF" w14:paraId="543D055D" w14:textId="77777777">
      <w:tc>
        <w:tcPr>
          <w:tcW w:w="9468" w:type="dxa"/>
        </w:tcPr>
        <w:p w14:paraId="3B8B5618" w14:textId="77777777" w:rsidR="005F6EEF" w:rsidRDefault="00BC4467">
          <w:pPr>
            <w:pStyle w:val="Footer"/>
            <w:widowControl w:val="0"/>
            <w:jc w:val="center"/>
          </w:pPr>
          <w:r>
            <w:rPr>
              <w:noProof/>
            </w:rPr>
            <mc:AlternateContent>
              <mc:Choice Requires="wps">
                <w:drawing>
                  <wp:anchor distT="0" distB="0" distL="0" distR="0" simplePos="0" relativeHeight="15" behindDoc="1" locked="0" layoutInCell="0" allowOverlap="1" wp14:anchorId="3EA47C5C" wp14:editId="4743A333">
                    <wp:simplePos x="0" y="0"/>
                    <wp:positionH relativeFrom="margin">
                      <wp:align>center</wp:align>
                    </wp:positionH>
                    <wp:positionV relativeFrom="paragraph">
                      <wp:posOffset>635</wp:posOffset>
                    </wp:positionV>
                    <wp:extent cx="704850" cy="148590"/>
                    <wp:effectExtent l="0" t="0" r="0" b="0"/>
                    <wp:wrapSquare wrapText="bothSides"/>
                    <wp:docPr id="7" name="Ramka1"/>
                    <wp:cNvGraphicFramePr/>
                    <a:graphic xmlns:a="http://schemas.openxmlformats.org/drawingml/2006/main">
                      <a:graphicData uri="http://schemas.microsoft.com/office/word/2010/wordprocessingShape">
                        <wps:wsp>
                          <wps:cNvSpPr/>
                          <wps:spPr>
                            <a:xfrm>
                              <a:off x="0" y="0"/>
                              <a:ext cx="704160" cy="147960"/>
                            </a:xfrm>
                            <a:prstGeom prst="rect">
                              <a:avLst/>
                            </a:prstGeom>
                            <a:noFill/>
                            <a:ln w="0">
                              <a:noFill/>
                            </a:ln>
                          </wps:spPr>
                          <wps:style>
                            <a:lnRef idx="0">
                              <a:scrgbClr r="0" g="0" b="0"/>
                            </a:lnRef>
                            <a:fillRef idx="0">
                              <a:scrgbClr r="0" g="0" b="0"/>
                            </a:fillRef>
                            <a:effectRef idx="0">
                              <a:scrgbClr r="0" g="0" b="0"/>
                            </a:effectRef>
                            <a:fontRef idx="minor"/>
                          </wps:style>
                          <wps:txbx>
                            <w:txbxContent>
                              <w:p w14:paraId="46540AEC" w14:textId="77777777" w:rsidR="005F6EEF" w:rsidRDefault="00BC4467">
                                <w:pPr>
                                  <w:pStyle w:val="Footer"/>
                                  <w:widowControl w:val="0"/>
                                </w:pPr>
                                <w:r>
                                  <w:rPr>
                                    <w:rStyle w:val="PageNumber"/>
                                    <w:color w:val="000000"/>
                                  </w:rPr>
                                  <w:fldChar w:fldCharType="begin"/>
                                </w:r>
                                <w:r>
                                  <w:rPr>
                                    <w:rStyle w:val="PageNumber"/>
                                    <w:color w:val="000000"/>
                                  </w:rPr>
                                  <w:instrText>PAGE</w:instrText>
                                </w:r>
                                <w:r>
                                  <w:rPr>
                                    <w:rStyle w:val="PageNumber"/>
                                    <w:color w:val="000000"/>
                                  </w:rPr>
                                  <w:fldChar w:fldCharType="separate"/>
                                </w:r>
                                <w:r>
                                  <w:rPr>
                                    <w:rStyle w:val="PageNumber"/>
                                    <w:color w:val="000000"/>
                                  </w:rPr>
                                  <w:t>6</w:t>
                                </w:r>
                                <w:r>
                                  <w:rPr>
                                    <w:rStyle w:val="PageNumber"/>
                                    <w:color w:val="000000"/>
                                  </w:rPr>
                                  <w:fldChar w:fldCharType="end"/>
                                </w:r>
                              </w:p>
                            </w:txbxContent>
                          </wps:txbx>
                          <wps:bodyPr lIns="0" tIns="0" rIns="0" bIns="0">
                            <a:noAutofit/>
                          </wps:bodyPr>
                        </wps:wsp>
                      </a:graphicData>
                    </a:graphic>
                  </wp:anchor>
                </w:drawing>
              </mc:Choice>
              <mc:Fallback>
                <w:pict>
                  <v:rect w14:anchorId="3EA47C5C" id="Ramka1" o:spid="_x0000_s1026" style="position:absolute;left:0;text-align:left;margin-left:0;margin-top:.05pt;width:55.5pt;height:11.7pt;z-index:-503316465;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" o:allowincell="f" filled="f" stroked="f" strokeweight="0">
                    <v:textbox inset="0,0,0,0">
                      <w:txbxContent>
                        <w:p w14:paraId="46540AEC" w14:textId="77777777" w:rsidR="005F6EEF" w:rsidRDefault="00BC4467">
                          <w:pPr>
                            <w:pStyle w:val="Footer"/>
                            <w:widowControl w:val="0"/>
                          </w:pPr>
                          <w:r>
                            <w:rPr>
                              <w:rStyle w:val="PageNumber"/>
                              <w:color w:val="000000"/>
                            </w:rPr>
                            <w:fldChar w:fldCharType="begin"/>
                          </w:r>
                          <w:r>
                            <w:rPr>
                              <w:rStyle w:val="PageNumber"/>
                              <w:color w:val="000000"/>
                            </w:rPr>
                            <w:instrText>PAGE</w:instrText>
                          </w:r>
                          <w:r>
                            <w:rPr>
                              <w:rStyle w:val="PageNumber"/>
                              <w:color w:val="000000"/>
                            </w:rPr>
                            <w:fldChar w:fldCharType="separate"/>
                          </w:r>
                          <w:r>
                            <w:rPr>
                              <w:rStyle w:val="PageNumber"/>
                              <w:color w:val="000000"/>
                            </w:rPr>
                            <w:t>6</w:t>
                          </w:r>
                          <w:r>
                            <w:rPr>
                              <w:rStyle w:val="PageNumber"/>
                              <w:color w:val="000000"/>
                            </w:rPr>
                            <w:fldChar w:fldCharType="end"/>
                          </w:r>
                        </w:p>
                      </w:txbxContent>
                    </v:textbox>
                    <w10:wrap type="square" anchorx="margin"/>
                  </v:rect>
                </w:pict>
              </mc:Fallback>
            </mc:AlternateContent>
          </w:r>
        </w:p>
        <w:p w14:paraId="6B72BB1F" w14:textId="77777777" w:rsidR="005F6EEF" w:rsidRDefault="00BC4467">
          <w:pPr>
            <w:widowControl w:val="0"/>
            <w:jc w:val="center"/>
          </w:pPr>
          <w:r>
            <w:rPr>
              <w:rFonts w:ascii="Arial" w:eastAsia="Calibri" w:hAnsi="Arial" w:cs="Arial"/>
              <w:color w:val="000000"/>
              <w:sz w:val="18"/>
              <w:szCs w:val="18"/>
              <w:lang w:eastAsia="en-GB"/>
            </w:rPr>
            <w:t xml:space="preserve">For news releases, related materials, photos and video, visit </w:t>
          </w:r>
          <w:hyperlink r:id="rId1">
            <w:r>
              <w:rPr>
                <w:rStyle w:val="czeinternetowe"/>
                <w:rFonts w:ascii="Arial" w:eastAsia="Calibri" w:hAnsi="Arial" w:cs="Arial"/>
                <w:sz w:val="18"/>
                <w:szCs w:val="18"/>
                <w:lang w:eastAsia="en-GB"/>
              </w:rPr>
              <w:t>www.fordmedia.eu</w:t>
            </w:r>
          </w:hyperlink>
          <w:r>
            <w:rPr>
              <w:rFonts w:ascii="Arial" w:eastAsia="Calibri" w:hAnsi="Arial" w:cs="Arial"/>
              <w:color w:val="000000"/>
              <w:sz w:val="18"/>
              <w:szCs w:val="18"/>
              <w:lang w:eastAsia="en-GB"/>
            </w:rPr>
            <w:t xml:space="preserve"> or </w:t>
          </w:r>
          <w:hyperlink r:id="rId2">
            <w:r>
              <w:rPr>
                <w:rStyle w:val="czeinternetowe"/>
                <w:rFonts w:ascii="Arial" w:eastAsia="Calibri" w:hAnsi="Arial" w:cs="Arial"/>
                <w:sz w:val="18"/>
                <w:szCs w:val="18"/>
                <w:lang w:eastAsia="en-GB"/>
              </w:rPr>
              <w:t>www.media.ford.com</w:t>
            </w:r>
          </w:hyperlink>
          <w:r>
            <w:rPr>
              <w:rFonts w:ascii="Arial" w:eastAsia="Calibri" w:hAnsi="Arial" w:cs="Arial"/>
              <w:color w:val="000000"/>
              <w:sz w:val="18"/>
              <w:szCs w:val="18"/>
              <w:lang w:eastAsia="en-GB"/>
            </w:rPr>
            <w:t>.</w:t>
          </w:r>
        </w:p>
        <w:p w14:paraId="2B817D63" w14:textId="77777777" w:rsidR="005F6EEF" w:rsidRDefault="00BC4467">
          <w:pPr>
            <w:widowControl w:val="0"/>
            <w:jc w:val="center"/>
          </w:pPr>
          <w:r>
            <w:rPr>
              <w:rFonts w:ascii="Arial" w:eastAsia="Calibri" w:hAnsi="Arial" w:cs="Arial"/>
              <w:color w:val="000000"/>
              <w:sz w:val="18"/>
              <w:szCs w:val="18"/>
              <w:lang w:eastAsia="en-GB"/>
            </w:rPr>
            <w:t xml:space="preserve">Follow </w:t>
          </w:r>
          <w:hyperlink r:id="rId3">
            <w:r>
              <w:rPr>
                <w:rStyle w:val="czeinternetowe"/>
                <w:rFonts w:ascii="Arial" w:eastAsia="Calibri" w:hAnsi="Arial" w:cs="Arial"/>
                <w:sz w:val="18"/>
                <w:szCs w:val="18"/>
                <w:lang w:eastAsia="en-GB"/>
              </w:rPr>
              <w:t>www.x.com/FordNewsEurope</w:t>
            </w:r>
          </w:hyperlink>
          <w:r>
            <w:rPr>
              <w:rFonts w:ascii="Arial" w:eastAsia="Calibri" w:hAnsi="Arial" w:cs="Arial"/>
              <w:sz w:val="18"/>
              <w:szCs w:val="18"/>
              <w:lang w:eastAsia="en-GB"/>
            </w:rPr>
            <w:t>,</w:t>
          </w:r>
          <w:r>
            <w:rPr>
              <w:rFonts w:ascii="Arial" w:eastAsia="Calibri" w:hAnsi="Arial" w:cs="Arial"/>
              <w:color w:val="000000"/>
              <w:sz w:val="18"/>
              <w:szCs w:val="18"/>
              <w:lang w:eastAsia="en-GB"/>
            </w:rPr>
            <w:t xml:space="preserve"> </w:t>
          </w:r>
          <w:hyperlink r:id="rId4">
            <w:r>
              <w:rPr>
                <w:rStyle w:val="czeinternetowe"/>
                <w:rFonts w:ascii="Arial" w:eastAsia="Calibri" w:hAnsi="Arial" w:cs="Arial"/>
                <w:sz w:val="18"/>
                <w:szCs w:val="18"/>
                <w:lang w:eastAsia="en-GB"/>
              </w:rPr>
              <w:t>www.youtube.com/FordNewsEurope</w:t>
            </w:r>
          </w:hyperlink>
          <w:r>
            <w:rPr>
              <w:rFonts w:ascii="Arial" w:eastAsia="Calibri" w:hAnsi="Arial" w:cs="Arial"/>
              <w:color w:val="000000"/>
              <w:sz w:val="18"/>
              <w:szCs w:val="18"/>
              <w:lang w:eastAsia="en-GB"/>
            </w:rPr>
            <w:t xml:space="preserve">, </w:t>
          </w:r>
          <w:hyperlink r:id="rId5">
            <w:r>
              <w:rPr>
                <w:rStyle w:val="czeinternetowe"/>
                <w:rFonts w:ascii="Arial" w:eastAsia="Calibri" w:hAnsi="Arial" w:cs="Arial"/>
                <w:sz w:val="18"/>
                <w:szCs w:val="18"/>
                <w:lang w:eastAsia="en-GB"/>
              </w:rPr>
              <w:t>www.instagram.com/FordNewsEurope</w:t>
            </w:r>
          </w:hyperlink>
          <w:r>
            <w:rPr>
              <w:rFonts w:ascii="Arial" w:eastAsia="Calibri" w:hAnsi="Arial" w:cs="Arial"/>
              <w:color w:val="000000"/>
              <w:sz w:val="18"/>
              <w:szCs w:val="18"/>
              <w:lang w:eastAsia="en-GB"/>
            </w:rPr>
            <w:t xml:space="preserve"> and </w:t>
          </w:r>
          <w:hyperlink r:id="rId6">
            <w:r>
              <w:rPr>
                <w:rStyle w:val="czeinternetowe"/>
                <w:rFonts w:ascii="Arial" w:eastAsia="Calibri" w:hAnsi="Arial" w:cs="Arial"/>
                <w:sz w:val="18"/>
                <w:szCs w:val="18"/>
                <w:lang w:eastAsia="en-GB"/>
              </w:rPr>
              <w:t>www.tiktok.com/@FordNewsEurope</w:t>
            </w:r>
          </w:hyperlink>
        </w:p>
        <w:p w14:paraId="21B412D0" w14:textId="77777777" w:rsidR="005F6EEF" w:rsidRDefault="00BC4467">
          <w:pPr>
            <w:widowControl w:val="0"/>
            <w:jc w:val="center"/>
          </w:pPr>
          <w:r>
            <w:rPr>
              <w:rFonts w:ascii="Arial" w:hAnsi="Arial" w:cs="Arial"/>
              <w:sz w:val="18"/>
              <w:szCs w:val="18"/>
            </w:rPr>
            <w:t xml:space="preserve">For more information on Ford vehicles and services, visit </w:t>
          </w:r>
          <w:hyperlink r:id="rId7">
            <w:r>
              <w:rPr>
                <w:rStyle w:val="czeinternetowe"/>
                <w:rFonts w:ascii="Arial" w:hAnsi="Arial" w:cs="Arial"/>
                <w:sz w:val="18"/>
                <w:szCs w:val="18"/>
              </w:rPr>
              <w:t>www.ford.eu</w:t>
            </w:r>
          </w:hyperlink>
        </w:p>
      </w:tc>
      <w:tc>
        <w:tcPr>
          <w:tcW w:w="1787" w:type="dxa"/>
        </w:tcPr>
        <w:p w14:paraId="144272DB" w14:textId="77777777" w:rsidR="005F6EEF" w:rsidRDefault="005F6EEF">
          <w:pPr>
            <w:pStyle w:val="Footer"/>
            <w:widowControl w:val="0"/>
          </w:pPr>
        </w:p>
      </w:tc>
    </w:tr>
  </w:tbl>
  <w:p w14:paraId="44039767" w14:textId="77777777" w:rsidR="005F6EEF" w:rsidRDefault="005F6E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7BE75" w14:textId="77777777" w:rsidR="005F6EEF" w:rsidRDefault="005F6EEF">
    <w:pPr>
      <w:pStyle w:val="Footer"/>
    </w:pPr>
  </w:p>
  <w:p w14:paraId="09D25E28" w14:textId="77777777" w:rsidR="005F6EEF" w:rsidRPr="00B368EA" w:rsidRDefault="00BC4467">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fordmedia.pl</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media.ford.com.</w:t>
      </w:r>
    </w:hyperlink>
  </w:p>
  <w:p w14:paraId="6672DB3A" w14:textId="77777777" w:rsidR="005F6EEF" w:rsidRDefault="00BC4467">
    <w:pPr>
      <w:pStyle w:val="Stopka1"/>
      <w:jc w:val="center"/>
    </w:pPr>
    <w:r>
      <w:rPr>
        <w:rFonts w:ascii="Arial" w:eastAsia="Calibri" w:hAnsi="Arial" w:cs="Arial"/>
        <w:color w:val="000000"/>
        <w:sz w:val="18"/>
        <w:szCs w:val="18"/>
      </w:rPr>
      <w:t xml:space="preserve">Śledź nas na: </w:t>
    </w:r>
    <w:hyperlink r:id="rId3">
      <w:r>
        <w:rPr>
          <w:rStyle w:val="czeinternetowe"/>
          <w:rFonts w:ascii="Arial" w:eastAsia="Calibri" w:hAnsi="Arial" w:cs="Arial"/>
          <w:sz w:val="18"/>
          <w:szCs w:val="18"/>
        </w:rPr>
        <w:t>x.com/FordPolska</w:t>
      </w:r>
    </w:hyperlink>
    <w:r>
      <w:rPr>
        <w:rFonts w:ascii="Arial" w:eastAsia="Calibri" w:hAnsi="Arial" w:cs="Arial"/>
        <w:color w:val="000000"/>
        <w:sz w:val="18"/>
        <w:szCs w:val="18"/>
      </w:rPr>
      <w:t xml:space="preserve">, </w:t>
    </w:r>
    <w:hyperlink r:id="rId4">
      <w:r>
        <w:rPr>
          <w:rStyle w:val="czeinternetowe"/>
          <w:rFonts w:ascii="Arial" w:eastAsia="Calibri" w:hAnsi="Arial" w:cs="Arial"/>
          <w:sz w:val="18"/>
          <w:szCs w:val="18"/>
        </w:rPr>
        <w:t>youtube.com/fordpolska</w:t>
      </w:r>
    </w:hyperlink>
    <w:r>
      <w:rPr>
        <w:rFonts w:ascii="Arial" w:eastAsia="Calibri" w:hAnsi="Arial" w:cs="Arial"/>
        <w:color w:val="000000"/>
        <w:sz w:val="18"/>
        <w:szCs w:val="18"/>
      </w:rPr>
      <w:t xml:space="preserve">, </w:t>
    </w:r>
    <w:hyperlink r:id="rId5">
      <w:r>
        <w:rPr>
          <w:rStyle w:val="czeinternetowe"/>
          <w:rFonts w:ascii="Arial" w:eastAsia="Calibri" w:hAnsi="Arial" w:cs="Arial"/>
          <w:sz w:val="18"/>
          <w:szCs w:val="18"/>
        </w:rPr>
        <w:t>instagram.com/fordpolska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34915" w14:textId="77777777" w:rsidR="00BC4467" w:rsidRDefault="00BC4467">
      <w:r>
        <w:separator/>
      </w:r>
    </w:p>
  </w:footnote>
  <w:footnote w:type="continuationSeparator" w:id="0">
    <w:p w14:paraId="60D1134D" w14:textId="77777777" w:rsidR="00BC4467" w:rsidRDefault="00BC4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D4B33" w14:textId="77777777" w:rsidR="005F6EEF" w:rsidRDefault="00BC4467">
    <w:pPr>
      <w:pStyle w:val="Header"/>
      <w:tabs>
        <w:tab w:val="clear" w:pos="4320"/>
        <w:tab w:val="clear" w:pos="8640"/>
        <w:tab w:val="left" w:pos="1483"/>
        <w:tab w:val="left" w:pos="5925"/>
      </w:tabs>
      <w:ind w:left="227"/>
    </w:pPr>
    <w:r>
      <w:rPr>
        <w:noProof/>
      </w:rPr>
      <w:drawing>
        <wp:anchor distT="0" distB="0" distL="114300" distR="114300" simplePos="0" relativeHeight="2" behindDoc="0" locked="0" layoutInCell="0" allowOverlap="1" wp14:anchorId="08D8A3D6" wp14:editId="7A120714">
          <wp:simplePos x="0" y="0"/>
          <wp:positionH relativeFrom="column">
            <wp:posOffset>4652645</wp:posOffset>
          </wp:positionH>
          <wp:positionV relativeFrom="paragraph">
            <wp:posOffset>66675</wp:posOffset>
          </wp:positionV>
          <wp:extent cx="260350" cy="266700"/>
          <wp:effectExtent l="0" t="0" r="0" b="0"/>
          <wp:wrapSquare wrapText="bothSides"/>
          <wp:docPr id="1" name="Picture 7">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a:hlinkClick r:id="rId1"/>
                  </pic:cNvPr>
                  <pic:cNvPicPr>
                    <a:picLocks noChangeAspect="1" noChangeArrowheads="1"/>
                  </pic:cNvPicPr>
                </pic:nvPicPr>
                <pic:blipFill>
                  <a:blip r:embed="rId2"/>
                  <a:stretch>
                    <a:fillRect/>
                  </a:stretch>
                </pic:blipFill>
                <pic:spPr bwMode="auto">
                  <a:xfrm>
                    <a:off x="0" y="0"/>
                    <a:ext cx="260350" cy="266700"/>
                  </a:xfrm>
                  <a:prstGeom prst="rect">
                    <a:avLst/>
                  </a:prstGeom>
                </pic:spPr>
              </pic:pic>
            </a:graphicData>
          </a:graphic>
        </wp:anchor>
      </w:drawing>
    </w:r>
    <w:r>
      <w:rPr>
        <w:noProof/>
      </w:rPr>
      <w:drawing>
        <wp:anchor distT="0" distB="0" distL="114300" distR="114300" simplePos="0" relativeHeight="3" behindDoc="0" locked="0" layoutInCell="0" allowOverlap="1" wp14:anchorId="20A68F44" wp14:editId="30D2E711">
          <wp:simplePos x="0" y="0"/>
          <wp:positionH relativeFrom="column">
            <wp:posOffset>4133850</wp:posOffset>
          </wp:positionH>
          <wp:positionV relativeFrom="paragraph">
            <wp:posOffset>72390</wp:posOffset>
          </wp:positionV>
          <wp:extent cx="391795" cy="276225"/>
          <wp:effectExtent l="0" t="0" r="0" b="0"/>
          <wp:wrapSquare wrapText="bothSides"/>
          <wp:docPr id="2" name="Picture 16">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6">
                    <a:hlinkClick r:id="rId3"/>
                  </pic:cNvPr>
                  <pic:cNvPicPr>
                    <a:picLocks noChangeAspect="1" noChangeArrowheads="1"/>
                  </pic:cNvPicPr>
                </pic:nvPicPr>
                <pic:blipFill>
                  <a:blip r:embed="rId4"/>
                  <a:stretch>
                    <a:fillRect/>
                  </a:stretch>
                </pic:blipFill>
                <pic:spPr bwMode="auto">
                  <a:xfrm>
                    <a:off x="0" y="0"/>
                    <a:ext cx="391795" cy="276225"/>
                  </a:xfrm>
                  <a:prstGeom prst="rect">
                    <a:avLst/>
                  </a:prstGeom>
                </pic:spPr>
              </pic:pic>
            </a:graphicData>
          </a:graphic>
        </wp:anchor>
      </w:drawing>
    </w:r>
    <w:r>
      <w:rPr>
        <w:noProof/>
      </w:rPr>
      <w:drawing>
        <wp:anchor distT="0" distB="0" distL="114300" distR="114300" simplePos="0" relativeHeight="4" behindDoc="0" locked="0" layoutInCell="0" allowOverlap="1" wp14:anchorId="25F735F8" wp14:editId="17DE26D0">
          <wp:simplePos x="0" y="0"/>
          <wp:positionH relativeFrom="column">
            <wp:posOffset>5478145</wp:posOffset>
          </wp:positionH>
          <wp:positionV relativeFrom="paragraph">
            <wp:posOffset>55245</wp:posOffset>
          </wp:positionV>
          <wp:extent cx="281940" cy="281940"/>
          <wp:effectExtent l="0" t="0" r="0" b="0"/>
          <wp:wrapSquare wrapText="bothSides"/>
          <wp:docPr id="3"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a:hlinkClick r:id="rId5"/>
                  </pic:cNvPr>
                  <pic:cNvPicPr>
                    <a:picLocks noChangeAspect="1" noChangeArrowheads="1"/>
                  </pic:cNvPicPr>
                </pic:nvPicPr>
                <pic:blipFill>
                  <a:blip r:embed="rId6"/>
                  <a:stretch>
                    <a:fillRect/>
                  </a:stretch>
                </pic:blipFill>
                <pic:spPr bwMode="auto">
                  <a:xfrm>
                    <a:off x="0" y="0"/>
                    <a:ext cx="281940" cy="281940"/>
                  </a:xfrm>
                  <a:prstGeom prst="rect">
                    <a:avLst/>
                  </a:prstGeom>
                </pic:spPr>
              </pic:pic>
            </a:graphicData>
          </a:graphic>
        </wp:anchor>
      </w:drawing>
    </w:r>
    <w:r>
      <w:rPr>
        <w:noProof/>
      </w:rPr>
      <w:drawing>
        <wp:anchor distT="0" distB="0" distL="114300" distR="114300" simplePos="0" relativeHeight="5" behindDoc="0" locked="0" layoutInCell="0" allowOverlap="1" wp14:anchorId="4083CA7C" wp14:editId="1AFBD77B">
          <wp:simplePos x="0" y="0"/>
          <wp:positionH relativeFrom="column">
            <wp:posOffset>5046980</wp:posOffset>
          </wp:positionH>
          <wp:positionV relativeFrom="page">
            <wp:posOffset>502285</wp:posOffset>
          </wp:positionV>
          <wp:extent cx="304800" cy="304800"/>
          <wp:effectExtent l="0" t="0" r="0" b="0"/>
          <wp:wrapSquare wrapText="bothSides"/>
          <wp:docPr id="4"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a:hlinkClick r:id="rId7"/>
                  </pic:cNvPr>
                  <pic:cNvPicPr>
                    <a:picLocks noChangeAspect="1" noChangeArrowheads="1"/>
                  </pic:cNvPicPr>
                </pic:nvPicPr>
                <pic:blipFill>
                  <a:blip r:embed="rId8"/>
                  <a:stretch>
                    <a:fillRect/>
                  </a:stretch>
                </pic:blipFill>
                <pic:spPr bwMode="auto">
                  <a:xfrm>
                    <a:off x="0" y="0"/>
                    <a:ext cx="304800" cy="304800"/>
                  </a:xfrm>
                  <a:prstGeom prst="rect">
                    <a:avLst/>
                  </a:prstGeom>
                </pic:spPr>
              </pic:pic>
            </a:graphicData>
          </a:graphic>
        </wp:anchor>
      </w:drawing>
    </w:r>
    <w:r>
      <w:rPr>
        <w:noProof/>
      </w:rPr>
      <w:drawing>
        <wp:anchor distT="0" distB="0" distL="114300" distR="114300" simplePos="0" relativeHeight="6" behindDoc="0" locked="0" layoutInCell="0" allowOverlap="1" wp14:anchorId="4A865AC1" wp14:editId="1F548C7C">
          <wp:simplePos x="0" y="0"/>
          <wp:positionH relativeFrom="column">
            <wp:posOffset>5904865</wp:posOffset>
          </wp:positionH>
          <wp:positionV relativeFrom="paragraph">
            <wp:posOffset>41910</wp:posOffset>
          </wp:positionV>
          <wp:extent cx="294640" cy="294640"/>
          <wp:effectExtent l="0" t="0" r="0" b="0"/>
          <wp:wrapSquare wrapText="bothSides"/>
          <wp:docPr id="5" name="Picture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a:hlinkClick r:id="rId9"/>
                  </pic:cNvPr>
                  <pic:cNvPicPr>
                    <a:picLocks noChangeAspect="1" noChangeArrowheads="1"/>
                  </pic:cNvPicPr>
                </pic:nvPicPr>
                <pic:blipFill>
                  <a:blip r:embed="rId10"/>
                  <a:stretch>
                    <a:fillRect/>
                  </a:stretch>
                </pic:blipFill>
                <pic:spPr bwMode="auto">
                  <a:xfrm>
                    <a:off x="0" y="0"/>
                    <a:ext cx="294640" cy="294640"/>
                  </a:xfrm>
                  <a:prstGeom prst="rect">
                    <a:avLst/>
                  </a:prstGeom>
                </pic:spPr>
              </pic:pic>
            </a:graphicData>
          </a:graphic>
        </wp:anchor>
      </w:drawing>
    </w:r>
    <w:r>
      <w:rPr>
        <w:noProof/>
      </w:rPr>
      <w:drawing>
        <wp:anchor distT="0" distB="0" distL="114300" distR="114300" simplePos="0" relativeHeight="16" behindDoc="1" locked="0" layoutInCell="0" allowOverlap="1" wp14:anchorId="099E39E1" wp14:editId="161F357F">
          <wp:simplePos x="0" y="0"/>
          <wp:positionH relativeFrom="column">
            <wp:posOffset>-31750</wp:posOffset>
          </wp:positionH>
          <wp:positionV relativeFrom="paragraph">
            <wp:posOffset>38100</wp:posOffset>
          </wp:positionV>
          <wp:extent cx="1098550" cy="546100"/>
          <wp:effectExtent l="0" t="0" r="0" b="0"/>
          <wp:wrapSquare wrapText="bothSides"/>
          <wp:docPr id="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8"/>
                  <pic:cNvPicPr>
                    <a:picLocks noChangeAspect="1" noChangeArrowheads="1"/>
                  </pic:cNvPicPr>
                </pic:nvPicPr>
                <pic:blipFill>
                  <a:blip r:embed="rId11"/>
                  <a:stretch>
                    <a:fillRect/>
                  </a:stretch>
                </pic:blipFill>
                <pic:spPr bwMode="auto">
                  <a:xfrm>
                    <a:off x="0" y="0"/>
                    <a:ext cx="1098550" cy="546100"/>
                  </a:xfrm>
                  <a:prstGeom prst="rect">
                    <a:avLst/>
                  </a:prstGeom>
                </pic:spPr>
              </pic:pic>
            </a:graphicData>
          </a:graphic>
        </wp:anchor>
      </w:drawing>
    </w:r>
    <w:r>
      <w:rPr>
        <w:rFonts w:ascii="Book Antiqua" w:hAnsi="Book Antiqua"/>
        <w:smallCaps/>
        <w:position w:val="110"/>
        <w:sz w:val="48"/>
      </w:rPr>
      <w:t xml:space="preserve">  </w:t>
    </w:r>
    <w:r>
      <w:rPr>
        <w:rFonts w:ascii="Book Antiqua" w:hAnsi="Book Antiqua"/>
        <w:smallCaps/>
        <w:position w:val="132"/>
        <w:sz w:val="40"/>
        <w:szCs w:val="22"/>
      </w:rPr>
      <w:t>informacja prasowa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41D63"/>
    <w:multiLevelType w:val="multilevel"/>
    <w:tmpl w:val="3E0235D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6D7874E7"/>
    <w:multiLevelType w:val="multilevel"/>
    <w:tmpl w:val="104A61F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584141270">
    <w:abstractNumId w:val="0"/>
  </w:num>
  <w:num w:numId="2" w16cid:durableId="18532982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mailMerge>
    <w:mainDocumentType w:val="formLetters"/>
    <w:dataType w:val="textFile"/>
    <w:query w:val="SELECT * FROM Adresy1.dbo.Arkusz1$"/>
  </w:mailMerge>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EEF"/>
    <w:rsid w:val="002E5B27"/>
    <w:rsid w:val="003A7A3E"/>
    <w:rsid w:val="005F6EEF"/>
    <w:rsid w:val="00A47DCF"/>
    <w:rsid w:val="00B31EE5"/>
    <w:rsid w:val="00B368EA"/>
    <w:rsid w:val="00BC4467"/>
    <w:rsid w:val="00C5401F"/>
    <w:rsid w:val="00DD791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9655A"/>
  <w15:docId w15:val="{A7A6E60A-D0A7-4AB9-BBCB-0E12E6D38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pPr>
    <w:rPr>
      <w:szCs w:val="24"/>
      <w:lang w:eastAsia="en-US"/>
    </w:rPr>
  </w:style>
  <w:style w:type="paragraph" w:styleId="Heading1">
    <w:name w:val="heading 1"/>
    <w:basedOn w:val="Normal"/>
    <w:next w:val="Normal"/>
    <w:uiPriority w:val="9"/>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qFormat/>
    <w:rPr>
      <w:sz w:val="24"/>
      <w:lang w:val="en-US" w:eastAsia="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b/>
      <w:bCs w:val="0"/>
      <w:color w:val="000000"/>
    </w:rPr>
  </w:style>
  <w:style w:type="character" w:customStyle="1" w:styleId="PlainTextChar">
    <w:name w:val="Plain Text Char"/>
    <w:qFormat/>
    <w:rPr>
      <w:rFonts w:ascii="Courier New" w:hAnsi="Courier New" w:cs="Courier New"/>
      <w:lang w:eastAsia="en-US"/>
    </w:rPr>
  </w:style>
  <w:style w:type="character" w:customStyle="1" w:styleId="FooterChar">
    <w:name w:val="Footer Char"/>
    <w:qFormat/>
    <w:rPr>
      <w:szCs w:val="24"/>
      <w:lang w:val="en-GB" w:eastAsia="en-US"/>
    </w:rPr>
  </w:style>
  <w:style w:type="character" w:styleId="UnresolvedMention">
    <w:name w:val="Unresolved Mention"/>
    <w:basedOn w:val="DefaultParagraphFont"/>
    <w:qFormat/>
    <w:rPr>
      <w:color w:val="605E5C"/>
      <w:shd w:val="clear" w:color="auto" w:fill="E1DFDD"/>
    </w:rPr>
  </w:style>
  <w:style w:type="character" w:customStyle="1" w:styleId="CommentTextChar">
    <w:name w:val="Comment Text Char"/>
    <w:basedOn w:val="DefaultParagraphFont"/>
    <w:qFormat/>
    <w:rPr>
      <w:lang w:eastAsia="en-US"/>
    </w:rPr>
  </w:style>
  <w:style w:type="paragraph" w:customStyle="1" w:styleId="Nagwek">
    <w:name w:val="Nagłówek"/>
    <w:basedOn w:val="Normal"/>
    <w:next w:val="BodyText"/>
    <w:qFormat/>
    <w:pPr>
      <w:keepNext/>
      <w:spacing w:before="240" w:after="120"/>
    </w:pPr>
    <w:rPr>
      <w:rFonts w:ascii="Liberation Sans;Arial" w:eastAsia="PingFang SC" w:hAnsi="Liberation Sans;Arial"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ascii="Century" w:hAnsi="Century" w:cs="Arial Unicode MS"/>
    </w:rPr>
  </w:style>
  <w:style w:type="paragraph" w:styleId="Caption">
    <w:name w:val="caption"/>
    <w:basedOn w:val="Normal"/>
    <w:qFormat/>
    <w:pPr>
      <w:suppressLineNumbers/>
      <w:spacing w:before="120" w:after="120"/>
    </w:pPr>
    <w:rPr>
      <w:rFonts w:ascii="Century" w:hAnsi="Century" w:cs="Arial Unicode MS"/>
      <w:i/>
      <w:iCs/>
      <w:sz w:val="24"/>
    </w:rPr>
  </w:style>
  <w:style w:type="paragraph" w:customStyle="1" w:styleId="Indeks">
    <w:name w:val="Indeks"/>
    <w:basedOn w:val="Normal"/>
    <w:qFormat/>
    <w:pPr>
      <w:suppressLineNumbers/>
    </w:pPr>
    <w:rPr>
      <w:rFonts w:ascii="Century" w:hAnsi="Century" w:cs="Arial Unicode MS"/>
    </w:rPr>
  </w:style>
  <w:style w:type="paragraph" w:customStyle="1" w:styleId="Gwkaistopka">
    <w:name w:val="Główka i stopka"/>
    <w:basedOn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qFormat/>
    <w:pPr>
      <w:spacing w:line="360" w:lineRule="auto"/>
    </w:pPr>
    <w:rPr>
      <w:sz w:val="24"/>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qFormat/>
    <w:pPr>
      <w:ind w:left="720"/>
    </w:pPr>
  </w:style>
  <w:style w:type="paragraph" w:customStyle="1" w:styleId="Default">
    <w:name w:val="Default"/>
    <w:qFormat/>
    <w:pPr>
      <w:overflowPunct w:val="0"/>
    </w:pPr>
    <w:rPr>
      <w:rFonts w:ascii="Arial" w:hAnsi="Arial" w:cs="Arial"/>
      <w:color w:val="000000"/>
      <w:sz w:val="24"/>
      <w:szCs w:val="24"/>
    </w:rPr>
  </w:style>
  <w:style w:type="paragraph" w:styleId="Revision">
    <w:name w:val="Revision"/>
    <w:qFormat/>
    <w:pPr>
      <w:overflowPunct w:val="0"/>
    </w:pPr>
    <w:rPr>
      <w:szCs w:val="24"/>
      <w:lang w:eastAsia="en-US"/>
    </w:rPr>
  </w:style>
  <w:style w:type="paragraph" w:styleId="NormalWeb">
    <w:name w:val="Normal (Web)"/>
    <w:basedOn w:val="Normal"/>
    <w:qFormat/>
    <w:pPr>
      <w:spacing w:before="280" w:after="280"/>
    </w:pPr>
    <w:rPr>
      <w:sz w:val="24"/>
      <w:lang w:eastAsia="en-GB"/>
    </w:rPr>
  </w:style>
  <w:style w:type="paragraph" w:styleId="PlainText">
    <w:name w:val="Plain Text"/>
    <w:basedOn w:val="Normal"/>
    <w:qFormat/>
    <w:rPr>
      <w:rFonts w:ascii="Courier New" w:hAnsi="Courier New" w:cs="Courier New"/>
      <w:szCs w:val="20"/>
    </w:rPr>
  </w:style>
  <w:style w:type="paragraph" w:customStyle="1" w:styleId="Stopka1">
    <w:name w:val="Stopka1"/>
    <w:basedOn w:val="Normal"/>
    <w:qFormat/>
    <w:pPr>
      <w:tabs>
        <w:tab w:val="center" w:pos="4320"/>
        <w:tab w:val="right" w:pos="8640"/>
      </w:tabs>
    </w:pPr>
    <w:rPr>
      <w:lang w:val="pl-PL" w:eastAsia="zh-CN"/>
    </w:rPr>
  </w:style>
  <w:style w:type="paragraph" w:customStyle="1" w:styleId="Zawartoramki">
    <w:name w:val="Zawartość ramki"/>
    <w:basedOn w:val="Normal"/>
    <w:qFormat/>
  </w:style>
  <w:style w:type="paragraph" w:customStyle="1" w:styleId="Zawartotabeli">
    <w:name w:val="Zawartość tabeli"/>
    <w:basedOn w:val="Normal"/>
    <w:qFormat/>
    <w:pPr>
      <w:widowControl w:val="0"/>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jasinsk@for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x.com/FordNewsEurope" TargetMode="External"/><Relationship Id="rId7" Type="http://schemas.openxmlformats.org/officeDocument/2006/relationships/hyperlink" Target="https://www.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6" Type="http://schemas.openxmlformats.org/officeDocument/2006/relationships/hyperlink" Target="http://www.tiktok.com/@FordNewsEurope" TargetMode="External"/><Relationship Id="rId5" Type="http://schemas.openxmlformats.org/officeDocument/2006/relationships/hyperlink" Target="http://www.instagram.com/FordNewsEurope" TargetMode="External"/><Relationship Id="rId4" Type="http://schemas.openxmlformats.org/officeDocument/2006/relationships/hyperlink" Target="http://www.youtube.com/FordNews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twitter.com/FordPolska" TargetMode="External"/><Relationship Id="rId2" Type="http://schemas.openxmlformats.org/officeDocument/2006/relationships/hyperlink" Target="http://www.media.ford.com/" TargetMode="External"/><Relationship Id="rId1" Type="http://schemas.openxmlformats.org/officeDocument/2006/relationships/hyperlink" Target="https://fordmedia.pl/" TargetMode="External"/><Relationship Id="rId5" Type="http://schemas.openxmlformats.org/officeDocument/2006/relationships/hyperlink" Target="https://www.instagram.com/fordpolska/" TargetMode="External"/><Relationship Id="rId4" Type="http://schemas.openxmlformats.org/officeDocument/2006/relationships/hyperlink" Target="https://www.youtube.com/fordpolska"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hyperlink" Target="https://www.youtube.com/user/fordpolska" TargetMode="External"/><Relationship Id="rId7" Type="http://schemas.openxmlformats.org/officeDocument/2006/relationships/hyperlink" Target="https://www.facebook.com/Ford.Polska" TargetMode="External"/><Relationship Id="rId2" Type="http://schemas.openxmlformats.org/officeDocument/2006/relationships/image" Target="media/image1.png"/><Relationship Id="rId1" Type="http://schemas.openxmlformats.org/officeDocument/2006/relationships/hyperlink" Target="https://twitter.com/FordPolska" TargetMode="External"/><Relationship Id="rId6" Type="http://schemas.openxmlformats.org/officeDocument/2006/relationships/image" Target="media/image3.png"/><Relationship Id="rId11" Type="http://schemas.openxmlformats.org/officeDocument/2006/relationships/image" Target="media/image6.jpeg"/><Relationship Id="rId5" Type="http://schemas.openxmlformats.org/officeDocument/2006/relationships/hyperlink" Target="https://www.instagram.com/fordpolska/" TargetMode="External"/><Relationship Id="rId10" Type="http://schemas.openxmlformats.org/officeDocument/2006/relationships/image" Target="media/image5.png"/><Relationship Id="rId4" Type="http://schemas.openxmlformats.org/officeDocument/2006/relationships/image" Target="media/image2.png"/><Relationship Id="rId9" Type="http://schemas.openxmlformats.org/officeDocument/2006/relationships/hyperlink" Target="https://www.linkedin.com/showcase/ford-pols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2098</Words>
  <Characters>12592</Characters>
  <Application>Microsoft Office Word</Application>
  <DocSecurity>0</DocSecurity>
  <Lines>104</Lines>
  <Paragraphs>29</Paragraphs>
  <ScaleCrop>false</ScaleCrop>
  <Company/>
  <LinksUpToDate>false</LinksUpToDate>
  <CharactersWithSpaces>14661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 formatka 2024</dc:title>
  <dc:subject/>
  <dc:creator>Moto Target</dc:creator>
  <dc:description/>
  <cp:lastModifiedBy>Krzyczkowska, Zuzanna (Z.)</cp:lastModifiedBy>
  <cp:revision>14</cp:revision>
  <dcterms:created xsi:type="dcterms:W3CDTF">2024-03-22T12:11:00Z</dcterms:created>
  <dcterms:modified xsi:type="dcterms:W3CDTF">2024-03-26T11:53:00Z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0x0101000381242F75170740A75D0D9370FE0C87</vt:lpwstr>
  </property>
  <property fmtid="{D5CDD505-2E9C-101B-9397-08002B2CF9AE}" pid="3" name="GrammarlyDocumentId">
    <vt:lpwstr>18cc34ebf4200fd6234b0eed1eb5e627baea98cd67251727cc4696e289ab5100</vt:lpwstr>
  </property>
  <property fmtid="{D5CDD505-2E9C-101B-9397-08002B2CF9AE}" pid="4" name="MediaServiceImageTags">
    <vt:lpwstr/>
  </property>
  <property fmtid="{D5CDD505-2E9C-101B-9397-08002B2CF9AE}" pid="5" name="_NewReviewCycle">
    <vt:lpwstr/>
  </property>
</Properties>
</file>