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FC44" w14:textId="77777777" w:rsidR="00AE55EB" w:rsidRDefault="00E23B77">
      <w:pPr>
        <w:pStyle w:val="BodyText2"/>
        <w:spacing w:line="240" w:lineRule="auto"/>
        <w:rPr>
          <w:rFonts w:ascii="Arial" w:hAnsi="Arial" w:cs="Arial"/>
          <w:b/>
          <w:bCs/>
          <w:color w:val="000000"/>
          <w:sz w:val="32"/>
          <w:szCs w:val="32"/>
        </w:rPr>
      </w:pPr>
      <w:r>
        <w:rPr>
          <w:rFonts w:ascii="Arial" w:hAnsi="Arial" w:cs="Arial"/>
          <w:b/>
          <w:bCs/>
          <w:color w:val="000000"/>
          <w:sz w:val="32"/>
          <w:szCs w:val="32"/>
        </w:rPr>
        <w:t>Pomysłowe rozwiązanie Ford Pro wydrukowane w technice 3D pomaga uczynić Transita bardziej niezawodnym</w:t>
      </w:r>
    </w:p>
    <w:p w14:paraId="50988C34" w14:textId="77777777" w:rsidR="00AE55EB" w:rsidRDefault="00AE55EB">
      <w:pPr>
        <w:pStyle w:val="BodyText2"/>
        <w:spacing w:line="240" w:lineRule="auto"/>
        <w:rPr>
          <w:rFonts w:ascii="Arial" w:hAnsi="Arial" w:cs="Arial"/>
          <w:b/>
          <w:bCs/>
          <w:color w:val="000000"/>
          <w:sz w:val="32"/>
          <w:szCs w:val="32"/>
        </w:rPr>
      </w:pPr>
    </w:p>
    <w:p w14:paraId="07477605" w14:textId="5335F513" w:rsidR="00AE55EB" w:rsidRDefault="00E23B77">
      <w:bookmarkStart w:id="0" w:name="_Hlk107478998"/>
      <w:bookmarkEnd w:id="0"/>
      <w:r>
        <w:rPr>
          <w:rFonts w:ascii="Arial" w:hAnsi="Arial" w:cs="Arial"/>
          <w:b/>
          <w:color w:val="000000"/>
        </w:rPr>
        <w:t>WARSZAWA, 2</w:t>
      </w:r>
      <w:r w:rsidR="006906B4">
        <w:rPr>
          <w:rFonts w:ascii="Arial" w:hAnsi="Arial" w:cs="Arial"/>
          <w:b/>
          <w:color w:val="000000"/>
        </w:rPr>
        <w:t>7</w:t>
      </w:r>
      <w:r>
        <w:rPr>
          <w:rFonts w:ascii="Arial" w:hAnsi="Arial" w:cs="Arial"/>
          <w:b/>
          <w:color w:val="000000"/>
        </w:rPr>
        <w:t xml:space="preserve"> października 2023 roku </w:t>
      </w:r>
      <w:r>
        <w:rPr>
          <w:rFonts w:ascii="Arial" w:hAnsi="Arial" w:cs="Arial"/>
          <w:color w:val="000000"/>
        </w:rPr>
        <w:t>– Większość kierowców zmienia biegi w trakcie jednej podróży kilkadziesiąt razy, ale w dostawczych Transitach, zwłaszcza tych kurierskich, liczba ta może być wielokrotnie większa.</w:t>
      </w:r>
      <w:r>
        <w:rPr>
          <w:rFonts w:ascii="Arial" w:hAnsi="Arial" w:cs="Arial"/>
          <w:color w:val="000000"/>
        </w:rPr>
        <w:tab/>
      </w:r>
      <w:r>
        <w:rPr>
          <w:rFonts w:ascii="Arial" w:hAnsi="Arial" w:cs="Arial"/>
          <w:color w:val="000000"/>
        </w:rPr>
        <w:tab/>
        <w:t xml:space="preserve">   </w:t>
      </w:r>
    </w:p>
    <w:p w14:paraId="5B874A19" w14:textId="6CE7183B" w:rsidR="00AE55EB" w:rsidRDefault="00E23B77">
      <w:r>
        <w:rPr>
          <w:rFonts w:ascii="Arial" w:hAnsi="Arial" w:cs="Arial"/>
          <w:color w:val="000000"/>
        </w:rPr>
        <w:t>Ford Pro zawsze stara się pomóc klientom zwiększyć dyspozycyjność samochodów i skrócić czas bez przestojów. Obecnie znaleźliśmy pomysłowy sposób na osiągnięcie wyższej niezawodności największego samochodu dostawczego Ford Pro – będącego liderem rynku pojazdów użytkowych w Europie od ośmiu lat.</w:t>
      </w:r>
      <w:r>
        <w:rPr>
          <w:rFonts w:ascii="Arial" w:hAnsi="Arial" w:cs="Arial"/>
          <w:color w:val="000000"/>
          <w:vertAlign w:val="superscript"/>
        </w:rPr>
        <w:t xml:space="preserve"> 1</w:t>
      </w:r>
      <w:r>
        <w:rPr>
          <w:rFonts w:ascii="Arial" w:hAnsi="Arial" w:cs="Arial"/>
          <w:color w:val="000000"/>
        </w:rPr>
        <w:tab/>
        <w:t xml:space="preserve">   </w:t>
      </w:r>
    </w:p>
    <w:p w14:paraId="70328855" w14:textId="77777777" w:rsidR="00AE55EB" w:rsidRDefault="00E23B77">
      <w:r>
        <w:rPr>
          <w:rFonts w:ascii="Arial" w:hAnsi="Arial" w:cs="Arial"/>
          <w:color w:val="000000"/>
        </w:rPr>
        <w:t xml:space="preserve">Skrzynie biegów Transita są wyposażone w tuleję synchronizatora, która pomaga utrzymać płynną i skuteczną zmianę biegów. Podczas produkcji tuleja jest poddawana procesowi hartowania przy użyciu urządzenia indukcyjnego, a temperatura hartowania osiąga nawet 820 st. C. </w:t>
      </w:r>
      <w:r>
        <w:rPr>
          <w:rFonts w:ascii="Arial" w:hAnsi="Arial" w:cs="Arial"/>
          <w:color w:val="000000"/>
        </w:rPr>
        <w:tab/>
      </w:r>
      <w:r>
        <w:rPr>
          <w:rFonts w:ascii="Arial" w:hAnsi="Arial" w:cs="Arial"/>
          <w:color w:val="000000"/>
        </w:rPr>
        <w:tab/>
      </w:r>
      <w:r>
        <w:rPr>
          <w:rFonts w:ascii="Arial" w:hAnsi="Arial" w:cs="Arial"/>
          <w:color w:val="000000"/>
        </w:rPr>
        <w:tab/>
        <w:t xml:space="preserve">      </w:t>
      </w:r>
    </w:p>
    <w:p w14:paraId="5DA50A41" w14:textId="77777777" w:rsidR="00AE55EB" w:rsidRDefault="00E23B77">
      <w:r>
        <w:rPr>
          <w:rFonts w:ascii="Arial" w:hAnsi="Arial" w:cs="Arial"/>
          <w:color w:val="000000"/>
        </w:rPr>
        <w:t>Nasi inżynierowie zaprojektowali i skonstruowali specjalne miedziane urządzenie indukcyjne drukowane w technice 3D, które lepiej rozprowadza wysoką temperaturę, dzięki czemu hartowana część jest bardziej wytrzymała. Co więcej, wykorzystanie druku 3D do produkcji narzędzia eliminuje odpady, a zasilanie procesu energią słoneczną zmniejsza emisje.</w:t>
      </w:r>
    </w:p>
    <w:p w14:paraId="1F8756AD" w14:textId="77777777" w:rsidR="00AE55EB" w:rsidRDefault="00E23B77">
      <w:r>
        <w:rPr>
          <w:rFonts w:ascii="Arial" w:hAnsi="Arial" w:cs="Arial"/>
          <w:color w:val="000000"/>
        </w:rPr>
        <w:t>„Było to wyjątkowe wyzwanie, ponieważ miedź jest rzadko używana w procesie druku przestrzennego, jednak zespół z zaangażowaniem starał się znaleźć sposób, aby to się udało” – powiedział Stefan Zimmermann, kierownik ds. produkcji i inżynierii zakładu. „Mogliśmy dostrzec wyraźne korzyści, które przyniosą naszym klientom prawdziwą różnicę w ich działalności i codziennej pracy.”</w:t>
      </w:r>
    </w:p>
    <w:p w14:paraId="2614F661" w14:textId="77777777" w:rsidR="00AE55EB" w:rsidRDefault="00E23B77">
      <w:pPr>
        <w:rPr>
          <w:rFonts w:ascii="Arial" w:hAnsi="Arial" w:cs="Arial"/>
          <w:color w:val="000000"/>
        </w:rPr>
      </w:pPr>
      <w:r>
        <w:rPr>
          <w:rFonts w:ascii="Arial" w:hAnsi="Arial" w:cs="Arial"/>
          <w:color w:val="000000"/>
        </w:rPr>
        <w:t>Ford Pro po raz pierwszy wykorzystał to innowacyjne rozwiązanie w produkcji dostawczych Transitów w ubiegłym roku, a kreatywność zespołu w obszarze produkcji została wyróżniona nagrodą Henry Ford Technology Award 2023.</w:t>
      </w:r>
    </w:p>
    <w:p w14:paraId="0D3C9E50" w14:textId="77777777" w:rsidR="00AE55EB" w:rsidRDefault="00E23B77">
      <w:r>
        <w:rPr>
          <w:rFonts w:ascii="Arial" w:hAnsi="Arial" w:cs="Arial"/>
          <w:color w:val="000000"/>
        </w:rPr>
        <w:t>Jaki jest następny krok?  Analizujemy możliwość wykorzystania tego narzędzia, które może odegrać jeszcze większą rolę w przyszłości, pomagając w powstaniu kolejnej generacji pojazdów elektrycznych.</w:t>
      </w:r>
    </w:p>
    <w:p w14:paraId="699229F1" w14:textId="77777777" w:rsidR="00AE55EB" w:rsidRDefault="00AE55EB">
      <w:pPr>
        <w:rPr>
          <w:rFonts w:ascii="Arial" w:hAnsi="Arial" w:cs="Arial"/>
          <w:color w:val="000000"/>
        </w:rPr>
      </w:pPr>
    </w:p>
    <w:p w14:paraId="275FFC50" w14:textId="77777777" w:rsidR="00AE55EB" w:rsidRDefault="00E23B77">
      <w:pPr>
        <w:rPr>
          <w:i/>
          <w:iCs/>
          <w:sz w:val="20"/>
          <w:szCs w:val="20"/>
        </w:rPr>
      </w:pPr>
      <w:r>
        <w:rPr>
          <w:rFonts w:ascii="Arial" w:hAnsi="Arial" w:cs="Arial"/>
          <w:i/>
          <w:iCs/>
          <w:color w:val="000000"/>
          <w:sz w:val="20"/>
          <w:szCs w:val="20"/>
          <w:vertAlign w:val="superscript"/>
        </w:rPr>
        <w:t>1</w:t>
      </w:r>
      <w:r>
        <w:rPr>
          <w:rFonts w:ascii="Arial" w:hAnsi="Arial" w:cs="Arial"/>
          <w:i/>
          <w:iCs/>
          <w:color w:val="000000"/>
          <w:sz w:val="20"/>
          <w:szCs w:val="20"/>
        </w:rPr>
        <w:t xml:space="preserve"> Austria, Belgia, Wielka Brytania, Czechy, Dania, Finlandia, Francja, Niemcy, Grecja, Węgry, Irlandia, Włochy, Holandia, Norwegia, Polska, Portugalia, Hiszpania, Rumunia, Szwecja, Szwajcaria i Turcja</w:t>
      </w:r>
    </w:p>
    <w:p w14:paraId="285F42E9" w14:textId="77777777" w:rsidR="00AE55EB" w:rsidRDefault="00AE55EB">
      <w:pPr>
        <w:pStyle w:val="BodyText2"/>
        <w:spacing w:line="240" w:lineRule="auto"/>
        <w:rPr>
          <w:rFonts w:ascii="Arial" w:hAnsi="Arial" w:cs="Arial"/>
          <w:color w:val="000000"/>
          <w:sz w:val="22"/>
          <w:szCs w:val="22"/>
        </w:rPr>
      </w:pPr>
    </w:p>
    <w:p w14:paraId="6996A0CF" w14:textId="77777777" w:rsidR="00AE55EB" w:rsidRDefault="00E23B77">
      <w:pPr>
        <w:jc w:val="center"/>
        <w:rPr>
          <w:rFonts w:ascii="Arial" w:hAnsi="Arial" w:cs="Arial"/>
          <w:color w:val="000000"/>
        </w:rPr>
      </w:pPr>
      <w:r>
        <w:rPr>
          <w:rFonts w:ascii="Arial" w:hAnsi="Arial" w:cs="Arial"/>
          <w:color w:val="000000"/>
        </w:rPr>
        <w:t># # #</w:t>
      </w:r>
    </w:p>
    <w:p w14:paraId="52A41FEE" w14:textId="77777777" w:rsidR="00AE55EB" w:rsidRDefault="00AE55EB">
      <w:pPr>
        <w:rPr>
          <w:rFonts w:ascii="Arial" w:hAnsi="Arial" w:cs="Arial"/>
          <w:i/>
          <w:iCs/>
          <w:color w:val="000000"/>
          <w:szCs w:val="20"/>
        </w:rPr>
      </w:pPr>
      <w:bookmarkStart w:id="1" w:name="_Hlk38031302"/>
      <w:bookmarkEnd w:id="1"/>
    </w:p>
    <w:p w14:paraId="7D69DB87" w14:textId="77777777" w:rsidR="00AE55EB" w:rsidRDefault="00E23B77">
      <w:pPr>
        <w:jc w:val="both"/>
      </w:pPr>
      <w:r>
        <w:rPr>
          <w:rFonts w:ascii="Arial" w:hAnsi="Arial" w:cs="Arial"/>
          <w:b/>
          <w:bCs/>
          <w:i/>
          <w:iCs/>
          <w:color w:val="000000"/>
          <w:sz w:val="18"/>
          <w:szCs w:val="18"/>
        </w:rPr>
        <w:lastRenderedPageBreak/>
        <w:t>Ford</w:t>
      </w:r>
      <w:r>
        <w:rPr>
          <w:rFonts w:ascii="Arial" w:hAnsi="Arial" w:cs="Arial"/>
          <w:i/>
          <w:iCs/>
          <w:color w:val="000000"/>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56 tys. osób, po uwzględnieniu działalności nieskonsolidowanej. Więcej informacji na temat Forda, produktów firmy oraz oddziału Ford Credit na stronie corporate.ford.com.</w:t>
      </w:r>
      <w:bookmarkStart w:id="2" w:name="_Hlk21420256"/>
      <w:bookmarkStart w:id="3" w:name="_Hlk51939606"/>
      <w:bookmarkEnd w:id="2"/>
      <w:bookmarkEnd w:id="3"/>
    </w:p>
    <w:tbl>
      <w:tblPr>
        <w:tblW w:w="9360" w:type="dxa"/>
        <w:tblLayout w:type="fixed"/>
        <w:tblLook w:val="04A0" w:firstRow="1" w:lastRow="0" w:firstColumn="1" w:lastColumn="0" w:noHBand="0" w:noVBand="1"/>
      </w:tblPr>
      <w:tblGrid>
        <w:gridCol w:w="1373"/>
        <w:gridCol w:w="7987"/>
      </w:tblGrid>
      <w:tr w:rsidR="00AE55EB" w14:paraId="47E5DEDA" w14:textId="77777777">
        <w:tc>
          <w:tcPr>
            <w:tcW w:w="1373" w:type="dxa"/>
          </w:tcPr>
          <w:p w14:paraId="6117C3BA" w14:textId="77777777" w:rsidR="00AE55EB" w:rsidRDefault="00E23B77">
            <w:pPr>
              <w:widowControl w:val="0"/>
              <w:spacing w:after="0" w:line="240" w:lineRule="auto"/>
              <w:rPr>
                <w:rFonts w:ascii="Arial" w:eastAsia="Times New Roman" w:hAnsi="Arial" w:cs="Arial"/>
                <w:b/>
                <w:color w:val="000000"/>
                <w:lang w:eastAsia="zh-CN"/>
              </w:rPr>
            </w:pPr>
            <w:r>
              <w:rPr>
                <w:rFonts w:ascii="Arial" w:eastAsia="Times New Roman" w:hAnsi="Arial" w:cs="Arial"/>
                <w:b/>
                <w:color w:val="000000"/>
                <w:lang w:eastAsia="zh-CN"/>
              </w:rPr>
              <w:t>Kontakt:</w:t>
            </w:r>
          </w:p>
        </w:tc>
        <w:tc>
          <w:tcPr>
            <w:tcW w:w="7987" w:type="dxa"/>
          </w:tcPr>
          <w:p w14:paraId="67BC8FCF" w14:textId="77777777" w:rsidR="00AE55EB" w:rsidRDefault="00E23B77">
            <w:pPr>
              <w:widowControl w:val="0"/>
              <w:spacing w:after="0" w:line="240" w:lineRule="auto"/>
              <w:rPr>
                <w:rFonts w:ascii="Arial" w:eastAsia="Times New Roman" w:hAnsi="Arial" w:cs="Arial"/>
                <w:color w:val="000000"/>
                <w:lang w:eastAsia="zh-CN"/>
              </w:rPr>
            </w:pPr>
            <w:r>
              <w:rPr>
                <w:rFonts w:ascii="Arial" w:eastAsia="Times New Roman" w:hAnsi="Arial" w:cs="Arial"/>
                <w:color w:val="000000"/>
                <w:lang w:eastAsia="zh-CN"/>
              </w:rPr>
              <w:t>Mariusz Jasiński</w:t>
            </w:r>
          </w:p>
        </w:tc>
      </w:tr>
      <w:tr w:rsidR="00AE55EB" w14:paraId="13F9B879" w14:textId="77777777">
        <w:tc>
          <w:tcPr>
            <w:tcW w:w="1373" w:type="dxa"/>
          </w:tcPr>
          <w:p w14:paraId="58A32530" w14:textId="77777777" w:rsidR="00AE55EB" w:rsidRDefault="00AE55EB">
            <w:pPr>
              <w:widowControl w:val="0"/>
              <w:spacing w:after="0" w:line="240" w:lineRule="auto"/>
              <w:rPr>
                <w:rFonts w:ascii="Arial" w:eastAsia="Times New Roman" w:hAnsi="Arial" w:cs="Arial"/>
                <w:color w:val="000000"/>
                <w:sz w:val="20"/>
                <w:szCs w:val="20"/>
                <w:lang w:eastAsia="zh-CN"/>
              </w:rPr>
            </w:pPr>
          </w:p>
        </w:tc>
        <w:tc>
          <w:tcPr>
            <w:tcW w:w="7987" w:type="dxa"/>
          </w:tcPr>
          <w:p w14:paraId="05D69408" w14:textId="77777777" w:rsidR="00AE55EB" w:rsidRDefault="00E23B77">
            <w:pPr>
              <w:widowControl w:val="0"/>
              <w:spacing w:after="0" w:line="240" w:lineRule="auto"/>
              <w:rPr>
                <w:rFonts w:ascii="Arial" w:eastAsia="Times New Roman" w:hAnsi="Arial" w:cs="Arial"/>
                <w:color w:val="000000"/>
                <w:lang w:eastAsia="ar-SA" w:bidi="hi-IN"/>
              </w:rPr>
            </w:pPr>
            <w:r>
              <w:rPr>
                <w:rFonts w:ascii="Arial" w:eastAsia="Times New Roman" w:hAnsi="Arial" w:cs="Arial"/>
                <w:color w:val="000000"/>
                <w:lang w:eastAsia="ar-SA" w:bidi="hi-IN"/>
              </w:rPr>
              <w:t xml:space="preserve">Ford Polska Sp. z o.o.  </w:t>
            </w:r>
          </w:p>
        </w:tc>
      </w:tr>
      <w:tr w:rsidR="00AE55EB" w14:paraId="39FB05B6" w14:textId="77777777">
        <w:tc>
          <w:tcPr>
            <w:tcW w:w="1373" w:type="dxa"/>
          </w:tcPr>
          <w:p w14:paraId="6E26AAF5" w14:textId="77777777" w:rsidR="00AE55EB" w:rsidRDefault="00AE55EB">
            <w:pPr>
              <w:widowControl w:val="0"/>
              <w:spacing w:after="0" w:line="240" w:lineRule="auto"/>
              <w:rPr>
                <w:rFonts w:ascii="Arial" w:eastAsia="Times New Roman" w:hAnsi="Arial" w:cs="Arial"/>
                <w:color w:val="000000"/>
                <w:sz w:val="20"/>
                <w:szCs w:val="20"/>
                <w:lang w:eastAsia="zh-CN"/>
              </w:rPr>
            </w:pPr>
          </w:p>
        </w:tc>
        <w:tc>
          <w:tcPr>
            <w:tcW w:w="7987" w:type="dxa"/>
          </w:tcPr>
          <w:p w14:paraId="5C797143" w14:textId="77777777" w:rsidR="00AE55EB" w:rsidRDefault="00E23B77">
            <w:pPr>
              <w:widowControl w:val="0"/>
              <w:spacing w:after="0" w:line="240" w:lineRule="auto"/>
              <w:rPr>
                <w:rFonts w:ascii="Arial" w:eastAsia="Times New Roman" w:hAnsi="Arial" w:cs="Arial"/>
                <w:color w:val="000000"/>
                <w:lang w:eastAsia="ar-SA" w:bidi="hi-IN"/>
              </w:rPr>
            </w:pPr>
            <w:r>
              <w:rPr>
                <w:rFonts w:ascii="Arial" w:eastAsia="Times New Roman" w:hAnsi="Arial" w:cs="Arial"/>
                <w:color w:val="000000"/>
                <w:lang w:eastAsia="ar-SA" w:bidi="hi-IN"/>
              </w:rPr>
              <w:t xml:space="preserve">(22) 6086815   </w:t>
            </w:r>
          </w:p>
        </w:tc>
      </w:tr>
      <w:tr w:rsidR="00AE55EB" w14:paraId="12261A4E" w14:textId="77777777">
        <w:tc>
          <w:tcPr>
            <w:tcW w:w="1373" w:type="dxa"/>
          </w:tcPr>
          <w:p w14:paraId="6E16DFF2" w14:textId="77777777" w:rsidR="00AE55EB" w:rsidRDefault="00AE55EB">
            <w:pPr>
              <w:widowControl w:val="0"/>
              <w:spacing w:after="0" w:line="240" w:lineRule="auto"/>
              <w:rPr>
                <w:rFonts w:ascii="Arial" w:eastAsia="Times New Roman" w:hAnsi="Arial" w:cs="Arial"/>
                <w:color w:val="000000"/>
                <w:sz w:val="20"/>
                <w:szCs w:val="20"/>
                <w:lang w:eastAsia="zh-CN"/>
              </w:rPr>
            </w:pPr>
          </w:p>
        </w:tc>
        <w:tc>
          <w:tcPr>
            <w:tcW w:w="7987" w:type="dxa"/>
          </w:tcPr>
          <w:p w14:paraId="7E9A3607" w14:textId="77777777" w:rsidR="00AE55EB" w:rsidRDefault="006906B4">
            <w:pPr>
              <w:widowControl w:val="0"/>
              <w:spacing w:after="0" w:line="240" w:lineRule="auto"/>
            </w:pPr>
            <w:hyperlink r:id="rId6">
              <w:r w:rsidR="00E23B77">
                <w:rPr>
                  <w:rFonts w:ascii="Arial" w:eastAsia="Times New Roman" w:hAnsi="Arial" w:cs="Arial"/>
                  <w:color w:val="000000"/>
                  <w:u w:val="single"/>
                  <w:lang w:eastAsia="ar-SA"/>
                </w:rPr>
                <w:t>mjasinsk@ford.com</w:t>
              </w:r>
            </w:hyperlink>
          </w:p>
          <w:p w14:paraId="7D17B921" w14:textId="77777777" w:rsidR="00AE55EB" w:rsidRDefault="00AE55EB">
            <w:pPr>
              <w:widowControl w:val="0"/>
              <w:spacing w:after="0" w:line="240" w:lineRule="auto"/>
              <w:rPr>
                <w:rFonts w:ascii="Times New Roman" w:eastAsia="Times New Roman" w:hAnsi="Times New Roman" w:cs="Times New Roman"/>
                <w:color w:val="000000"/>
                <w:sz w:val="20"/>
                <w:szCs w:val="24"/>
                <w:lang w:eastAsia="zh-CN"/>
              </w:rPr>
            </w:pPr>
          </w:p>
        </w:tc>
      </w:tr>
    </w:tbl>
    <w:p w14:paraId="5ACBEACA" w14:textId="77777777" w:rsidR="00AE55EB" w:rsidRDefault="00AE55EB">
      <w:pPr>
        <w:spacing w:line="240" w:lineRule="auto"/>
        <w:rPr>
          <w:rFonts w:ascii="Arial" w:hAnsi="Arial" w:cs="Arial"/>
          <w:i/>
          <w:iCs/>
          <w:color w:val="000000"/>
          <w:szCs w:val="20"/>
        </w:rPr>
      </w:pPr>
    </w:p>
    <w:p w14:paraId="5BFB3A06" w14:textId="77777777" w:rsidR="00AE55EB" w:rsidRDefault="00AE55EB"/>
    <w:sectPr w:rsidR="00AE55EB">
      <w:headerReference w:type="default" r:id="rId7"/>
      <w:footerReference w:type="default" r:id="rId8"/>
      <w:pgSz w:w="12240" w:h="15840"/>
      <w:pgMar w:top="1440" w:right="1440" w:bottom="1440" w:left="1440" w:header="72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F4AE" w14:textId="77777777" w:rsidR="00B8175B" w:rsidRDefault="00E23B77">
      <w:pPr>
        <w:spacing w:after="0" w:line="240" w:lineRule="auto"/>
      </w:pPr>
      <w:r>
        <w:separator/>
      </w:r>
    </w:p>
  </w:endnote>
  <w:endnote w:type="continuationSeparator" w:id="0">
    <w:p w14:paraId="32E12393" w14:textId="77777777" w:rsidR="00B8175B" w:rsidRDefault="00E2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19C1" w14:textId="77777777" w:rsidR="00AE55EB" w:rsidRDefault="00AE55EB">
    <w:pPr>
      <w:pStyle w:val="Stopka1"/>
    </w:pPr>
  </w:p>
  <w:p w14:paraId="4B34AD9F" w14:textId="77777777" w:rsidR="00AE55EB" w:rsidRDefault="00E23B77">
    <w:pPr>
      <w:jc w:val="center"/>
    </w:pPr>
    <w:r>
      <w:rPr>
        <w:rFonts w:ascii="Arial"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hAnsi="Arial" w:cs="Arial"/>
          <w:sz w:val="18"/>
          <w:szCs w:val="18"/>
        </w:rPr>
        <w:t>fordmedia.pl</w:t>
      </w:r>
    </w:hyperlink>
    <w:r>
      <w:rPr>
        <w:rFonts w:ascii="Arial" w:hAnsi="Arial" w:cs="Arial"/>
        <w:color w:val="000000"/>
        <w:sz w:val="18"/>
        <w:szCs w:val="18"/>
      </w:rPr>
      <w:t xml:space="preserve"> lub </w:t>
    </w:r>
    <w:hyperlink r:id="rId2">
      <w:r>
        <w:rPr>
          <w:rStyle w:val="czeinternetowe"/>
          <w:rFonts w:ascii="Arial" w:hAnsi="Arial" w:cs="Arial"/>
          <w:sz w:val="18"/>
          <w:szCs w:val="18"/>
        </w:rPr>
        <w:t>media.ford.com.</w:t>
      </w:r>
    </w:hyperlink>
  </w:p>
  <w:p w14:paraId="3EF5828E" w14:textId="77777777" w:rsidR="00AE55EB" w:rsidRDefault="00E23B77">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CE92" w14:textId="77777777" w:rsidR="00B8175B" w:rsidRDefault="00E23B77">
      <w:pPr>
        <w:spacing w:after="0" w:line="240" w:lineRule="auto"/>
      </w:pPr>
      <w:r>
        <w:separator/>
      </w:r>
    </w:p>
  </w:footnote>
  <w:footnote w:type="continuationSeparator" w:id="0">
    <w:p w14:paraId="25B01CD5" w14:textId="77777777" w:rsidR="00B8175B" w:rsidRDefault="00E23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9EB" w14:textId="77777777" w:rsidR="00AE55EB" w:rsidRDefault="00E23B77">
    <w:pPr>
      <w:pStyle w:val="Header"/>
      <w:tabs>
        <w:tab w:val="left" w:pos="1483"/>
        <w:tab w:val="left" w:pos="2525"/>
      </w:tabs>
      <w:ind w:left="680"/>
      <w:rPr>
        <w:rFonts w:ascii="Book Antiqua" w:hAnsi="Book Antiqua"/>
        <w:smallCaps/>
        <w:position w:val="132"/>
        <w:sz w:val="36"/>
        <w:szCs w:val="36"/>
      </w:rPr>
    </w:pPr>
    <w:r>
      <w:rPr>
        <w:noProof/>
      </w:rPr>
      <mc:AlternateContent>
        <mc:Choice Requires="wps">
          <w:drawing>
            <wp:anchor distT="0" distB="4445" distL="114300" distR="128270" simplePos="0" relativeHeight="4" behindDoc="0" locked="0" layoutInCell="0" allowOverlap="1" wp14:anchorId="410B8AEE" wp14:editId="72DDA985">
              <wp:simplePos x="0" y="0"/>
              <wp:positionH relativeFrom="column">
                <wp:posOffset>4179570</wp:posOffset>
              </wp:positionH>
              <wp:positionV relativeFrom="paragraph">
                <wp:posOffset>45720</wp:posOffset>
              </wp:positionV>
              <wp:extent cx="1244600" cy="511175"/>
              <wp:effectExtent l="0" t="0" r="0" b="0"/>
              <wp:wrapSquare wrapText="bothSides"/>
              <wp:docPr id="1" name="Text Box 8"/>
              <wp:cNvGraphicFramePr/>
              <a:graphic xmlns:a="http://schemas.openxmlformats.org/drawingml/2006/main">
                <a:graphicData uri="http://schemas.microsoft.com/office/word/2010/wordprocessingShape">
                  <wps:wsp>
                    <wps:cNvSpPr/>
                    <wps:spPr>
                      <a:xfrm>
                        <a:off x="0" y="0"/>
                        <a:ext cx="1243800" cy="510480"/>
                      </a:xfrm>
                      <a:prstGeom prst="rect">
                        <a:avLst/>
                      </a:prstGeom>
                      <a:noFill/>
                      <a:ln w="0">
                        <a:noFill/>
                      </a:ln>
                    </wps:spPr>
                    <wps:style>
                      <a:lnRef idx="0">
                        <a:scrgbClr r="0" g="0" b="0"/>
                      </a:lnRef>
                      <a:fillRef idx="0">
                        <a:scrgbClr r="0" g="0" b="0"/>
                      </a:fillRef>
                      <a:effectRef idx="0">
                        <a:scrgbClr r="0" g="0" b="0"/>
                      </a:effectRef>
                      <a:fontRef idx="minor"/>
                    </wps:style>
                    <wps:txbx>
                      <w:txbxContent>
                        <w:p w14:paraId="3C7F038C" w14:textId="77777777" w:rsidR="00AE55EB" w:rsidRDefault="00E23B77">
                          <w:pPr>
                            <w:pStyle w:val="Zawartoramki"/>
                            <w:jc w:val="center"/>
                          </w:pPr>
                          <w:r>
                            <w:rPr>
                              <w:noProof/>
                              <w:color w:val="000000"/>
                            </w:rPr>
                            <w:drawing>
                              <wp:inline distT="0" distB="0" distL="0" distR="0" wp14:anchorId="2BBB72D9" wp14:editId="5131B2B7">
                                <wp:extent cx="1200785" cy="269240"/>
                                <wp:effectExtent l="0" t="0" r="0" b="0"/>
                                <wp:docPr id="3"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0785" cy="269240"/>
                                        </a:xfrm>
                                        <a:prstGeom prst="rect">
                                          <a:avLst/>
                                        </a:prstGeom>
                                      </pic:spPr>
                                    </pic:pic>
                                  </a:graphicData>
                                </a:graphic>
                              </wp:inline>
                            </w:drawing>
                          </w:r>
                          <w:r>
                            <w:rPr>
                              <w:rFonts w:ascii="Arial" w:hAnsi="Arial" w:cs="Arial"/>
                              <w:color w:val="000000"/>
                              <w:sz w:val="18"/>
                              <w:szCs w:val="18"/>
                            </w:rPr>
                            <w:br/>
                          </w:r>
                          <w:r>
                            <w:rPr>
                              <w:rFonts w:ascii="Arial" w:hAnsi="Arial" w:cs="Arial"/>
                              <w:color w:val="000000"/>
                              <w:sz w:val="4"/>
                              <w:szCs w:val="4"/>
                            </w:rPr>
                            <w:br/>
                          </w:r>
                          <w:hyperlink r:id="rId2">
                            <w:r>
                              <w:rPr>
                                <w:rStyle w:val="czeinternetowe"/>
                                <w:rFonts w:ascii="Arial" w:hAnsi="Arial" w:cs="Arial"/>
                                <w:color w:val="000000"/>
                                <w:sz w:val="12"/>
                                <w:szCs w:val="12"/>
                              </w:rPr>
                              <w:t>www.youtube.com/fordpolska</w:t>
                            </w:r>
                          </w:hyperlink>
                        </w:p>
                      </w:txbxContent>
                    </wps:txbx>
                    <wps:bodyPr lIns="0" tIns="0" rIns="0" bIns="0">
                      <a:noAutofit/>
                    </wps:bodyPr>
                  </wps:wsp>
                </a:graphicData>
              </a:graphic>
            </wp:anchor>
          </w:drawing>
        </mc:Choice>
        <mc:Fallback>
          <w:pict>
            <v:rect w14:anchorId="410B8AEE" id="Text Box 8" o:spid="_x0000_s1026" style="position:absolute;left:0;text-align:left;margin-left:329.1pt;margin-top:3.6pt;width:98pt;height:40.25pt;z-index:4;visibility:visible;mso-wrap-style:square;mso-wrap-distance-left:9pt;mso-wrap-distance-top:0;mso-wrap-distance-right:10.1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" o:allowincell="f" filled="f" stroked="f" strokeweight="0">
              <v:textbox inset="0,0,0,0">
                <w:txbxContent>
                  <w:p w14:paraId="3C7F038C" w14:textId="77777777" w:rsidR="00AE55EB" w:rsidRDefault="00E23B77">
                    <w:pPr>
                      <w:pStyle w:val="Zawartoramki"/>
                      <w:jc w:val="center"/>
                    </w:pPr>
                    <w:r>
                      <w:rPr>
                        <w:noProof/>
                        <w:color w:val="000000"/>
                      </w:rPr>
                      <w:drawing>
                        <wp:inline distT="0" distB="0" distL="0" distR="0" wp14:anchorId="2BBB72D9" wp14:editId="5131B2B7">
                          <wp:extent cx="1200785" cy="269240"/>
                          <wp:effectExtent l="0" t="0" r="0" b="0"/>
                          <wp:docPr id="3"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0785" cy="269240"/>
                                  </a:xfrm>
                                  <a:prstGeom prst="rect">
                                    <a:avLst/>
                                  </a:prstGeom>
                                </pic:spPr>
                              </pic:pic>
                            </a:graphicData>
                          </a:graphic>
                        </wp:inline>
                      </w:drawing>
                    </w:r>
                    <w:r>
                      <w:rPr>
                        <w:rFonts w:ascii="Arial" w:hAnsi="Arial" w:cs="Arial"/>
                        <w:color w:val="000000"/>
                        <w:sz w:val="18"/>
                        <w:szCs w:val="18"/>
                      </w:rPr>
                      <w:br/>
                    </w:r>
                    <w:r>
                      <w:rPr>
                        <w:rFonts w:ascii="Arial" w:hAnsi="Arial" w:cs="Arial"/>
                        <w:color w:val="000000"/>
                        <w:sz w:val="4"/>
                        <w:szCs w:val="4"/>
                      </w:rPr>
                      <w:br/>
                    </w:r>
                    <w:hyperlink r:id="rId3">
                      <w:r>
                        <w:rPr>
                          <w:rStyle w:val="czeinternetowe"/>
                          <w:rFonts w:ascii="Arial" w:hAnsi="Arial" w:cs="Arial"/>
                          <w:color w:val="000000"/>
                          <w:sz w:val="12"/>
                          <w:szCs w:val="12"/>
                        </w:rPr>
                        <w:t>www.youtube.com/fordpolska</w:t>
                      </w:r>
                    </w:hyperlink>
                  </w:p>
                </w:txbxContent>
              </v:textbox>
              <w10:wrap type="square"/>
            </v:rect>
          </w:pict>
        </mc:Fallback>
      </mc:AlternateContent>
    </w:r>
    <w:r>
      <w:rPr>
        <w:noProof/>
      </w:rPr>
      <mc:AlternateContent>
        <mc:Choice Requires="wps">
          <w:drawing>
            <wp:anchor distT="0" distB="1270" distL="114300" distR="120015" simplePos="0" relativeHeight="8" behindDoc="0" locked="0" layoutInCell="0" allowOverlap="1" wp14:anchorId="3CBD4416" wp14:editId="43E9C1B4">
              <wp:simplePos x="0" y="0"/>
              <wp:positionH relativeFrom="column">
                <wp:posOffset>5419725</wp:posOffset>
              </wp:positionH>
              <wp:positionV relativeFrom="paragraph">
                <wp:posOffset>58420</wp:posOffset>
              </wp:positionV>
              <wp:extent cx="1176655" cy="457200"/>
              <wp:effectExtent l="0" t="0" r="0" b="0"/>
              <wp:wrapSquare wrapText="bothSides"/>
              <wp:docPr id="5" name="Text Box 9"/>
              <wp:cNvGraphicFramePr/>
              <a:graphic xmlns:a="http://schemas.openxmlformats.org/drawingml/2006/main">
                <a:graphicData uri="http://schemas.microsoft.com/office/word/2010/wordprocessingShape">
                  <wps:wsp>
                    <wps:cNvSpPr/>
                    <wps:spPr>
                      <a:xfrm>
                        <a:off x="0" y="0"/>
                        <a:ext cx="1176120" cy="456480"/>
                      </a:xfrm>
                      <a:prstGeom prst="rect">
                        <a:avLst/>
                      </a:prstGeom>
                      <a:noFill/>
                      <a:ln w="0">
                        <a:noFill/>
                      </a:ln>
                    </wps:spPr>
                    <wps:style>
                      <a:lnRef idx="0">
                        <a:scrgbClr r="0" g="0" b="0"/>
                      </a:lnRef>
                      <a:fillRef idx="0">
                        <a:scrgbClr r="0" g="0" b="0"/>
                      </a:fillRef>
                      <a:effectRef idx="0">
                        <a:scrgbClr r="0" g="0" b="0"/>
                      </a:effectRef>
                      <a:fontRef idx="minor"/>
                    </wps:style>
                    <wps:txbx>
                      <w:txbxContent>
                        <w:p w14:paraId="7A3F4D36" w14:textId="77777777" w:rsidR="00AE55EB" w:rsidRDefault="00E23B77">
                          <w:pPr>
                            <w:pStyle w:val="Zawartoramki"/>
                            <w:jc w:val="center"/>
                          </w:pPr>
                          <w:r>
                            <w:rPr>
                              <w:noProof/>
                            </w:rPr>
                            <w:drawing>
                              <wp:inline distT="0" distB="0" distL="0" distR="0" wp14:anchorId="7AA2060C" wp14:editId="34CEE5F5">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6981FC96" w14:textId="77777777" w:rsidR="00AE55EB" w:rsidRDefault="006906B4">
                          <w:pPr>
                            <w:pStyle w:val="Zawartoramki"/>
                            <w:jc w:val="center"/>
                          </w:pPr>
                          <w:hyperlink r:id="rId5">
                            <w:r w:rsidR="00E23B77">
                              <w:rPr>
                                <w:rStyle w:val="czeinternetowe"/>
                                <w:rFonts w:ascii="Arial" w:eastAsia="Calibri" w:hAnsi="Arial" w:cs="Arial"/>
                                <w:sz w:val="12"/>
                                <w:szCs w:val="12"/>
                              </w:rPr>
                              <w:t>twitter.com/FordPolska</w:t>
                            </w:r>
                          </w:hyperlink>
                        </w:p>
                      </w:txbxContent>
                    </wps:txbx>
                    <wps:bodyPr lIns="0" tIns="0" rIns="0" bIns="0">
                      <a:noAutofit/>
                    </wps:bodyPr>
                  </wps:wsp>
                </a:graphicData>
              </a:graphic>
            </wp:anchor>
          </w:drawing>
        </mc:Choice>
        <mc:Fallback>
          <w:pict>
            <v:rect w14:anchorId="3CBD4416" id="Text Box 9" o:spid="_x0000_s1027" style="position:absolute;left:0;text-align:left;margin-left:426.75pt;margin-top:4.6pt;width:92.65pt;height:36pt;z-index:8;visibility:visible;mso-wrap-style:square;mso-wrap-distance-left:9pt;mso-wrap-distance-top:0;mso-wrap-distance-right:9.45pt;mso-wrap-distance-bottom:.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" o:allowincell="f" filled="f" stroked="f" strokeweight="0">
              <v:textbox inset="0,0,0,0">
                <w:txbxContent>
                  <w:p w14:paraId="7A3F4D36" w14:textId="77777777" w:rsidR="00AE55EB" w:rsidRDefault="00E23B77">
                    <w:pPr>
                      <w:pStyle w:val="Zawartoramki"/>
                      <w:jc w:val="center"/>
                    </w:pPr>
                    <w:r>
                      <w:rPr>
                        <w:noProof/>
                      </w:rPr>
                      <w:drawing>
                        <wp:inline distT="0" distB="0" distL="0" distR="0" wp14:anchorId="7AA2060C" wp14:editId="34CEE5F5">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6981FC96" w14:textId="77777777" w:rsidR="00AE55EB" w:rsidRDefault="006906B4">
                    <w:pPr>
                      <w:pStyle w:val="Zawartoramki"/>
                      <w:jc w:val="center"/>
                    </w:pPr>
                    <w:hyperlink r:id="rId6">
                      <w:r w:rsidR="00E23B77">
                        <w:rPr>
                          <w:rStyle w:val="czeinternetowe"/>
                          <w:rFonts w:ascii="Arial" w:eastAsia="Calibri" w:hAnsi="Arial" w:cs="Arial"/>
                          <w:sz w:val="12"/>
                          <w:szCs w:val="12"/>
                        </w:rPr>
                        <w:t>twitter.com/FordPolska</w:t>
                      </w:r>
                    </w:hyperlink>
                  </w:p>
                </w:txbxContent>
              </v:textbox>
              <w10:wrap type="square"/>
            </v:rect>
          </w:pict>
        </mc:Fallback>
      </mc:AlternateContent>
    </w:r>
    <w:r>
      <w:rPr>
        <w:noProof/>
      </w:rPr>
      <w:drawing>
        <wp:anchor distT="0" distB="0" distL="114300" distR="114300" simplePos="0" relativeHeight="11" behindDoc="0" locked="0" layoutInCell="0" allowOverlap="1" wp14:anchorId="79B8FBB1" wp14:editId="489CA552">
          <wp:simplePos x="0" y="0"/>
          <wp:positionH relativeFrom="column">
            <wp:posOffset>-446405</wp:posOffset>
          </wp:positionH>
          <wp:positionV relativeFrom="paragraph">
            <wp:posOffset>-90170</wp:posOffset>
          </wp:positionV>
          <wp:extent cx="1098550" cy="546100"/>
          <wp:effectExtent l="0" t="0" r="0" b="0"/>
          <wp:wrapSquare wrapText="bothSides"/>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36"/>
        <w:szCs w:val="36"/>
      </w:rPr>
      <w:t xml:space="preserve">    INFORMACJA PRASOWA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EB"/>
    <w:rsid w:val="006906B4"/>
    <w:rsid w:val="00AE55EB"/>
    <w:rsid w:val="00B8175B"/>
    <w:rsid w:val="00E23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D800"/>
  <w15:docId w15:val="{E2A182E8-B59A-40F8-9E91-1B5A8289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lang w:val="pl-PL"/>
    </w:rPr>
  </w:style>
  <w:style w:type="character" w:customStyle="1" w:styleId="FooterChar">
    <w:name w:val="Footer Char"/>
    <w:basedOn w:val="DefaultParagraphFont"/>
    <w:qFormat/>
    <w:rPr>
      <w:lang w:val="pl-PL"/>
    </w:rPr>
  </w:style>
  <w:style w:type="character" w:customStyle="1" w:styleId="czeinternetowe">
    <w:name w:val="Łącze internetowe"/>
    <w:basedOn w:val="DefaultParagraphFont"/>
    <w:rPr>
      <w:rFonts w:cs="Times New Roman"/>
      <w:color w:val="0000FF"/>
      <w:u w:val="single"/>
    </w:rPr>
  </w:style>
  <w:style w:type="character" w:customStyle="1" w:styleId="BodyText2Char">
    <w:name w:val="Body Text 2 Char"/>
    <w:basedOn w:val="DefaultParagraphFont"/>
    <w:qFormat/>
    <w:rPr>
      <w:rFonts w:ascii="Times New Roman" w:eastAsia="Times New Roman" w:hAnsi="Times New Roman" w:cs="Times New Roman"/>
      <w:sz w:val="24"/>
      <w:szCs w:val="20"/>
      <w:lang w:val="pl-PL" w:eastAsia="zh-CN"/>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szCs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customStyle="1" w:styleId="Zawartoramki">
    <w:name w:val="Zawartość ramki"/>
    <w:basedOn w:val="Normal"/>
    <w:qFormat/>
    <w:pPr>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qFormat/>
    <w:pPr>
      <w:tabs>
        <w:tab w:val="center" w:pos="4320"/>
        <w:tab w:val="right" w:pos="8640"/>
      </w:tab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qFormat/>
    <w:pPr>
      <w:spacing w:after="0" w:line="360" w:lineRule="auto"/>
    </w:pPr>
    <w:rPr>
      <w:rFonts w:ascii="Times New Roman" w:eastAsia="Times New Roman" w:hAnsi="Times New Roman" w:cs="Times New Roman"/>
      <w:sz w:val="24"/>
      <w:szCs w:val="20"/>
      <w:lang w:eastAsia="zh-CN"/>
    </w:rPr>
  </w:style>
  <w:style w:type="paragraph" w:customStyle="1" w:styleId="Zawartotabeli">
    <w:name w:val="Zawartość tabeli"/>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jasinsk@for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7" Type="http://schemas.openxmlformats.org/officeDocument/2006/relationships/image" Target="media/image3.jpe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hyperlink" Target="https://twitter.com/FordPolsk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542</Words>
  <Characters>3257</Characters>
  <Application>Microsoft Office Word</Application>
  <DocSecurity>0</DocSecurity>
  <Lines>27</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FORMATKA</dc:title>
  <dc:subject/>
  <dc:creator>Moto Target</dc:creator>
  <dc:description/>
  <cp:lastModifiedBy>Krzyczkowska, Zuzanna (Z.)</cp:lastModifiedBy>
  <cp:revision>4</cp:revision>
  <dcterms:created xsi:type="dcterms:W3CDTF">2023-10-24T21:31:00Z</dcterms:created>
  <dcterms:modified xsi:type="dcterms:W3CDTF">2023-10-26T09:29:00Z</dcterms:modified>
  <dc:language>pl-PL</dc:language>
</cp:coreProperties>
</file>