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135B" w14:textId="77777777" w:rsidR="00A90D85" w:rsidRDefault="00283BA6">
      <w:pPr>
        <w:spacing w:line="240" w:lineRule="auto"/>
        <w:ind w:right="-240"/>
        <w:rPr>
          <w:rFonts w:ascii="Arial" w:hAnsi="Arial" w:cs="Arial"/>
          <w:b/>
          <w:bCs/>
          <w:sz w:val="32"/>
          <w:szCs w:val="32"/>
        </w:rPr>
      </w:pPr>
      <w:r>
        <w:rPr>
          <w:rFonts w:ascii="Arial" w:hAnsi="Arial" w:cs="Arial"/>
          <w:b/>
          <w:bCs/>
          <w:color w:val="000000"/>
          <w:sz w:val="32"/>
          <w:szCs w:val="32"/>
        </w:rPr>
        <w:t>Nowy Ford Tourneo Custom oferuje dziewięć miejsc siedzących, które można wygodnie konfigurować, zaawansowane systemy i wysoki komfort</w:t>
      </w:r>
    </w:p>
    <w:p w14:paraId="0D073A17" w14:textId="77777777" w:rsidR="00A90D85" w:rsidRDefault="00A90D85">
      <w:pPr>
        <w:pStyle w:val="BodyText2"/>
        <w:spacing w:line="240" w:lineRule="auto"/>
        <w:rPr>
          <w:rFonts w:ascii="Arial" w:hAnsi="Arial" w:cs="Arial"/>
          <w:b/>
          <w:bCs/>
          <w:sz w:val="32"/>
          <w:szCs w:val="32"/>
        </w:rPr>
      </w:pPr>
    </w:p>
    <w:p w14:paraId="694C4863" w14:textId="77777777" w:rsidR="00A90D85" w:rsidRDefault="00283BA6">
      <w:pPr>
        <w:numPr>
          <w:ilvl w:val="0"/>
          <w:numId w:val="1"/>
        </w:numPr>
        <w:ind w:right="720"/>
        <w:rPr>
          <w:rFonts w:ascii="Arial" w:hAnsi="Arial" w:cs="Arial"/>
        </w:rPr>
      </w:pPr>
      <w:r>
        <w:rPr>
          <w:rFonts w:ascii="Arial" w:hAnsi="Arial" w:cs="Arial"/>
        </w:rPr>
        <w:t>Nowy Tourneo Custom opracowany przez Ford Pro reprezentuje nowe standardy uniwersalności, luksusu i wzornictwa, jakie można spotkać w wielofunkcyjnym pojeździe osobowym, dysponującym maksymalnie dziewięcioma miejscami siedzącymi</w:t>
      </w:r>
    </w:p>
    <w:p w14:paraId="2E81FB79" w14:textId="77777777" w:rsidR="00A90D85" w:rsidRDefault="00283BA6">
      <w:pPr>
        <w:numPr>
          <w:ilvl w:val="0"/>
          <w:numId w:val="1"/>
        </w:numPr>
        <w:ind w:right="720"/>
        <w:rPr>
          <w:rFonts w:ascii="Arial" w:hAnsi="Arial" w:cs="Arial"/>
        </w:rPr>
      </w:pPr>
      <w:r>
        <w:rPr>
          <w:rFonts w:ascii="Arial" w:hAnsi="Arial" w:cs="Arial"/>
        </w:rPr>
        <w:t>Nowa, stworzona od podstaw konstrukcja wpłynęła na poprawę osiągów, kultury jazdy i przestronności, co czyni samochód atrakcyjnym zarówno dla klientów indywidualnych, jak i biznesowych</w:t>
      </w:r>
    </w:p>
    <w:p w14:paraId="4B990DF3" w14:textId="77777777" w:rsidR="00A90D85" w:rsidRDefault="00283BA6">
      <w:pPr>
        <w:numPr>
          <w:ilvl w:val="0"/>
          <w:numId w:val="1"/>
        </w:numPr>
        <w:ind w:right="720"/>
        <w:rPr>
          <w:rFonts w:ascii="Arial" w:hAnsi="Arial" w:cs="Arial"/>
        </w:rPr>
      </w:pPr>
      <w:r>
        <w:rPr>
          <w:rFonts w:ascii="Arial" w:hAnsi="Arial" w:cs="Arial"/>
        </w:rPr>
        <w:t>Nowe układy napędowe obejmują hybrydę plug-in (PHEV), wariant z napędem na obie osie – Intelligent All Wheel Drive, a także z podnoszącą wydajność ośmiostopniową przekładnią automatyczną</w:t>
      </w:r>
    </w:p>
    <w:p w14:paraId="49B8F792" w14:textId="77777777" w:rsidR="00A90D85" w:rsidRDefault="00283BA6">
      <w:pPr>
        <w:numPr>
          <w:ilvl w:val="0"/>
          <w:numId w:val="1"/>
        </w:numPr>
        <w:ind w:right="720"/>
        <w:rPr>
          <w:rFonts w:ascii="Arial" w:hAnsi="Arial" w:cs="Arial"/>
        </w:rPr>
      </w:pPr>
      <w:r>
        <w:rPr>
          <w:rFonts w:ascii="Arial" w:hAnsi="Arial" w:cs="Arial"/>
        </w:rPr>
        <w:t>W najbogatszej wersji wyposażenia klient otrzymuje swobodną regulację położenia tylnych siedzeń montowanych na szynach, elektrycznie sterowane drzwi boczne, w szczególny sposób pochylaną kierownicę i system audio B&amp;O</w:t>
      </w:r>
    </w:p>
    <w:p w14:paraId="57FE8324" w14:textId="77777777" w:rsidR="00A90D85" w:rsidRDefault="00283BA6">
      <w:pPr>
        <w:numPr>
          <w:ilvl w:val="0"/>
          <w:numId w:val="1"/>
        </w:numPr>
        <w:ind w:right="720"/>
        <w:rPr>
          <w:rFonts w:ascii="Arial" w:hAnsi="Arial" w:cs="Arial"/>
        </w:rPr>
      </w:pPr>
      <w:r>
        <w:rPr>
          <w:rFonts w:ascii="Arial" w:hAnsi="Arial" w:cs="Arial"/>
        </w:rPr>
        <w:t>Modele z odnowionej gamy Tourneo Custom można już konfigurować i zamawiać; a wkrótce rozpocznie się przyjmowanie zamówień na w pełni elektryczne Tourneo Custom, który do klientów trafi w 2024 r.</w:t>
      </w:r>
    </w:p>
    <w:p w14:paraId="60346E2E" w14:textId="77777777" w:rsidR="00A90D85" w:rsidRDefault="00A90D85"/>
    <w:p w14:paraId="5673C4E2" w14:textId="158D9857" w:rsidR="00A90D85" w:rsidRDefault="00283BA6">
      <w:pPr>
        <w:pStyle w:val="BodyText2"/>
        <w:spacing w:line="240" w:lineRule="auto"/>
        <w:rPr>
          <w:rFonts w:ascii="Arial" w:hAnsi="Arial" w:cs="Arial"/>
          <w:sz w:val="22"/>
          <w:szCs w:val="22"/>
          <w:vertAlign w:val="superscript"/>
        </w:rPr>
      </w:pPr>
      <w:r>
        <w:rPr>
          <w:rFonts w:ascii="Arial" w:hAnsi="Arial" w:cs="Arial"/>
          <w:b/>
          <w:color w:val="000000"/>
          <w:sz w:val="22"/>
          <w:szCs w:val="22"/>
        </w:rPr>
        <w:t xml:space="preserve">WARSZAWA, </w:t>
      </w:r>
      <w:r w:rsidR="000D51A6">
        <w:rPr>
          <w:rFonts w:ascii="Arial" w:hAnsi="Arial" w:cs="Arial"/>
          <w:b/>
          <w:sz w:val="22"/>
          <w:szCs w:val="22"/>
        </w:rPr>
        <w:t>23</w:t>
      </w:r>
      <w:r>
        <w:rPr>
          <w:rFonts w:ascii="Arial" w:hAnsi="Arial" w:cs="Arial"/>
          <w:b/>
          <w:sz w:val="22"/>
          <w:szCs w:val="22"/>
        </w:rPr>
        <w:t xml:space="preserve"> </w:t>
      </w:r>
      <w:r>
        <w:rPr>
          <w:rFonts w:ascii="Arial" w:hAnsi="Arial"/>
          <w:b/>
          <w:sz w:val="22"/>
        </w:rPr>
        <w:t>października 2023 r.</w:t>
      </w:r>
      <w:r>
        <w:rPr>
          <w:rFonts w:ascii="Arial" w:hAnsi="Arial" w:cs="Arial"/>
          <w:sz w:val="22"/>
          <w:szCs w:val="22"/>
        </w:rPr>
        <w:t xml:space="preserve"> – Nowy Tourneo Custom, opracowany przez Ford Pro, podnosi poprzeczkę w segmencie pojazdów wielofunkcyjnych, łącząc nową platformę zaprojektowaną z myślą o maksymalnej wszechstronności i komforcie ze sprawnymi, wyrafinowanymi układami napędowymi, w tym nową wersją hybrydową typu plug-in (PHEV) i opcjonalnym napędem na wszystkie koła. </w:t>
      </w:r>
    </w:p>
    <w:p w14:paraId="3254FAB4" w14:textId="77777777" w:rsidR="00A90D85" w:rsidRDefault="00A90D85">
      <w:pPr>
        <w:pStyle w:val="BodyText2"/>
        <w:spacing w:line="240" w:lineRule="auto"/>
        <w:rPr>
          <w:rFonts w:ascii="Arial" w:hAnsi="Arial" w:cs="Arial"/>
          <w:sz w:val="22"/>
          <w:szCs w:val="22"/>
        </w:rPr>
      </w:pPr>
    </w:p>
    <w:p w14:paraId="012294C0" w14:textId="77777777" w:rsidR="00A90D85" w:rsidRDefault="00283BA6">
      <w:pPr>
        <w:pStyle w:val="BodyText2"/>
        <w:spacing w:line="240" w:lineRule="auto"/>
        <w:rPr>
          <w:rFonts w:ascii="Arial" w:hAnsi="Arial" w:cs="Arial"/>
          <w:sz w:val="22"/>
          <w:szCs w:val="22"/>
        </w:rPr>
      </w:pPr>
      <w:r>
        <w:rPr>
          <w:rFonts w:ascii="Arial" w:hAnsi="Arial" w:cs="Arial"/>
          <w:sz w:val="22"/>
          <w:szCs w:val="22"/>
        </w:rPr>
        <w:t>Tourneo Custom, oferujący obszerne wnętrze dla maksymalnie dziewięciu osób, został zaprojektowany z myślą o podniesieniu wszechstronności pojazdu i jego atrakcyjności zarówno w grupie klientów indywidualnych, jak i biznesowych. Nowy model wchodzi na rynek z pełnym pakietem wyposażenia premium, m.in. elastycznie regulowanymi tylnymi siedzeniami montowanymi na szynach, drzwiami bocznymi obsługiwanymi bez użycia rąk, systemem audio B&amp;O, panoramicznym szklanym dachem a także w szczególny sposób składaną na płasko kierownicą, która zmienia się w użyteczny stolik lub blat biurka.</w:t>
      </w:r>
    </w:p>
    <w:p w14:paraId="26B1368F" w14:textId="77777777" w:rsidR="00A90D85" w:rsidRDefault="00A90D85">
      <w:pPr>
        <w:pStyle w:val="BodyText2"/>
        <w:spacing w:line="240" w:lineRule="auto"/>
        <w:rPr>
          <w:rFonts w:ascii="Arial" w:hAnsi="Arial" w:cs="Arial"/>
          <w:sz w:val="22"/>
          <w:szCs w:val="22"/>
        </w:rPr>
      </w:pPr>
    </w:p>
    <w:p w14:paraId="7786D740" w14:textId="77777777" w:rsidR="00A90D85" w:rsidRDefault="00283BA6">
      <w:pPr>
        <w:pStyle w:val="BodyText2"/>
        <w:spacing w:line="240" w:lineRule="auto"/>
        <w:rPr>
          <w:rFonts w:ascii="Arial" w:hAnsi="Arial" w:cs="Arial"/>
          <w:sz w:val="22"/>
          <w:szCs w:val="22"/>
        </w:rPr>
      </w:pPr>
      <w:r>
        <w:rPr>
          <w:rFonts w:ascii="Arial" w:hAnsi="Arial" w:cs="Arial"/>
          <w:sz w:val="22"/>
          <w:szCs w:val="22"/>
        </w:rPr>
        <w:t xml:space="preserve">Poziom komfortu rośnie jeszcze wyraźniej dzięki doskonałemu dopracowaniu szczegółów i dynamice pojazdu zapewnianej przez konstrukcję pojazdu nowej generacji. Udoskonalona architektura podwozia z niezależnym tylnym zawieszeniem zapewnia nowe standardy komfortu </w:t>
      </w:r>
      <w:r>
        <w:rPr>
          <w:rFonts w:ascii="Arial" w:hAnsi="Arial" w:cs="Arial"/>
          <w:sz w:val="22"/>
          <w:szCs w:val="22"/>
        </w:rPr>
        <w:lastRenderedPageBreak/>
        <w:t xml:space="preserve">jazdy i stabilność, w czym ma swój udział również płynna praca ośmiobiegowej, automatycznej skrzyni biegów. </w:t>
      </w:r>
    </w:p>
    <w:p w14:paraId="0AFCACA6" w14:textId="77777777" w:rsidR="00A90D85" w:rsidRDefault="00A90D85">
      <w:pPr>
        <w:pStyle w:val="BodyText2"/>
        <w:spacing w:line="240" w:lineRule="auto"/>
        <w:rPr>
          <w:rFonts w:ascii="Arial" w:hAnsi="Arial" w:cs="Arial"/>
          <w:sz w:val="22"/>
          <w:szCs w:val="22"/>
        </w:rPr>
      </w:pPr>
    </w:p>
    <w:p w14:paraId="1A7817E0" w14:textId="38DDA2AC" w:rsidR="00A90D85" w:rsidRDefault="00283BA6">
      <w:pPr>
        <w:pStyle w:val="BodyText2"/>
        <w:spacing w:line="240" w:lineRule="auto"/>
        <w:rPr>
          <w:rFonts w:ascii="Arial" w:hAnsi="Arial" w:cs="Arial"/>
          <w:sz w:val="22"/>
          <w:szCs w:val="22"/>
        </w:rPr>
      </w:pPr>
      <w:bookmarkStart w:id="0" w:name="_Hlk119486374"/>
      <w:r w:rsidRPr="000D51A6">
        <w:rPr>
          <w:rFonts w:ascii="Arial" w:hAnsi="Arial" w:cs="Arial"/>
          <w:i/>
          <w:iCs/>
          <w:sz w:val="22"/>
          <w:szCs w:val="22"/>
        </w:rPr>
        <w:t>Niezależnie od tego, czy chodzi o aktywne spędzanie czasu na rodzinnej weekendowej wycieczce, czy o przewiezienie „z klasą”, w komforcie szefostwa firmy na lotnisko, zaawansowana łączność Tourneo Custom, najnowocześniejszy design i nowa luksusowa atmosfera sprawiają, że wybór tego samochodu nie powinien budzić wątpliwości</w:t>
      </w:r>
      <w:r>
        <w:rPr>
          <w:rFonts w:ascii="Arial" w:hAnsi="Arial" w:cs="Arial"/>
          <w:sz w:val="22"/>
          <w:szCs w:val="22"/>
        </w:rPr>
        <w:t xml:space="preserve"> – powiedział Hans Schep, dyrektor generalny, Ford Pro, Europe.</w:t>
      </w:r>
      <w:bookmarkEnd w:id="0"/>
    </w:p>
    <w:p w14:paraId="0C38AF5D" w14:textId="77777777" w:rsidR="00A90D85" w:rsidRDefault="00A90D85">
      <w:pPr>
        <w:pStyle w:val="BodyText2"/>
        <w:spacing w:line="240" w:lineRule="auto"/>
        <w:rPr>
          <w:rFonts w:ascii="Arial" w:hAnsi="Arial" w:cs="Arial"/>
          <w:sz w:val="22"/>
          <w:szCs w:val="22"/>
        </w:rPr>
      </w:pPr>
    </w:p>
    <w:p w14:paraId="75AC4518" w14:textId="0D1AAEF8" w:rsidR="00A90D85" w:rsidRDefault="00283BA6">
      <w:pPr>
        <w:pStyle w:val="BodyText2"/>
        <w:spacing w:line="240" w:lineRule="auto"/>
        <w:rPr>
          <w:rFonts w:ascii="Arial" w:hAnsi="Arial" w:cs="Arial"/>
          <w:sz w:val="22"/>
          <w:szCs w:val="22"/>
        </w:rPr>
      </w:pPr>
      <w:r>
        <w:rPr>
          <w:rFonts w:ascii="Arial" w:hAnsi="Arial" w:cs="Arial"/>
          <w:sz w:val="22"/>
          <w:szCs w:val="22"/>
        </w:rPr>
        <w:t>W ramach najbardziej wszechstronnej gamy Tourneo Custom w historii, klienci mogą wybrać najnowszą generację silników wysokoprężnych Ford EcoBlue o mocy 150 KM i 170 KM,</w:t>
      </w:r>
      <w:r>
        <w:rPr>
          <w:rFonts w:ascii="Arial" w:hAnsi="Arial" w:cs="Arial"/>
          <w:sz w:val="22"/>
          <w:szCs w:val="22"/>
          <w:vertAlign w:val="superscript"/>
        </w:rPr>
        <w:t>1</w:t>
      </w:r>
      <w:r>
        <w:rPr>
          <w:rFonts w:ascii="Arial" w:hAnsi="Arial" w:cs="Arial"/>
          <w:sz w:val="22"/>
          <w:szCs w:val="22"/>
        </w:rPr>
        <w:t xml:space="preserve"> lub zupełnie nową wersję Plug-In Hybrid (PHEV),</w:t>
      </w:r>
      <w:r>
        <w:rPr>
          <w:rFonts w:ascii="Arial" w:hAnsi="Arial" w:cs="Arial"/>
          <w:sz w:val="22"/>
          <w:szCs w:val="22"/>
          <w:vertAlign w:val="superscript"/>
        </w:rPr>
        <w:t xml:space="preserve"> 2</w:t>
      </w:r>
      <w:r>
        <w:rPr>
          <w:rFonts w:ascii="Arial" w:hAnsi="Arial" w:cs="Arial"/>
          <w:sz w:val="22"/>
          <w:szCs w:val="22"/>
        </w:rPr>
        <w:t xml:space="preserve"> a także E-Tourneo Custom</w:t>
      </w:r>
      <w:r>
        <w:rPr>
          <w:rFonts w:ascii="Arial" w:hAnsi="Arial" w:cs="Arial"/>
          <w:sz w:val="22"/>
          <w:szCs w:val="22"/>
          <w:vertAlign w:val="superscript"/>
        </w:rPr>
        <w:t xml:space="preserve"> 3</w:t>
      </w:r>
      <w:r>
        <w:rPr>
          <w:rFonts w:ascii="Arial" w:hAnsi="Arial" w:cs="Arial"/>
          <w:sz w:val="22"/>
          <w:szCs w:val="22"/>
        </w:rPr>
        <w:t xml:space="preserve"> z elektrycznym układem napędowym zasilanym akumulatorem o pojemności 64 kWh i silnikiem o mocy 160 kW, zapewniającym zasięg do 3</w:t>
      </w:r>
      <w:r w:rsidR="00A06CE5">
        <w:rPr>
          <w:rFonts w:ascii="Arial" w:hAnsi="Arial" w:cs="Arial"/>
          <w:sz w:val="22"/>
          <w:szCs w:val="22"/>
        </w:rPr>
        <w:t>00</w:t>
      </w:r>
      <w:r>
        <w:rPr>
          <w:rFonts w:ascii="Arial" w:hAnsi="Arial" w:cs="Arial"/>
          <w:sz w:val="22"/>
          <w:szCs w:val="22"/>
        </w:rPr>
        <w:t> KM</w:t>
      </w:r>
      <w:r w:rsidR="00A06CE5">
        <w:rPr>
          <w:rFonts w:ascii="Arial" w:hAnsi="Arial" w:cs="Arial"/>
          <w:sz w:val="22"/>
          <w:szCs w:val="22"/>
        </w:rPr>
        <w:t xml:space="preserve"> (zgodnie z ofertą pojazdów oferowanych na </w:t>
      </w:r>
      <w:r w:rsidR="000D51A6">
        <w:rPr>
          <w:rFonts w:ascii="Arial" w:hAnsi="Arial" w:cs="Arial"/>
          <w:sz w:val="22"/>
          <w:szCs w:val="22"/>
        </w:rPr>
        <w:t>p</w:t>
      </w:r>
      <w:r w:rsidR="00A06CE5">
        <w:rPr>
          <w:rFonts w:ascii="Arial" w:hAnsi="Arial" w:cs="Arial"/>
          <w:sz w:val="22"/>
          <w:szCs w:val="22"/>
        </w:rPr>
        <w:t>olskim rynku)</w:t>
      </w:r>
      <w:r>
        <w:rPr>
          <w:rFonts w:ascii="Arial" w:hAnsi="Arial" w:cs="Arial"/>
          <w:sz w:val="22"/>
          <w:szCs w:val="22"/>
        </w:rPr>
        <w:t xml:space="preserve">. Modele napędzane silnikami wysokoprężnymi są już w produkcji, a klienci mogą zamawiać najnowsze Tourneo Custom z napędem PHEV z dostawą od wiosny 2024 roku. w pełni elektryczny E-Tourneo Custom ma pojawić się latem 2024 roku. </w:t>
      </w:r>
    </w:p>
    <w:p w14:paraId="6CE3A067" w14:textId="77777777" w:rsidR="00A90D85" w:rsidRDefault="00A90D85">
      <w:pPr>
        <w:pStyle w:val="BodyText2"/>
        <w:spacing w:line="240" w:lineRule="auto"/>
        <w:rPr>
          <w:rFonts w:ascii="Arial" w:hAnsi="Arial" w:cs="Arial"/>
          <w:sz w:val="22"/>
          <w:szCs w:val="22"/>
        </w:rPr>
      </w:pPr>
    </w:p>
    <w:p w14:paraId="738D84D4" w14:textId="77777777" w:rsidR="00A90D85" w:rsidRDefault="00283BA6">
      <w:pPr>
        <w:rPr>
          <w:rFonts w:ascii="Arial" w:hAnsi="Arial" w:cs="Arial"/>
        </w:rPr>
      </w:pPr>
      <w:r>
        <w:rPr>
          <w:rFonts w:ascii="Arial" w:hAnsi="Arial" w:cs="Arial"/>
        </w:rPr>
        <w:t>Każdy nowy Tourneo Custom jest w pełni zintegrowany z </w:t>
      </w:r>
      <w:r>
        <w:rPr>
          <w:rFonts w:ascii="Arial" w:hAnsi="Arial" w:cs="Arial"/>
          <w:b/>
          <w:bCs/>
        </w:rPr>
        <w:t>platformą oprogramowania i usług opartych na łączności sieciowej Ford Pro</w:t>
      </w:r>
      <w:r>
        <w:rPr>
          <w:rFonts w:ascii="Arial" w:hAnsi="Arial" w:cs="Arial"/>
        </w:rPr>
        <w:t>, obejmującymi narzędzia do zarządzania Ford Pro </w:t>
      </w:r>
      <w:r>
        <w:rPr>
          <w:rFonts w:ascii="Arial" w:hAnsi="Arial" w:cs="Arial"/>
          <w:vertAlign w:val="superscript"/>
        </w:rPr>
        <w:t>4</w:t>
      </w:r>
      <w:r>
        <w:rPr>
          <w:rFonts w:ascii="Arial" w:hAnsi="Arial" w:cs="Arial"/>
        </w:rPr>
        <w:t xml:space="preserve"> aplikację </w:t>
      </w:r>
      <w:hyperlink r:id="rId7">
        <w:r>
          <w:rPr>
            <w:rStyle w:val="czeinternetowe"/>
            <w:rFonts w:ascii="Arial" w:hAnsi="Arial" w:cs="Arial"/>
          </w:rPr>
          <w:t>FordPass Pro</w:t>
        </w:r>
      </w:hyperlink>
      <w:r>
        <w:rPr>
          <w:rFonts w:ascii="Arial" w:hAnsi="Arial" w:cs="Arial"/>
          <w:vertAlign w:val="superscript"/>
        </w:rPr>
        <w:t xml:space="preserve"> 5</w:t>
      </w:r>
      <w:r>
        <w:rPr>
          <w:rFonts w:ascii="Arial" w:hAnsi="Arial" w:cs="Arial"/>
        </w:rPr>
        <w:t xml:space="preserve"> oraz </w:t>
      </w:r>
      <w:hyperlink r:id="rId8">
        <w:r>
          <w:rPr>
            <w:rStyle w:val="czeinternetowe"/>
            <w:rFonts w:ascii="Arial" w:hAnsi="Arial" w:cs="Arial"/>
          </w:rPr>
          <w:t>systemem kontroli dyspozycyjności pojazdów skomunikowanych FORDLiive</w:t>
        </w:r>
      </w:hyperlink>
      <w:r>
        <w:rPr>
          <w:rFonts w:ascii="Arial" w:hAnsi="Arial" w:cs="Arial"/>
        </w:rPr>
        <w:t>.</w:t>
      </w:r>
    </w:p>
    <w:p w14:paraId="172DAB22" w14:textId="77777777" w:rsidR="00A90D85" w:rsidRDefault="00A90D85">
      <w:pPr>
        <w:pStyle w:val="BodyText2"/>
        <w:spacing w:before="120" w:line="240" w:lineRule="auto"/>
        <w:rPr>
          <w:rFonts w:ascii="Arial" w:hAnsi="Arial" w:cs="Arial"/>
          <w:sz w:val="22"/>
          <w:szCs w:val="22"/>
        </w:rPr>
      </w:pPr>
    </w:p>
    <w:p w14:paraId="4E0B0367" w14:textId="77777777" w:rsidR="00A90D85" w:rsidRDefault="00283BA6">
      <w:pPr>
        <w:pStyle w:val="BodyText2"/>
        <w:spacing w:line="240" w:lineRule="auto"/>
        <w:rPr>
          <w:rFonts w:ascii="Arial" w:hAnsi="Arial" w:cs="Arial"/>
          <w:b/>
          <w:bCs/>
          <w:sz w:val="22"/>
          <w:szCs w:val="22"/>
        </w:rPr>
      </w:pPr>
      <w:r>
        <w:rPr>
          <w:rFonts w:ascii="Arial" w:hAnsi="Arial" w:cs="Arial"/>
          <w:b/>
          <w:bCs/>
          <w:sz w:val="22"/>
          <w:szCs w:val="22"/>
        </w:rPr>
        <w:t>Zaprojektowany z myślą o przestrzeni i komforcie, z elastycznym układem siedzeń i luksusowymi funkcjami</w:t>
      </w:r>
    </w:p>
    <w:p w14:paraId="178E6E45" w14:textId="77777777" w:rsidR="00A90D85" w:rsidRDefault="00A90D85">
      <w:pPr>
        <w:pStyle w:val="BodyText2"/>
        <w:spacing w:line="240" w:lineRule="auto"/>
        <w:rPr>
          <w:rFonts w:ascii="Arial" w:hAnsi="Arial" w:cs="Arial"/>
          <w:b/>
          <w:bCs/>
          <w:sz w:val="22"/>
          <w:szCs w:val="22"/>
        </w:rPr>
      </w:pPr>
    </w:p>
    <w:p w14:paraId="4E291D77" w14:textId="77777777" w:rsidR="00A90D85" w:rsidRDefault="00283BA6">
      <w:pPr>
        <w:pStyle w:val="BodyText2"/>
        <w:spacing w:line="240" w:lineRule="auto"/>
        <w:rPr>
          <w:rFonts w:ascii="Arial" w:hAnsi="Arial" w:cs="Arial"/>
          <w:sz w:val="22"/>
          <w:szCs w:val="22"/>
        </w:rPr>
      </w:pPr>
      <w:r>
        <w:rPr>
          <w:rFonts w:ascii="Arial" w:hAnsi="Arial" w:cs="Arial"/>
          <w:sz w:val="22"/>
          <w:szCs w:val="22"/>
        </w:rPr>
        <w:t>Nowy Tourneo Custom został opracowany z myślą o zapewnieniu pasażerom wyższego komfortu i wygody. Nowe, stylowe wnętrze charakteryzuje się doskonałym wykonaniem i wysoką jakością materiałów, a bogato wykończona kabina oferuje wiele funkcji klasy premium.</w:t>
      </w:r>
    </w:p>
    <w:p w14:paraId="1A5C3440" w14:textId="77777777" w:rsidR="00A90D85" w:rsidRDefault="00A90D85">
      <w:pPr>
        <w:pStyle w:val="BodyText2"/>
        <w:spacing w:line="240" w:lineRule="auto"/>
        <w:rPr>
          <w:rFonts w:ascii="Arial" w:hAnsi="Arial" w:cs="Arial"/>
          <w:sz w:val="22"/>
          <w:szCs w:val="22"/>
        </w:rPr>
      </w:pPr>
    </w:p>
    <w:p w14:paraId="5E4D42CE" w14:textId="77777777" w:rsidR="00A90D85" w:rsidRDefault="00283BA6">
      <w:pPr>
        <w:pStyle w:val="BodyText2"/>
        <w:spacing w:line="240" w:lineRule="auto"/>
        <w:rPr>
          <w:rFonts w:ascii="Arial" w:hAnsi="Arial" w:cs="Arial"/>
          <w:sz w:val="22"/>
          <w:szCs w:val="22"/>
        </w:rPr>
      </w:pPr>
      <w:r>
        <w:rPr>
          <w:rFonts w:ascii="Arial" w:hAnsi="Arial" w:cs="Arial"/>
          <w:sz w:val="22"/>
          <w:szCs w:val="22"/>
        </w:rPr>
        <w:t xml:space="preserve">Zoptymalizowana platforma pojazdu pozwoliła wygospodarować dużą przestrzeń w kabinie, niezależnie od wybranego układu napędowego. Samochody ze standardowym i powiększonym rozstawem osi oferują w trzech rzędach siedzeń do dziewięciu miejsc, co gwarantuje wysokie walory praktyczne w każdej wersji pojazdu. </w:t>
      </w:r>
    </w:p>
    <w:p w14:paraId="5508C495" w14:textId="77777777" w:rsidR="00A90D85" w:rsidRDefault="00A90D85">
      <w:pPr>
        <w:pStyle w:val="BodyText2"/>
        <w:spacing w:line="240" w:lineRule="auto"/>
        <w:rPr>
          <w:rFonts w:ascii="Arial" w:hAnsi="Arial" w:cs="Arial"/>
          <w:sz w:val="22"/>
          <w:szCs w:val="22"/>
        </w:rPr>
      </w:pPr>
    </w:p>
    <w:p w14:paraId="4C6A699C" w14:textId="309C238A" w:rsidR="00A90D85" w:rsidRDefault="00283BA6">
      <w:pPr>
        <w:pStyle w:val="BodyText2"/>
        <w:spacing w:line="240" w:lineRule="auto"/>
        <w:rPr>
          <w:rFonts w:ascii="Arial" w:hAnsi="Arial" w:cs="Arial"/>
          <w:sz w:val="22"/>
          <w:szCs w:val="22"/>
        </w:rPr>
      </w:pPr>
      <w:r>
        <w:rPr>
          <w:rFonts w:ascii="Arial" w:hAnsi="Arial" w:cs="Arial"/>
          <w:sz w:val="22"/>
          <w:szCs w:val="22"/>
        </w:rPr>
        <w:t xml:space="preserve">Wzbogacone wyposażenie wnętrza wyróżnia się nowym </w:t>
      </w:r>
      <w:r w:rsidR="00CC4E89">
        <w:rPr>
          <w:rFonts w:ascii="Arial" w:hAnsi="Arial"/>
          <w:b/>
          <w:sz w:val="22"/>
        </w:rPr>
        <w:t xml:space="preserve">funkcjonalnym </w:t>
      </w:r>
      <w:r>
        <w:rPr>
          <w:rFonts w:ascii="Arial" w:hAnsi="Arial"/>
          <w:b/>
          <w:sz w:val="22"/>
        </w:rPr>
        <w:t>systemem siedzeń, montowanych na prowadnicach</w:t>
      </w:r>
      <w:r>
        <w:rPr>
          <w:rFonts w:ascii="Arial" w:hAnsi="Arial" w:cs="Arial"/>
          <w:sz w:val="22"/>
          <w:szCs w:val="22"/>
        </w:rPr>
        <w:t xml:space="preserve"> w drugim i trzecim rzędzie, co pozwala na podniesienie możliwości adaptacji kabiny do potrzeb przewozu zarówno pasażerów, jak i bagażu. Siedzenia umieszczone na prowadnicach umożliwiają przesuwanie ich do przodu lub do tyłu wzdłuż karbowanych szyn osadzonych w podłodze tylnej części kabiny lub na całkowite wymontowanie siedzeń. Trzy </w:t>
      </w:r>
      <w:r w:rsidR="00CC4E89">
        <w:rPr>
          <w:rFonts w:ascii="Arial" w:hAnsi="Arial" w:cs="Arial"/>
          <w:sz w:val="22"/>
          <w:szCs w:val="22"/>
        </w:rPr>
        <w:t xml:space="preserve">indywidualne </w:t>
      </w:r>
      <w:r>
        <w:rPr>
          <w:rFonts w:ascii="Arial" w:hAnsi="Arial" w:cs="Arial"/>
          <w:sz w:val="22"/>
          <w:szCs w:val="22"/>
        </w:rPr>
        <w:t xml:space="preserve">fotele w drugim rzędzie można przesuwać niezależnie od siebie, natomiast trzeci rząd siedzeń jest dzielony na podwójny i pojedynczy fotel. </w:t>
      </w:r>
    </w:p>
    <w:p w14:paraId="29626B93" w14:textId="77777777" w:rsidR="00A90D85" w:rsidRDefault="00A90D85">
      <w:pPr>
        <w:pStyle w:val="BodyText2"/>
        <w:spacing w:line="240" w:lineRule="auto"/>
        <w:rPr>
          <w:rFonts w:ascii="Arial" w:hAnsi="Arial" w:cs="Arial"/>
          <w:sz w:val="22"/>
          <w:szCs w:val="22"/>
        </w:rPr>
      </w:pPr>
    </w:p>
    <w:p w14:paraId="3FC5C171" w14:textId="77777777" w:rsidR="00A90D85" w:rsidRDefault="00283BA6">
      <w:pPr>
        <w:pStyle w:val="BodyText2"/>
        <w:spacing w:line="240" w:lineRule="auto"/>
        <w:rPr>
          <w:rFonts w:ascii="Arial" w:hAnsi="Arial" w:cs="Arial"/>
          <w:sz w:val="22"/>
          <w:szCs w:val="22"/>
        </w:rPr>
      </w:pPr>
      <w:r>
        <w:rPr>
          <w:rFonts w:ascii="Arial" w:hAnsi="Arial" w:cs="Arial"/>
          <w:sz w:val="22"/>
          <w:szCs w:val="22"/>
        </w:rPr>
        <w:t xml:space="preserve">Nowe fotele są lżejsze niż w poprzednim modelu, a w drugim rzędzie zastosowano zintegrowane pasy bezpieczeństwa, dzięki czemu przemodelowanie układu kabiny, w tym </w:t>
      </w:r>
      <w:r>
        <w:rPr>
          <w:rFonts w:ascii="Arial" w:hAnsi="Arial" w:cs="Arial"/>
          <w:sz w:val="22"/>
          <w:szCs w:val="22"/>
        </w:rPr>
        <w:lastRenderedPageBreak/>
        <w:t>w </w:t>
      </w:r>
      <w:r>
        <w:rPr>
          <w:rFonts w:ascii="Arial" w:hAnsi="Arial"/>
          <w:b/>
          <w:sz w:val="22"/>
        </w:rPr>
        <w:t>unikatowy w tej klasie sześcioosobowy układ konferencyjny</w:t>
      </w:r>
      <w:r>
        <w:rPr>
          <w:rFonts w:ascii="Arial" w:hAnsi="Arial" w:cs="Arial"/>
          <w:sz w:val="22"/>
          <w:szCs w:val="22"/>
        </w:rPr>
        <w:t>, można uzyskać szybciej i łatwiej. Punkty mocowania fotelików dziecięcych ISOFIX są dostępne na wszystkich trzech fotelach w drugim rzędzie, a także na dwóch zewnętrznych fotelach w trzecim rzędzie.</w:t>
      </w:r>
    </w:p>
    <w:p w14:paraId="209ADA21" w14:textId="77777777" w:rsidR="00A90D85" w:rsidRDefault="00A90D85">
      <w:pPr>
        <w:pStyle w:val="BodyText2"/>
        <w:spacing w:line="240" w:lineRule="auto"/>
        <w:rPr>
          <w:rFonts w:ascii="Arial" w:hAnsi="Arial" w:cs="Arial"/>
          <w:sz w:val="22"/>
          <w:szCs w:val="22"/>
        </w:rPr>
      </w:pPr>
    </w:p>
    <w:p w14:paraId="6FAEE1CD" w14:textId="710C44D0" w:rsidR="00A90D85" w:rsidRDefault="00283BA6">
      <w:pPr>
        <w:pStyle w:val="BodyText2"/>
        <w:spacing w:line="240" w:lineRule="auto"/>
        <w:rPr>
          <w:rFonts w:ascii="Arial" w:hAnsi="Arial" w:cs="Arial"/>
          <w:sz w:val="22"/>
          <w:szCs w:val="22"/>
        </w:rPr>
      </w:pPr>
      <w:r>
        <w:rPr>
          <w:rFonts w:ascii="Arial" w:hAnsi="Arial" w:cs="Arial"/>
          <w:sz w:val="22"/>
          <w:szCs w:val="22"/>
        </w:rPr>
        <w:t xml:space="preserve">Luksusowa specyfikacja kabiny obejmuje nowe elementy, dzięki którym nabywcy mogą spersonalizować swój pojazd i wzbogacić wrażenia z podróży, w tym duży </w:t>
      </w:r>
      <w:r>
        <w:rPr>
          <w:rFonts w:ascii="Arial" w:hAnsi="Arial"/>
          <w:b/>
          <w:sz w:val="22"/>
        </w:rPr>
        <w:t>szklany dach panoramiczny</w:t>
      </w:r>
      <w:r>
        <w:rPr>
          <w:rFonts w:ascii="Arial" w:hAnsi="Arial" w:cs="Arial"/>
          <w:sz w:val="22"/>
          <w:szCs w:val="22"/>
        </w:rPr>
        <w:t xml:space="preserve">, który zwiększa poczucie przestrzeni i ilość światła docierającego do pasażerów, z technologią redukcji przenikania ciepła w zakresie podczerwieni, co pomaga utrzymać chłód w kabinie przy silnym nasłonecznieniu. </w:t>
      </w:r>
      <w:r>
        <w:rPr>
          <w:rFonts w:ascii="Arial" w:hAnsi="Arial"/>
          <w:b/>
          <w:sz w:val="22"/>
        </w:rPr>
        <w:t>Elektrycznie sterowane przesuwne drzwi boczne</w:t>
      </w:r>
      <w:r>
        <w:rPr>
          <w:rFonts w:ascii="Arial" w:hAnsi="Arial" w:cs="Arial"/>
          <w:sz w:val="22"/>
          <w:szCs w:val="22"/>
        </w:rPr>
        <w:t xml:space="preserve"> są również wyposażone w funkcję bezdotykowej obsługi. Drzwi można otworzyć prostym ruchem </w:t>
      </w:r>
      <w:r w:rsidR="00CC4E89">
        <w:rPr>
          <w:rFonts w:ascii="Arial" w:hAnsi="Arial" w:cs="Arial"/>
          <w:sz w:val="22"/>
          <w:szCs w:val="22"/>
        </w:rPr>
        <w:t xml:space="preserve">stopy </w:t>
      </w:r>
      <w:r>
        <w:rPr>
          <w:rFonts w:ascii="Arial" w:hAnsi="Arial" w:cs="Arial"/>
          <w:sz w:val="22"/>
          <w:szCs w:val="22"/>
        </w:rPr>
        <w:t>pod progiem w pobliżu przedniego koła, co ułatwia dostęp podczas powrotu do pojazdu z rękoma pełnymi ciężkich zakupów lub bagażu.</w:t>
      </w:r>
    </w:p>
    <w:p w14:paraId="2319700F" w14:textId="77777777" w:rsidR="00A90D85" w:rsidRDefault="00A90D85">
      <w:pPr>
        <w:pStyle w:val="BodyText2"/>
        <w:spacing w:line="240" w:lineRule="auto"/>
        <w:rPr>
          <w:rFonts w:ascii="Arial" w:hAnsi="Arial" w:cs="Arial"/>
          <w:sz w:val="22"/>
          <w:szCs w:val="22"/>
        </w:rPr>
      </w:pPr>
    </w:p>
    <w:p w14:paraId="21ECA939" w14:textId="77777777" w:rsidR="00A90D85" w:rsidRDefault="00283BA6">
      <w:pPr>
        <w:pStyle w:val="BodyText2"/>
        <w:spacing w:line="240" w:lineRule="auto"/>
        <w:rPr>
          <w:rFonts w:ascii="Arial" w:hAnsi="Arial" w:cs="Arial"/>
          <w:sz w:val="22"/>
          <w:szCs w:val="22"/>
        </w:rPr>
      </w:pPr>
      <w:r>
        <w:rPr>
          <w:rFonts w:ascii="Arial" w:hAnsi="Arial" w:cs="Arial"/>
          <w:sz w:val="22"/>
          <w:szCs w:val="22"/>
        </w:rPr>
        <w:t>O komfort w podróży dbają wysokiej klasy elementy wyposażenia kabiny Tourneo Custom, takie jak:</w:t>
      </w:r>
      <w:r>
        <w:rPr>
          <w:rFonts w:ascii="Arial" w:hAnsi="Arial" w:cs="Arial"/>
          <w:sz w:val="22"/>
          <w:szCs w:val="22"/>
        </w:rPr>
        <w:br/>
      </w:r>
    </w:p>
    <w:p w14:paraId="0F24A4E9" w14:textId="7EB8DE0A" w:rsidR="00A90D85" w:rsidRDefault="00CC4E89">
      <w:pPr>
        <w:pStyle w:val="BodyText2"/>
        <w:numPr>
          <w:ilvl w:val="0"/>
          <w:numId w:val="2"/>
        </w:numPr>
        <w:spacing w:line="240" w:lineRule="auto"/>
        <w:rPr>
          <w:rFonts w:ascii="Arial" w:hAnsi="Arial" w:cs="Arial"/>
          <w:sz w:val="22"/>
          <w:szCs w:val="22"/>
        </w:rPr>
      </w:pPr>
      <w:r>
        <w:rPr>
          <w:rFonts w:ascii="Arial" w:hAnsi="Arial" w:cs="Arial"/>
          <w:sz w:val="22"/>
          <w:szCs w:val="22"/>
        </w:rPr>
        <w:t xml:space="preserve">Trzystrefowa </w:t>
      </w:r>
      <w:r w:rsidR="00283BA6">
        <w:rPr>
          <w:rFonts w:ascii="Arial" w:hAnsi="Arial" w:cs="Arial"/>
          <w:sz w:val="22"/>
          <w:szCs w:val="22"/>
        </w:rPr>
        <w:t>elektroniczna klimatyzacja</w:t>
      </w:r>
    </w:p>
    <w:p w14:paraId="0BD730C6" w14:textId="77777777" w:rsidR="00A90D85" w:rsidRDefault="00283BA6">
      <w:pPr>
        <w:pStyle w:val="BodyText2"/>
        <w:numPr>
          <w:ilvl w:val="0"/>
          <w:numId w:val="2"/>
        </w:numPr>
        <w:spacing w:line="240" w:lineRule="auto"/>
        <w:rPr>
          <w:rFonts w:ascii="Arial" w:hAnsi="Arial" w:cs="Arial"/>
          <w:sz w:val="22"/>
          <w:szCs w:val="22"/>
        </w:rPr>
      </w:pPr>
      <w:r>
        <w:rPr>
          <w:rFonts w:ascii="Arial" w:hAnsi="Arial" w:cs="Arial"/>
          <w:sz w:val="22"/>
          <w:szCs w:val="22"/>
        </w:rPr>
        <w:t>14-głośnikowy system dźwiękowy B&amp;O z subwooferem umieszczonym w tylnym przedziale</w:t>
      </w:r>
      <w:r>
        <w:rPr>
          <w:rFonts w:ascii="Arial" w:hAnsi="Arial" w:cs="Arial"/>
          <w:sz w:val="22"/>
          <w:szCs w:val="22"/>
          <w:vertAlign w:val="superscript"/>
        </w:rPr>
        <w:t xml:space="preserve"> 6</w:t>
      </w:r>
    </w:p>
    <w:p w14:paraId="5976E343" w14:textId="77777777" w:rsidR="00A90D85" w:rsidRDefault="00283BA6">
      <w:pPr>
        <w:pStyle w:val="BodyText2"/>
        <w:numPr>
          <w:ilvl w:val="0"/>
          <w:numId w:val="2"/>
        </w:numPr>
        <w:spacing w:line="240" w:lineRule="auto"/>
        <w:rPr>
          <w:rFonts w:ascii="Arial" w:hAnsi="Arial" w:cs="Arial"/>
          <w:sz w:val="22"/>
          <w:szCs w:val="22"/>
        </w:rPr>
      </w:pPr>
      <w:r>
        <w:rPr>
          <w:rFonts w:ascii="Arial" w:hAnsi="Arial" w:cs="Arial"/>
          <w:sz w:val="22"/>
          <w:szCs w:val="22"/>
        </w:rPr>
        <w:t>Wyrafinowane oświetlenie wnętrza</w:t>
      </w:r>
    </w:p>
    <w:p w14:paraId="40F9582F" w14:textId="152B16DA" w:rsidR="00A90D85" w:rsidRDefault="00283BA6">
      <w:pPr>
        <w:pStyle w:val="BodyText2"/>
        <w:numPr>
          <w:ilvl w:val="0"/>
          <w:numId w:val="2"/>
        </w:numPr>
        <w:spacing w:line="240" w:lineRule="auto"/>
        <w:rPr>
          <w:rFonts w:ascii="Arial" w:hAnsi="Arial" w:cs="Arial"/>
          <w:sz w:val="22"/>
          <w:szCs w:val="22"/>
        </w:rPr>
      </w:pPr>
      <w:r>
        <w:rPr>
          <w:rFonts w:ascii="Arial" w:hAnsi="Arial" w:cs="Arial"/>
          <w:sz w:val="22"/>
          <w:szCs w:val="22"/>
        </w:rPr>
        <w:t xml:space="preserve">Bezprzewodowa </w:t>
      </w:r>
      <w:r w:rsidR="00CC4E89">
        <w:rPr>
          <w:rFonts w:ascii="Arial" w:hAnsi="Arial" w:cs="Arial"/>
          <w:sz w:val="22"/>
          <w:szCs w:val="22"/>
        </w:rPr>
        <w:t>ładowarka</w:t>
      </w:r>
      <w:r>
        <w:rPr>
          <w:rFonts w:ascii="Arial" w:hAnsi="Arial" w:cs="Arial"/>
          <w:sz w:val="22"/>
          <w:szCs w:val="22"/>
        </w:rPr>
        <w:t xml:space="preserve"> dla urządzeń mobilnych</w:t>
      </w:r>
      <w:r>
        <w:rPr>
          <w:rFonts w:ascii="Arial" w:hAnsi="Arial" w:cs="Arial"/>
          <w:sz w:val="22"/>
          <w:szCs w:val="22"/>
          <w:vertAlign w:val="superscript"/>
        </w:rPr>
        <w:t xml:space="preserve"> 7</w:t>
      </w:r>
    </w:p>
    <w:p w14:paraId="38B8CA8E" w14:textId="77777777" w:rsidR="00A90D85" w:rsidRDefault="00283BA6">
      <w:pPr>
        <w:pStyle w:val="BodyText2"/>
        <w:numPr>
          <w:ilvl w:val="0"/>
          <w:numId w:val="2"/>
        </w:numPr>
        <w:spacing w:line="240" w:lineRule="auto"/>
        <w:rPr>
          <w:rFonts w:ascii="Arial" w:hAnsi="Arial" w:cs="Arial"/>
          <w:sz w:val="22"/>
          <w:szCs w:val="22"/>
        </w:rPr>
      </w:pPr>
      <w:r>
        <w:rPr>
          <w:rFonts w:ascii="Arial" w:hAnsi="Arial" w:cs="Arial"/>
          <w:sz w:val="22"/>
          <w:szCs w:val="22"/>
        </w:rPr>
        <w:t xml:space="preserve">Podgrzewane zewnętrzne fotele w drugim rzędzie. </w:t>
      </w:r>
    </w:p>
    <w:p w14:paraId="243F8E5E" w14:textId="77777777" w:rsidR="00A90D85" w:rsidRDefault="00A90D85">
      <w:pPr>
        <w:pStyle w:val="BodyText2"/>
        <w:spacing w:line="240" w:lineRule="auto"/>
        <w:rPr>
          <w:rFonts w:ascii="Arial" w:hAnsi="Arial" w:cs="Arial"/>
          <w:sz w:val="22"/>
          <w:szCs w:val="22"/>
        </w:rPr>
      </w:pPr>
    </w:p>
    <w:p w14:paraId="35456B64" w14:textId="114E65A3" w:rsidR="00A90D85" w:rsidRDefault="00283BA6">
      <w:pPr>
        <w:pStyle w:val="BodyText2"/>
        <w:spacing w:line="240" w:lineRule="auto"/>
        <w:rPr>
          <w:rFonts w:ascii="Arial" w:hAnsi="Arial" w:cs="Arial"/>
          <w:sz w:val="22"/>
          <w:szCs w:val="22"/>
        </w:rPr>
      </w:pPr>
      <w:r>
        <w:rPr>
          <w:rFonts w:ascii="Arial" w:hAnsi="Arial" w:cs="Arial"/>
          <w:sz w:val="22"/>
          <w:szCs w:val="22"/>
        </w:rPr>
        <w:t>Nabywcy Tourneo Custom mogą wybierać spośród wielu atrakcyjnych wariantów nowego modelu, w tym przygotowanej dla podróżników serii Active, a także topowego Titanium X, który oferuje najbogatszą specyfikację spośród wszystkich Tourneo, jakie kiedykolwiek powstały, ze standardowym wyposażeniem obejmującym stylowe 19-calowe aluminiowe felgi i</w:t>
      </w:r>
      <w:r w:rsidR="00CC4E89">
        <w:rPr>
          <w:rFonts w:ascii="Arial" w:hAnsi="Arial" w:cs="Arial"/>
          <w:sz w:val="22"/>
          <w:szCs w:val="22"/>
        </w:rPr>
        <w:t xml:space="preserve"> reflektory Full LED</w:t>
      </w:r>
      <w:r>
        <w:rPr>
          <w:rFonts w:ascii="Arial" w:hAnsi="Arial" w:cs="Arial"/>
          <w:sz w:val="22"/>
          <w:szCs w:val="22"/>
        </w:rPr>
        <w:t>, a także luksusowe pokrycie siedzeń, wykonane ze skóry syntetycznej Sensico.</w:t>
      </w:r>
    </w:p>
    <w:p w14:paraId="43359A7E" w14:textId="77777777" w:rsidR="00A90D85" w:rsidRDefault="00A90D85">
      <w:pPr>
        <w:pStyle w:val="BodyText2"/>
        <w:spacing w:line="240" w:lineRule="auto"/>
        <w:rPr>
          <w:rFonts w:ascii="Arial" w:hAnsi="Arial" w:cs="Arial"/>
          <w:sz w:val="22"/>
          <w:szCs w:val="22"/>
        </w:rPr>
      </w:pPr>
    </w:p>
    <w:p w14:paraId="7A74B254" w14:textId="78B5CFBD" w:rsidR="00A90D85" w:rsidRDefault="00283BA6">
      <w:pPr>
        <w:pStyle w:val="BodyText2"/>
        <w:spacing w:line="240" w:lineRule="auto"/>
        <w:rPr>
          <w:rFonts w:ascii="Arial" w:hAnsi="Arial" w:cs="Arial"/>
          <w:sz w:val="22"/>
          <w:szCs w:val="22"/>
        </w:rPr>
      </w:pPr>
      <w:r>
        <w:rPr>
          <w:rFonts w:ascii="Arial" w:hAnsi="Arial" w:cs="Arial"/>
          <w:sz w:val="22"/>
          <w:szCs w:val="22"/>
        </w:rPr>
        <w:t>Większ</w:t>
      </w:r>
      <w:r w:rsidR="000D7DEB">
        <w:rPr>
          <w:rFonts w:ascii="Arial" w:hAnsi="Arial" w:cs="Arial"/>
          <w:sz w:val="22"/>
          <w:szCs w:val="22"/>
        </w:rPr>
        <w:t>y</w:t>
      </w:r>
      <w:r>
        <w:rPr>
          <w:rFonts w:ascii="Arial" w:hAnsi="Arial" w:cs="Arial"/>
          <w:sz w:val="22"/>
          <w:szCs w:val="22"/>
        </w:rPr>
        <w:t xml:space="preserve"> wybór systemów i funkcji Tourneo Custom łączy się ze znaczną poprawą możliwości i osiągów samochodu. </w:t>
      </w:r>
      <w:r>
        <w:rPr>
          <w:rFonts w:ascii="Arial" w:hAnsi="Arial"/>
          <w:b/>
          <w:sz w:val="22"/>
        </w:rPr>
        <w:t>Całkowicie nowa architektura</w:t>
      </w:r>
      <w:r>
        <w:rPr>
          <w:rFonts w:ascii="Arial" w:hAnsi="Arial" w:cs="Arial"/>
          <w:sz w:val="22"/>
          <w:szCs w:val="22"/>
        </w:rPr>
        <w:t xml:space="preserve"> pojazdu zapewnia niższe położenie podłogi, nowy zintegrowany stopień boczny ułatwiający wsiadanie i załadunek, a największe w tej klasie pojazdów otwory przesuwnych drzwi bocznych ułatwiają korzystanie z samochodu. </w:t>
      </w:r>
    </w:p>
    <w:p w14:paraId="69EA498F" w14:textId="77777777" w:rsidR="00A90D85" w:rsidRDefault="00A90D85">
      <w:pPr>
        <w:pStyle w:val="BodyText2"/>
        <w:spacing w:line="240" w:lineRule="auto"/>
        <w:rPr>
          <w:rFonts w:ascii="Arial" w:hAnsi="Arial" w:cs="Arial"/>
          <w:sz w:val="22"/>
          <w:szCs w:val="22"/>
        </w:rPr>
      </w:pPr>
    </w:p>
    <w:p w14:paraId="5C14D554" w14:textId="77777777" w:rsidR="00A90D85" w:rsidRDefault="00283BA6">
      <w:pPr>
        <w:pStyle w:val="BodyText2"/>
        <w:spacing w:line="240" w:lineRule="auto"/>
        <w:rPr>
          <w:rFonts w:ascii="Arial" w:hAnsi="Arial" w:cs="Arial"/>
          <w:sz w:val="22"/>
          <w:szCs w:val="22"/>
        </w:rPr>
      </w:pPr>
      <w:r>
        <w:rPr>
          <w:rFonts w:ascii="Arial" w:hAnsi="Arial" w:cs="Arial"/>
          <w:sz w:val="22"/>
          <w:szCs w:val="22"/>
        </w:rPr>
        <w:t xml:space="preserve">Optymalizacja platformy umożliwiła również obniżenie wysokości całkowitej </w:t>
      </w:r>
      <w:r>
        <w:rPr>
          <w:rFonts w:ascii="Arial" w:hAnsi="Arial"/>
          <w:b/>
          <w:sz w:val="22"/>
        </w:rPr>
        <w:t>poniżej dwóch metrów</w:t>
      </w:r>
      <w:r>
        <w:rPr>
          <w:rFonts w:ascii="Arial" w:hAnsi="Arial" w:cs="Arial"/>
          <w:sz w:val="22"/>
          <w:szCs w:val="22"/>
        </w:rPr>
        <w:t xml:space="preserve"> dla wielu wariantów samochodu, co pozwala na korzystanie z garaży i parkingów wielopoziomowych, które są często niedostępne dla pojazdów z segmentu Tourneo Custom, miała także wpływ na poprawę sprawności energetycznej i wyrafinowanie jazdy dzięki udoskonalonej aerodynamice.</w:t>
      </w:r>
    </w:p>
    <w:p w14:paraId="2648E450" w14:textId="77777777" w:rsidR="00A90D85" w:rsidRDefault="00A90D85">
      <w:pPr>
        <w:pStyle w:val="BodyText2"/>
        <w:spacing w:line="240" w:lineRule="auto"/>
        <w:rPr>
          <w:rFonts w:ascii="Arial" w:hAnsi="Arial" w:cs="Arial"/>
          <w:sz w:val="22"/>
          <w:szCs w:val="22"/>
        </w:rPr>
      </w:pPr>
    </w:p>
    <w:p w14:paraId="556BA103" w14:textId="77777777" w:rsidR="00A90D85" w:rsidRDefault="00283BA6">
      <w:pPr>
        <w:pStyle w:val="BodyText2"/>
        <w:spacing w:line="240" w:lineRule="auto"/>
        <w:rPr>
          <w:rFonts w:ascii="Arial" w:hAnsi="Arial" w:cs="Arial"/>
          <w:sz w:val="22"/>
          <w:szCs w:val="22"/>
        </w:rPr>
      </w:pPr>
      <w:r>
        <w:rPr>
          <w:rFonts w:ascii="Arial" w:hAnsi="Arial" w:cs="Arial"/>
          <w:sz w:val="22"/>
          <w:szCs w:val="22"/>
        </w:rPr>
        <w:t xml:space="preserve">Zarówno kierowca, jak i pasażerowie skorzystają z poprawy reakcji dynamicznych na drodze, wyższego komfortu, lepszego prowadzenia i jakość jazdy, jaką model zawdzięcza całkowicie przeprojektowanemu podwoziu, z nowym </w:t>
      </w:r>
      <w:r>
        <w:rPr>
          <w:rFonts w:ascii="Arial" w:hAnsi="Arial"/>
          <w:b/>
          <w:sz w:val="22"/>
        </w:rPr>
        <w:t>układem niezależnego zawieszenia tylnego</w:t>
      </w:r>
      <w:r>
        <w:rPr>
          <w:rFonts w:ascii="Arial" w:hAnsi="Arial" w:cs="Arial"/>
          <w:sz w:val="22"/>
          <w:szCs w:val="22"/>
        </w:rPr>
        <w:t>, będącego standardem w całej gamie.</w:t>
      </w:r>
    </w:p>
    <w:p w14:paraId="1D0CC2AA" w14:textId="77777777" w:rsidR="00A90D85" w:rsidRDefault="00A90D85">
      <w:pPr>
        <w:pStyle w:val="BodyText2"/>
        <w:spacing w:before="120" w:line="240" w:lineRule="auto"/>
        <w:rPr>
          <w:rFonts w:ascii="Arial" w:hAnsi="Arial" w:cs="Arial"/>
          <w:sz w:val="22"/>
          <w:szCs w:val="22"/>
        </w:rPr>
      </w:pPr>
    </w:p>
    <w:p w14:paraId="0D94ADAE" w14:textId="77777777" w:rsidR="00A90D85" w:rsidRDefault="00283BA6">
      <w:pPr>
        <w:pStyle w:val="BodyText2"/>
        <w:spacing w:line="240" w:lineRule="auto"/>
        <w:rPr>
          <w:rFonts w:ascii="Arial" w:hAnsi="Arial" w:cs="Arial"/>
          <w:b/>
          <w:bCs/>
          <w:sz w:val="22"/>
          <w:szCs w:val="22"/>
        </w:rPr>
      </w:pPr>
      <w:r>
        <w:rPr>
          <w:rFonts w:ascii="Arial" w:hAnsi="Arial" w:cs="Arial"/>
          <w:b/>
          <w:bCs/>
          <w:sz w:val="22"/>
          <w:szCs w:val="22"/>
        </w:rPr>
        <w:lastRenderedPageBreak/>
        <w:t>Innowacyjny design – wewnątrz i na zewnątrz</w:t>
      </w:r>
    </w:p>
    <w:p w14:paraId="1BD7AF59" w14:textId="77777777" w:rsidR="00A90D85" w:rsidRDefault="00A90D85">
      <w:pPr>
        <w:pStyle w:val="BodyText2"/>
        <w:spacing w:line="240" w:lineRule="auto"/>
        <w:rPr>
          <w:rFonts w:ascii="Arial" w:hAnsi="Arial" w:cs="Arial"/>
          <w:b/>
          <w:bCs/>
          <w:sz w:val="22"/>
          <w:szCs w:val="22"/>
        </w:rPr>
      </w:pPr>
    </w:p>
    <w:p w14:paraId="3C6EB995" w14:textId="77777777" w:rsidR="00A90D85" w:rsidRDefault="00283BA6">
      <w:pPr>
        <w:pStyle w:val="BodyText2"/>
        <w:spacing w:line="240" w:lineRule="auto"/>
        <w:rPr>
          <w:rFonts w:ascii="Arial" w:hAnsi="Arial" w:cs="Arial"/>
          <w:sz w:val="22"/>
          <w:szCs w:val="22"/>
        </w:rPr>
      </w:pPr>
      <w:r>
        <w:rPr>
          <w:rFonts w:ascii="Arial" w:hAnsi="Arial" w:cs="Arial"/>
          <w:sz w:val="22"/>
          <w:szCs w:val="22"/>
        </w:rPr>
        <w:t>Nowy Tourneo Custom wyraźnie zaznacza swoją obecność na drodze dzięki wyrazistej i plastycznej stylistyce, która przypadnie do gustu zarówno klientom indywidualnym, jak i firmom wysoko ceniącym swój wizerunek. Optyczną pewność siebie samochód zawdzięcza wizualnemu poszerzeniu nadwozia z przodu i z tyłu, dzięki czemu prezentuje się bardziej stabilnie.</w:t>
      </w:r>
    </w:p>
    <w:p w14:paraId="7ED25135" w14:textId="77777777" w:rsidR="00A90D85" w:rsidRDefault="00A90D85">
      <w:pPr>
        <w:pStyle w:val="BodyText2"/>
        <w:spacing w:line="240" w:lineRule="auto"/>
        <w:rPr>
          <w:rFonts w:ascii="Arial" w:hAnsi="Arial" w:cs="Arial"/>
          <w:sz w:val="22"/>
          <w:szCs w:val="22"/>
        </w:rPr>
      </w:pPr>
    </w:p>
    <w:p w14:paraId="6582546A" w14:textId="77777777" w:rsidR="00A90D85" w:rsidRDefault="00283BA6">
      <w:pPr>
        <w:pStyle w:val="BodyText2"/>
        <w:spacing w:line="240" w:lineRule="auto"/>
        <w:rPr>
          <w:rFonts w:ascii="Arial" w:hAnsi="Arial" w:cs="Arial"/>
          <w:sz w:val="22"/>
          <w:szCs w:val="22"/>
        </w:rPr>
      </w:pPr>
      <w:r>
        <w:rPr>
          <w:rFonts w:ascii="Arial" w:hAnsi="Arial" w:cs="Arial"/>
          <w:sz w:val="22"/>
          <w:szCs w:val="22"/>
        </w:rPr>
        <w:t>Wyszukane, a zarazem praktyczne wzornictwo znajduje kontynuację wewnątrz pojazdu, a stylowy dwu- lub trzyosobowy przód kabiny reprezentuje znaczący postęp w zakresie techniki i komfortu. Na desce rozdzielczej znajduje się ergonomiczny 13-calowy ekran dotykowy z systemem informacji i rozrywki SYNC 4</w:t>
      </w:r>
      <w:r>
        <w:rPr>
          <w:rFonts w:ascii="Arial" w:hAnsi="Arial" w:cs="Arial"/>
          <w:sz w:val="22"/>
          <w:szCs w:val="22"/>
          <w:vertAlign w:val="superscript"/>
        </w:rPr>
        <w:t xml:space="preserve"> 8</w:t>
      </w:r>
      <w:r>
        <w:rPr>
          <w:rFonts w:ascii="Arial" w:hAnsi="Arial" w:cs="Arial"/>
          <w:sz w:val="22"/>
          <w:szCs w:val="22"/>
        </w:rPr>
        <w:t>, z bezprzewodową łącznością w standardach Android Auto i Apple CarPlay w wyposażeniu seryjnym.</w:t>
      </w:r>
      <w:r>
        <w:rPr>
          <w:rFonts w:ascii="Arial" w:hAnsi="Arial" w:cs="Arial"/>
          <w:sz w:val="22"/>
          <w:szCs w:val="22"/>
          <w:vertAlign w:val="superscript"/>
        </w:rPr>
        <w:t xml:space="preserve"> 9</w:t>
      </w:r>
      <w:r>
        <w:rPr>
          <w:rFonts w:ascii="Arial" w:hAnsi="Arial" w:cs="Arial"/>
          <w:sz w:val="22"/>
          <w:szCs w:val="22"/>
        </w:rPr>
        <w:t xml:space="preserve"> Łączy się on z nowym, </w:t>
      </w:r>
      <w:r>
        <w:rPr>
          <w:rFonts w:ascii="Arial" w:hAnsi="Arial" w:cs="Arial"/>
          <w:b/>
          <w:bCs/>
          <w:sz w:val="22"/>
          <w:szCs w:val="22"/>
        </w:rPr>
        <w:t>cyfrowym zestawem wskaźników</w:t>
      </w:r>
      <w:r>
        <w:rPr>
          <w:rFonts w:ascii="Arial" w:hAnsi="Arial" w:cs="Arial"/>
          <w:sz w:val="22"/>
          <w:szCs w:val="22"/>
        </w:rPr>
        <w:t>, tworząc intuicyjny, skoncentrowany na kierowcy kokpit.</w:t>
      </w:r>
    </w:p>
    <w:p w14:paraId="53ED5194" w14:textId="77777777" w:rsidR="00A90D85" w:rsidRDefault="00A90D85">
      <w:pPr>
        <w:pStyle w:val="BodyText2"/>
        <w:spacing w:line="240" w:lineRule="auto"/>
        <w:rPr>
          <w:rFonts w:ascii="Arial" w:hAnsi="Arial" w:cs="Arial"/>
          <w:sz w:val="22"/>
          <w:szCs w:val="22"/>
        </w:rPr>
      </w:pPr>
    </w:p>
    <w:p w14:paraId="525F8A42" w14:textId="502B5AD0" w:rsidR="00A90D85" w:rsidRDefault="00283BA6">
      <w:pPr>
        <w:pStyle w:val="BodyText2"/>
        <w:spacing w:line="240" w:lineRule="auto"/>
        <w:rPr>
          <w:rFonts w:ascii="Arial" w:hAnsi="Arial" w:cs="Arial"/>
          <w:sz w:val="22"/>
          <w:szCs w:val="22"/>
        </w:rPr>
      </w:pPr>
      <w:r>
        <w:rPr>
          <w:rFonts w:ascii="Arial" w:hAnsi="Arial" w:cs="Arial"/>
          <w:sz w:val="22"/>
          <w:szCs w:val="22"/>
        </w:rPr>
        <w:t xml:space="preserve">Wielu klientów korzysta z Tourneo Custom jako mobilnego biura. </w:t>
      </w:r>
      <w:r w:rsidR="00CC4E89">
        <w:rPr>
          <w:rFonts w:ascii="Arial" w:hAnsi="Arial" w:cs="Arial"/>
          <w:sz w:val="22"/>
          <w:szCs w:val="22"/>
        </w:rPr>
        <w:t xml:space="preserve">Tourneo </w:t>
      </w:r>
      <w:r>
        <w:rPr>
          <w:rFonts w:ascii="Arial" w:hAnsi="Arial" w:cs="Arial"/>
          <w:sz w:val="22"/>
          <w:szCs w:val="22"/>
        </w:rPr>
        <w:t xml:space="preserve">Custom oferuje taką samą innowacyjną, </w:t>
      </w:r>
      <w:r>
        <w:rPr>
          <w:rFonts w:ascii="Arial" w:hAnsi="Arial"/>
          <w:b/>
          <w:sz w:val="22"/>
        </w:rPr>
        <w:t>pochylaną kierownicę</w:t>
      </w:r>
      <w:r>
        <w:rPr>
          <w:rFonts w:ascii="Arial" w:hAnsi="Arial" w:cs="Arial"/>
          <w:sz w:val="22"/>
          <w:szCs w:val="22"/>
        </w:rPr>
        <w:t>, jaką po raz pierwszy zaprezentowano w nowym modelu E-Transit Custom. Dzięki tej użytecznej i wyjątkowej w tej klasie pojazdów funkcji, kierownica może być używana jako ergonomiczny uchwyt do laptopów i tabletów lub po złożeniu na płasko, może stać się wygodnym stolikiem. Kierownica ze spłaszczonym dolnym wieńcem typu “squircle”, z dźwignią przekładni automatycznej zamontowaną na kolumnie kierownicy (w pojazdach z automatyczną skrzynią biegów) uwalnia więcej miejsca na nogi i kolana, jak również ułatwia kierowcy wsiadanie i wysiadanie.</w:t>
      </w:r>
    </w:p>
    <w:p w14:paraId="3647EA9B" w14:textId="77777777" w:rsidR="00A90D85" w:rsidRDefault="00A90D85">
      <w:pPr>
        <w:pStyle w:val="BodyText2"/>
        <w:spacing w:line="240" w:lineRule="auto"/>
        <w:rPr>
          <w:rFonts w:ascii="Arial" w:hAnsi="Arial" w:cs="Arial"/>
          <w:sz w:val="22"/>
          <w:szCs w:val="22"/>
        </w:rPr>
      </w:pPr>
    </w:p>
    <w:p w14:paraId="000013FB" w14:textId="77777777" w:rsidR="00A90D85" w:rsidRDefault="00283BA6">
      <w:pPr>
        <w:pStyle w:val="BodyText2"/>
        <w:spacing w:line="240" w:lineRule="auto"/>
        <w:rPr>
          <w:rFonts w:ascii="Arial" w:hAnsi="Arial" w:cs="Arial"/>
          <w:sz w:val="22"/>
          <w:szCs w:val="22"/>
        </w:rPr>
      </w:pPr>
      <w:r>
        <w:rPr>
          <w:rFonts w:ascii="Arial" w:hAnsi="Arial" w:cs="Arial"/>
          <w:sz w:val="22"/>
          <w:szCs w:val="22"/>
        </w:rPr>
        <w:t xml:space="preserve">Więcej miejsca z przodu i powiększona tablica rozdzielcza to efekt przeniesienia przez inżynierów Forda </w:t>
      </w:r>
      <w:r>
        <w:rPr>
          <w:rFonts w:ascii="Arial" w:hAnsi="Arial"/>
          <w:b/>
          <w:sz w:val="22"/>
        </w:rPr>
        <w:t>przedniej poduszki</w:t>
      </w:r>
      <w:r>
        <w:rPr>
          <w:rFonts w:ascii="Arial" w:hAnsi="Arial" w:cs="Arial"/>
          <w:b/>
          <w:bCs/>
          <w:sz w:val="22"/>
          <w:szCs w:val="22"/>
        </w:rPr>
        <w:t xml:space="preserve"> powietrznej pasażera z deski rozdzielczej pod dach</w:t>
      </w:r>
      <w:r>
        <w:rPr>
          <w:rFonts w:ascii="Arial" w:hAnsi="Arial" w:cs="Arial"/>
          <w:sz w:val="22"/>
          <w:szCs w:val="22"/>
        </w:rPr>
        <w:t>. Dzięki temu można przechowywać laptopy lub teczki na dokumenty formatu A4 w zamykanym schowku na desce rozdzielczej, a urządzenia elektroniczne mogą być teraz bezpiecznie montowane bliżej kierowcy za pomocą standardowych mocowań AMPS.</w:t>
      </w:r>
    </w:p>
    <w:p w14:paraId="1E0B253B" w14:textId="2A47B634" w:rsidR="00A90D85" w:rsidRDefault="00A90D85">
      <w:pPr>
        <w:rPr>
          <w:rFonts w:ascii="Arial" w:hAnsi="Arial" w:cs="Arial"/>
        </w:rPr>
      </w:pPr>
    </w:p>
    <w:p w14:paraId="2C9FFFE2" w14:textId="77777777" w:rsidR="00A90D85" w:rsidRDefault="00283BA6">
      <w:pPr>
        <w:pStyle w:val="BodyText2"/>
        <w:spacing w:line="240" w:lineRule="auto"/>
        <w:rPr>
          <w:rFonts w:ascii="Arial" w:hAnsi="Arial" w:cs="Arial"/>
          <w:b/>
          <w:bCs/>
          <w:sz w:val="22"/>
          <w:szCs w:val="22"/>
        </w:rPr>
      </w:pPr>
      <w:r>
        <w:rPr>
          <w:rFonts w:ascii="Arial" w:hAnsi="Arial" w:cs="Arial"/>
          <w:b/>
          <w:bCs/>
          <w:sz w:val="22"/>
          <w:szCs w:val="22"/>
        </w:rPr>
        <w:t>Wybór układów napędowych wychodzący naprzeciw potrzebom klienta</w:t>
      </w:r>
    </w:p>
    <w:p w14:paraId="11285241" w14:textId="77777777" w:rsidR="00A90D85" w:rsidRDefault="00A90D85">
      <w:pPr>
        <w:pStyle w:val="BodyText2"/>
        <w:spacing w:line="240" w:lineRule="auto"/>
        <w:rPr>
          <w:rFonts w:ascii="Arial" w:hAnsi="Arial" w:cs="Arial"/>
          <w:b/>
          <w:bCs/>
          <w:sz w:val="22"/>
          <w:szCs w:val="22"/>
        </w:rPr>
      </w:pPr>
    </w:p>
    <w:p w14:paraId="52E83039" w14:textId="1C25BE29" w:rsidR="00A90D85" w:rsidRDefault="00283BA6">
      <w:pPr>
        <w:pStyle w:val="BodyText2"/>
        <w:spacing w:line="240" w:lineRule="auto"/>
        <w:rPr>
          <w:rFonts w:ascii="Arial" w:hAnsi="Arial" w:cs="Arial"/>
          <w:sz w:val="22"/>
          <w:szCs w:val="22"/>
        </w:rPr>
      </w:pPr>
      <w:r>
        <w:rPr>
          <w:rFonts w:ascii="Arial" w:hAnsi="Arial" w:cs="Arial"/>
          <w:sz w:val="22"/>
          <w:szCs w:val="22"/>
        </w:rPr>
        <w:t>Ford Pro oferuje Tourneo Custom z silnikami wysokoprężnymi EcoBlue najnowszej generacji o mocach 150  KM lub 170 KM – w połączeniu z nową, podnoszącą wydajność ośmiostopniową przekładnią automatyczną lub sześciostopniową skrzynią manualną.</w:t>
      </w:r>
      <w:r>
        <w:rPr>
          <w:rFonts w:ascii="Arial" w:hAnsi="Arial" w:cs="Arial"/>
          <w:sz w:val="22"/>
          <w:szCs w:val="22"/>
          <w:vertAlign w:val="superscript"/>
        </w:rPr>
        <w:t xml:space="preserve"> 1 </w:t>
      </w:r>
    </w:p>
    <w:p w14:paraId="308EE5C8" w14:textId="77777777" w:rsidR="00A90D85" w:rsidRDefault="00A90D85">
      <w:pPr>
        <w:pStyle w:val="BodyText2"/>
        <w:spacing w:line="240" w:lineRule="auto"/>
        <w:rPr>
          <w:rFonts w:ascii="Arial" w:hAnsi="Arial" w:cs="Arial"/>
          <w:sz w:val="22"/>
          <w:szCs w:val="22"/>
        </w:rPr>
      </w:pPr>
    </w:p>
    <w:p w14:paraId="7511F2C9" w14:textId="79FC455D" w:rsidR="00A90D85" w:rsidRDefault="00283BA6">
      <w:pPr>
        <w:pStyle w:val="BodyText2"/>
        <w:spacing w:line="240" w:lineRule="auto"/>
        <w:rPr>
          <w:rFonts w:ascii="Arial" w:hAnsi="Arial" w:cs="Arial"/>
          <w:sz w:val="22"/>
          <w:szCs w:val="22"/>
        </w:rPr>
      </w:pPr>
      <w:r>
        <w:rPr>
          <w:rFonts w:ascii="Arial" w:hAnsi="Arial" w:cs="Arial"/>
          <w:sz w:val="22"/>
          <w:szCs w:val="22"/>
        </w:rPr>
        <w:t>Opcjonalny napęd na wszystkie koła podniesie zainteresowanie klientów,</w:t>
      </w:r>
      <w:r w:rsidR="00CC4E89">
        <w:rPr>
          <w:rFonts w:ascii="Arial" w:hAnsi="Arial" w:cs="Arial"/>
          <w:sz w:val="22"/>
          <w:szCs w:val="22"/>
        </w:rPr>
        <w:t xml:space="preserve"> </w:t>
      </w:r>
      <w:r>
        <w:rPr>
          <w:rFonts w:ascii="Arial" w:hAnsi="Arial" w:cs="Arial"/>
          <w:sz w:val="22"/>
          <w:szCs w:val="22"/>
        </w:rPr>
        <w:t xml:space="preserve">którzy potrzebują samochodu do pracy w każdych warunkach pogodowych, a także tych, którzy chcą dojechać na kempingi, plaże i w miejsca, do których nie prowadzą gorsze drogi. System inteligentnie rozdziela moment obrotowy między osiami za pośrednictwem elektronicznie sterowanego sprzęgła, reagując na utratę przyczepności w czasie krótszym niż 20 milisekund. Jest dostępny w modelach wyposażonych w silnik wysokoprężny EcoBlue o mocy 170 KM oraz w automatyczną skrzynię biegów. Właściciele, którym zależy na podniesieniu przyczepności, ale preferują manualną skrzynię biegów, mogą wyposażyć się w mechaniczny mechanizm </w:t>
      </w:r>
      <w:r>
        <w:rPr>
          <w:rFonts w:ascii="Arial" w:hAnsi="Arial" w:cs="Arial"/>
          <w:sz w:val="22"/>
          <w:szCs w:val="22"/>
        </w:rPr>
        <w:lastRenderedPageBreak/>
        <w:t>różnicowy o ograniczonym poślizgu, który jest w ofercie z silnikami wysokoprężnymi EcoBlue o mocy 150 KM.</w:t>
      </w:r>
    </w:p>
    <w:p w14:paraId="4C9BEDA6" w14:textId="77777777" w:rsidR="00A90D85" w:rsidRDefault="00A90D85">
      <w:pPr>
        <w:pStyle w:val="BodyText2"/>
        <w:spacing w:line="240" w:lineRule="auto"/>
        <w:rPr>
          <w:rFonts w:ascii="Arial" w:hAnsi="Arial" w:cs="Arial"/>
          <w:sz w:val="22"/>
          <w:szCs w:val="22"/>
        </w:rPr>
      </w:pPr>
    </w:p>
    <w:p w14:paraId="14F8D10C" w14:textId="33D954A4" w:rsidR="00A90D85" w:rsidRDefault="00283BA6">
      <w:pPr>
        <w:pStyle w:val="BodyText2"/>
        <w:spacing w:line="240" w:lineRule="auto"/>
        <w:rPr>
          <w:rFonts w:ascii="Arial" w:hAnsi="Arial" w:cs="Arial"/>
          <w:sz w:val="22"/>
          <w:szCs w:val="22"/>
        </w:rPr>
      </w:pPr>
      <w:r>
        <w:rPr>
          <w:rFonts w:ascii="Arial" w:hAnsi="Arial" w:cs="Arial"/>
          <w:sz w:val="22"/>
          <w:szCs w:val="22"/>
        </w:rPr>
        <w:t>W nowym Tourneo Custom Plug-In Hybrid zastosowano równoległy układ hybrydowy o łącznej mocy 232 KM, który dzięki elastyczności 2,5-litrowego silnika benzynowego pracującego w cyklu Atkinsona, sprawdza się na długich dystansach, jak również – dzięki silnikowi elektrycznemu i akumulatorowi o pojemności 11,8 kWh – pozwala na jazdę z zasilaniem w pełni elektrycznym na dystansie do 52 KM</w:t>
      </w:r>
      <w:r>
        <w:rPr>
          <w:rFonts w:ascii="Arial" w:hAnsi="Arial" w:cs="Arial"/>
          <w:sz w:val="22"/>
          <w:szCs w:val="22"/>
          <w:vertAlign w:val="superscript"/>
        </w:rPr>
        <w:t xml:space="preserve"> 2</w:t>
      </w:r>
      <w:r>
        <w:rPr>
          <w:rFonts w:ascii="Arial" w:hAnsi="Arial" w:cs="Arial"/>
          <w:sz w:val="22"/>
          <w:szCs w:val="22"/>
        </w:rPr>
        <w:t xml:space="preserve"> i bezproblemowe poruszanie się w miejskich strefach bezemisyjnych oraz korzystanie z systemu zasilania pokładowego Pro Power Onboard, który dostarcza poprzez standardowe gniazda prąd o mocy do 2,3 kW.</w:t>
      </w:r>
    </w:p>
    <w:p w14:paraId="287887BC" w14:textId="77777777" w:rsidR="00A90D85" w:rsidRDefault="00A90D85">
      <w:pPr>
        <w:pStyle w:val="BodyText2"/>
        <w:spacing w:line="240" w:lineRule="auto"/>
        <w:rPr>
          <w:rFonts w:ascii="Arial" w:hAnsi="Arial" w:cs="Arial"/>
          <w:sz w:val="22"/>
          <w:szCs w:val="22"/>
        </w:rPr>
      </w:pPr>
    </w:p>
    <w:p w14:paraId="32FC10FD" w14:textId="77777777" w:rsidR="00A90D85" w:rsidRDefault="00283BA6">
      <w:pPr>
        <w:pStyle w:val="BodyText2"/>
        <w:spacing w:line="240" w:lineRule="auto"/>
        <w:rPr>
          <w:rFonts w:ascii="Arial" w:hAnsi="Arial" w:cs="Arial"/>
          <w:sz w:val="22"/>
          <w:szCs w:val="22"/>
        </w:rPr>
      </w:pPr>
      <w:r>
        <w:rPr>
          <w:rFonts w:ascii="Arial" w:hAnsi="Arial" w:cs="Arial"/>
          <w:sz w:val="22"/>
          <w:szCs w:val="22"/>
        </w:rPr>
        <w:t xml:space="preserve">Wszystkie wersje silnikowe dysponują bardzo wysokimi zdolnościami holowniczymi, między innymi masa przyczepy z hamulcem może wynosić do 2500 kg w przypadku modeli z silnikiem Diesla i 1850 kg w przypadku modeli PHEV. </w:t>
      </w:r>
      <w:r>
        <w:rPr>
          <w:rFonts w:ascii="Arial" w:hAnsi="Arial" w:cs="Arial"/>
          <w:sz w:val="22"/>
          <w:szCs w:val="22"/>
          <w:vertAlign w:val="superscript"/>
        </w:rPr>
        <w:t>10</w:t>
      </w:r>
      <w:r>
        <w:rPr>
          <w:rFonts w:ascii="Arial" w:hAnsi="Arial" w:cs="Arial"/>
          <w:sz w:val="22"/>
          <w:szCs w:val="22"/>
        </w:rPr>
        <w:t xml:space="preserve"> Nowa, dostępna w opcji funkcja pozwala na ukrycie haka holowniczego, gdy nie jest używany.</w:t>
      </w:r>
    </w:p>
    <w:p w14:paraId="0B247DA6" w14:textId="77777777" w:rsidR="00A90D85" w:rsidRDefault="00A90D85">
      <w:pPr>
        <w:pStyle w:val="BodyText2"/>
        <w:spacing w:line="240" w:lineRule="auto"/>
        <w:rPr>
          <w:rFonts w:ascii="Arial" w:hAnsi="Arial" w:cs="Arial"/>
          <w:sz w:val="22"/>
          <w:szCs w:val="22"/>
        </w:rPr>
      </w:pPr>
    </w:p>
    <w:p w14:paraId="11F50493" w14:textId="77777777" w:rsidR="00A90D85" w:rsidRDefault="00283BA6">
      <w:pPr>
        <w:pStyle w:val="BodyText2"/>
        <w:spacing w:line="240" w:lineRule="auto"/>
        <w:rPr>
          <w:rFonts w:ascii="Arial" w:hAnsi="Arial" w:cs="Arial"/>
          <w:sz w:val="22"/>
          <w:szCs w:val="22"/>
        </w:rPr>
      </w:pPr>
      <w:r>
        <w:rPr>
          <w:rFonts w:ascii="Arial" w:hAnsi="Arial" w:cs="Arial"/>
          <w:sz w:val="22"/>
          <w:szCs w:val="22"/>
        </w:rPr>
        <w:t>Tourneo Custom wyposażony jest w zestaw najnowszych, zaawansowanych systemów wspomagania kierowcy. Jest wśród nich wiele funkcji dostępnych w modelu po raz pierwszy, takich jak:</w:t>
      </w:r>
      <w:r>
        <w:rPr>
          <w:rFonts w:ascii="Arial" w:hAnsi="Arial" w:cs="Arial"/>
          <w:sz w:val="22"/>
          <w:szCs w:val="22"/>
          <w:vertAlign w:val="superscript"/>
        </w:rPr>
        <w:t xml:space="preserve"> 11</w:t>
      </w:r>
    </w:p>
    <w:p w14:paraId="7FBD48E0" w14:textId="77777777" w:rsidR="00A90D85" w:rsidRDefault="00A90D85">
      <w:pPr>
        <w:pStyle w:val="BodyText2"/>
        <w:spacing w:line="240" w:lineRule="auto"/>
        <w:rPr>
          <w:rFonts w:ascii="Arial" w:hAnsi="Arial" w:cs="Arial"/>
          <w:sz w:val="22"/>
          <w:szCs w:val="22"/>
        </w:rPr>
      </w:pPr>
    </w:p>
    <w:p w14:paraId="1BA1B289" w14:textId="77777777" w:rsidR="00A90D85" w:rsidRDefault="00283BA6">
      <w:pPr>
        <w:pStyle w:val="BodyText2"/>
        <w:numPr>
          <w:ilvl w:val="0"/>
          <w:numId w:val="3"/>
        </w:numPr>
        <w:spacing w:line="240" w:lineRule="auto"/>
        <w:rPr>
          <w:rFonts w:ascii="Arial" w:hAnsi="Arial" w:cs="Arial"/>
          <w:sz w:val="22"/>
          <w:szCs w:val="22"/>
        </w:rPr>
      </w:pPr>
      <w:r>
        <w:rPr>
          <w:rFonts w:ascii="Arial" w:hAnsi="Arial" w:cs="Arial"/>
          <w:sz w:val="22"/>
          <w:szCs w:val="22"/>
        </w:rPr>
        <w:t>Tempomat adaptacyjny</w:t>
      </w:r>
    </w:p>
    <w:p w14:paraId="254B00AC" w14:textId="77777777" w:rsidR="00A90D85" w:rsidRDefault="00283BA6">
      <w:pPr>
        <w:pStyle w:val="BodyText2"/>
        <w:numPr>
          <w:ilvl w:val="0"/>
          <w:numId w:val="3"/>
        </w:numPr>
        <w:spacing w:line="240" w:lineRule="auto"/>
        <w:rPr>
          <w:rFonts w:ascii="Arial" w:hAnsi="Arial" w:cs="Arial"/>
          <w:sz w:val="22"/>
          <w:szCs w:val="22"/>
        </w:rPr>
      </w:pPr>
      <w:r>
        <w:rPr>
          <w:rFonts w:ascii="Arial" w:hAnsi="Arial" w:cs="Arial"/>
          <w:sz w:val="22"/>
          <w:szCs w:val="22"/>
        </w:rPr>
        <w:t>Wspomaganie hamowania awaryjnego podczas cofania</w:t>
      </w:r>
    </w:p>
    <w:p w14:paraId="4965843A" w14:textId="77777777" w:rsidR="00A90D85" w:rsidRDefault="00283BA6">
      <w:pPr>
        <w:pStyle w:val="BodyText2"/>
        <w:numPr>
          <w:ilvl w:val="0"/>
          <w:numId w:val="3"/>
        </w:numPr>
        <w:spacing w:line="240" w:lineRule="auto"/>
        <w:rPr>
          <w:rFonts w:ascii="Arial" w:hAnsi="Arial" w:cs="Arial"/>
          <w:sz w:val="22"/>
          <w:szCs w:val="22"/>
        </w:rPr>
      </w:pPr>
      <w:r>
        <w:rPr>
          <w:rFonts w:ascii="Arial" w:hAnsi="Arial" w:cs="Arial"/>
          <w:sz w:val="22"/>
          <w:szCs w:val="22"/>
        </w:rPr>
        <w:t>System kamer 360 stopni, który zapewnia pełny widok otoczenia wokół pojazdu i ułatwia manewry w przestrzeni miejskiej</w:t>
      </w:r>
    </w:p>
    <w:p w14:paraId="568E7252" w14:textId="77777777" w:rsidR="00A90D85" w:rsidRDefault="00A90D85">
      <w:pPr>
        <w:pStyle w:val="BodyText2"/>
        <w:spacing w:line="240" w:lineRule="auto"/>
        <w:rPr>
          <w:rFonts w:ascii="Arial" w:hAnsi="Arial" w:cs="Arial"/>
          <w:sz w:val="22"/>
          <w:szCs w:val="22"/>
        </w:rPr>
      </w:pPr>
    </w:p>
    <w:p w14:paraId="31C4980B" w14:textId="3D117EB4" w:rsidR="00A90D85" w:rsidRDefault="00283BA6">
      <w:pPr>
        <w:pStyle w:val="BodyText2"/>
        <w:spacing w:line="240" w:lineRule="auto"/>
        <w:rPr>
          <w:rFonts w:ascii="Arial" w:hAnsi="Arial" w:cs="Arial"/>
          <w:sz w:val="22"/>
          <w:szCs w:val="22"/>
        </w:rPr>
      </w:pPr>
      <w:r>
        <w:rPr>
          <w:rFonts w:ascii="Arial" w:hAnsi="Arial" w:cs="Arial"/>
          <w:sz w:val="22"/>
          <w:szCs w:val="22"/>
        </w:rPr>
        <w:t xml:space="preserve">Po raz pierwszy w Tourneo Custom i rodzinie minibusów Tourneo Forda dostępny jest też </w:t>
      </w:r>
      <w:r>
        <w:rPr>
          <w:rFonts w:ascii="Arial" w:hAnsi="Arial" w:cs="Arial"/>
          <w:b/>
          <w:bCs/>
          <w:sz w:val="22"/>
          <w:szCs w:val="22"/>
        </w:rPr>
        <w:t>system ostrzegania podczas opuszczania pojazdu</w:t>
      </w:r>
      <w:r>
        <w:rPr>
          <w:rFonts w:ascii="Arial" w:hAnsi="Arial" w:cs="Arial"/>
          <w:sz w:val="22"/>
          <w:szCs w:val="22"/>
        </w:rPr>
        <w:t xml:space="preserve">. Przydatny system ostrzega pasażerów wysiadających z pojazdu o zbliżaniu się z tyłu samochodów lub rowerów, aby zapobiec wypadkom związanym z opuszczaniem pojazdu w niewłaściwym momencie. Może także ostrzegać rodziców, jeśli dzieci siedzące w drugim lub trzecim rzędzie otwierają przesuwane drzwi boczne i mogłyby wybiec na drogę. </w:t>
      </w:r>
    </w:p>
    <w:p w14:paraId="5E09B92F" w14:textId="77777777" w:rsidR="00A90D85" w:rsidRDefault="00A90D85">
      <w:pPr>
        <w:pStyle w:val="BodyText2"/>
        <w:spacing w:before="120" w:line="240" w:lineRule="auto"/>
        <w:rPr>
          <w:rFonts w:ascii="Arial" w:hAnsi="Arial" w:cs="Arial"/>
          <w:sz w:val="22"/>
          <w:szCs w:val="22"/>
        </w:rPr>
      </w:pPr>
    </w:p>
    <w:p w14:paraId="36121C16" w14:textId="77777777" w:rsidR="00A90D85" w:rsidRDefault="00283BA6">
      <w:pPr>
        <w:pStyle w:val="BodyText2"/>
        <w:spacing w:line="240" w:lineRule="auto"/>
        <w:rPr>
          <w:rFonts w:ascii="Arial" w:hAnsi="Arial" w:cs="Arial"/>
          <w:b/>
          <w:bCs/>
          <w:sz w:val="22"/>
          <w:szCs w:val="22"/>
        </w:rPr>
      </w:pPr>
      <w:r>
        <w:rPr>
          <w:rFonts w:ascii="Arial" w:hAnsi="Arial" w:cs="Arial"/>
          <w:b/>
          <w:bCs/>
          <w:sz w:val="22"/>
          <w:szCs w:val="22"/>
        </w:rPr>
        <w:t>Kompleksowa obsługa zdalna</w:t>
      </w:r>
    </w:p>
    <w:p w14:paraId="6FCC53ED" w14:textId="77777777" w:rsidR="00A90D85" w:rsidRDefault="00A90D85">
      <w:pPr>
        <w:pStyle w:val="BodyText2"/>
        <w:spacing w:line="240" w:lineRule="auto"/>
        <w:rPr>
          <w:rFonts w:ascii="Arial" w:hAnsi="Arial" w:cs="Arial"/>
          <w:sz w:val="22"/>
          <w:szCs w:val="22"/>
        </w:rPr>
      </w:pPr>
    </w:p>
    <w:p w14:paraId="0CBCA66F" w14:textId="77777777" w:rsidR="00A90D85" w:rsidRDefault="00283BA6">
      <w:pPr>
        <w:pStyle w:val="BodyText2"/>
        <w:spacing w:line="240" w:lineRule="auto"/>
        <w:rPr>
          <w:rFonts w:ascii="Arial" w:hAnsi="Arial" w:cs="Arial"/>
          <w:sz w:val="22"/>
          <w:szCs w:val="22"/>
        </w:rPr>
      </w:pPr>
      <w:r>
        <w:rPr>
          <w:rFonts w:ascii="Arial" w:hAnsi="Arial" w:cs="Arial"/>
          <w:sz w:val="22"/>
          <w:szCs w:val="22"/>
        </w:rPr>
        <w:t>Superszybka łączność za pośrednictwem standardowego modemu 5G,</w:t>
      </w:r>
      <w:r>
        <w:rPr>
          <w:rFonts w:ascii="Arial" w:hAnsi="Arial" w:cs="Arial"/>
          <w:sz w:val="22"/>
          <w:szCs w:val="22"/>
          <w:vertAlign w:val="superscript"/>
        </w:rPr>
        <w:t xml:space="preserve"> 12</w:t>
      </w:r>
      <w:r>
        <w:rPr>
          <w:rFonts w:ascii="Arial" w:hAnsi="Arial" w:cs="Arial"/>
          <w:sz w:val="22"/>
          <w:szCs w:val="22"/>
        </w:rPr>
        <w:t xml:space="preserve"> który umożliwia wygodne, intuicyjne korzystanie z usług cyfrowych Ford Pro, dzięki czemu eksploatacja Tourneo Custom jest prostsza i bardziej ekonomiczna. Właściciele mogą zdalnie blokować drzwi i </w:t>
      </w:r>
      <w:hyperlink r:id="rId9">
        <w:r>
          <w:rPr>
            <w:rStyle w:val="czeinternetowe"/>
            <w:rFonts w:ascii="Arial" w:hAnsi="Arial" w:cs="Arial"/>
            <w:sz w:val="22"/>
            <w:szCs w:val="22"/>
          </w:rPr>
          <w:t>monitorować bezpieczeństwo pojazdu</w:t>
        </w:r>
      </w:hyperlink>
      <w:r>
        <w:rPr>
          <w:rFonts w:ascii="Arial" w:hAnsi="Arial" w:cs="Arial"/>
          <w:sz w:val="22"/>
          <w:szCs w:val="22"/>
        </w:rPr>
        <w:t>, a także odbierać alerty dotyczące stanu technicznego pojazdu za pośrednictwem aplikacji FordPass</w:t>
      </w:r>
      <w:r>
        <w:rPr>
          <w:rFonts w:ascii="Arial" w:hAnsi="Arial" w:cs="Arial"/>
          <w:sz w:val="22"/>
          <w:szCs w:val="22"/>
          <w:vertAlign w:val="superscript"/>
        </w:rPr>
        <w:t xml:space="preserve"> 5</w:t>
      </w:r>
      <w:r>
        <w:rPr>
          <w:rFonts w:ascii="Arial" w:hAnsi="Arial" w:cs="Arial"/>
          <w:sz w:val="22"/>
          <w:szCs w:val="22"/>
        </w:rPr>
        <w:t xml:space="preserve"> lub – w przypadku przedsiębiorców – </w:t>
      </w:r>
      <w:hyperlink r:id="rId10">
        <w:r>
          <w:rPr>
            <w:rStyle w:val="czeinternetowe"/>
            <w:rFonts w:ascii="Arial" w:hAnsi="Arial" w:cs="Arial"/>
            <w:sz w:val="22"/>
            <w:szCs w:val="22"/>
          </w:rPr>
          <w:t>oprogramowania Ford Pro, zwiększającego produktywność</w:t>
        </w:r>
      </w:hyperlink>
      <w:r>
        <w:rPr>
          <w:rFonts w:ascii="Arial" w:hAnsi="Arial" w:cs="Arial"/>
          <w:sz w:val="22"/>
          <w:szCs w:val="22"/>
        </w:rPr>
        <w:t xml:space="preserve">. Modem FordPass Connect umożliwia również bezprzewodową aktualizację oprogramowania poprzez Ford Power-Up. Pozwala to na udoskonalać funkcje i podnosić możliwości Tourneo Custom bez konieczności wizyty u dealera.  </w:t>
      </w:r>
    </w:p>
    <w:p w14:paraId="3C49A333" w14:textId="77777777" w:rsidR="00A90D85" w:rsidRDefault="00A90D85">
      <w:pPr>
        <w:pStyle w:val="BodyText2"/>
        <w:spacing w:line="240" w:lineRule="auto"/>
        <w:rPr>
          <w:rFonts w:ascii="Arial" w:hAnsi="Arial" w:cs="Arial"/>
          <w:sz w:val="22"/>
          <w:szCs w:val="22"/>
        </w:rPr>
      </w:pPr>
    </w:p>
    <w:p w14:paraId="7006C22D" w14:textId="77777777" w:rsidR="00A90D85" w:rsidRDefault="00283BA6">
      <w:pPr>
        <w:pStyle w:val="BodyText2"/>
        <w:spacing w:line="240" w:lineRule="auto"/>
        <w:rPr>
          <w:rFonts w:ascii="Arial" w:hAnsi="Arial" w:cs="Arial"/>
          <w:sz w:val="22"/>
          <w:szCs w:val="22"/>
        </w:rPr>
      </w:pPr>
      <w:r>
        <w:rPr>
          <w:rFonts w:ascii="Arial" w:hAnsi="Arial" w:cs="Arial"/>
          <w:sz w:val="22"/>
          <w:szCs w:val="22"/>
        </w:rPr>
        <w:lastRenderedPageBreak/>
        <w:t>Tourneo Custom jest fabrycznie wyposażony w zintegrowaną funkcję Alexa.</w:t>
      </w:r>
      <w:r>
        <w:rPr>
          <w:rFonts w:ascii="Arial" w:hAnsi="Arial" w:cs="Arial"/>
          <w:sz w:val="22"/>
          <w:szCs w:val="22"/>
          <w:vertAlign w:val="superscript"/>
        </w:rPr>
        <w:t>13</w:t>
      </w:r>
      <w:r>
        <w:rPr>
          <w:rFonts w:ascii="Arial" w:hAnsi="Arial" w:cs="Arial"/>
          <w:sz w:val="22"/>
          <w:szCs w:val="22"/>
        </w:rPr>
        <w:t xml:space="preserve"> Oznacza to, że użytkownik ma w kabinie, do dyspozycji na własne potrzeby sztuczną inteligencję, która pomaga mu w komunikowaniu ze światem i organizowaniu pracy, dzięki czemu spędza przyjemniej i efektywniej czas za kierownicą. Wbudowana Alexa sprawia, że kierowcy mogą używać prostych poleceń głosowych do takich zadań, jak ustawianie kolejnych punktów trasy w nawigacji, wykonywanie połączeń telefonicznych, a nawet dokonywanie zakupów bezpośrednio przez Amazon.com. Funkcja ta jest zintegrowana z centralnym ekranem dotykowym systemu SYNC 4.</w:t>
      </w:r>
    </w:p>
    <w:p w14:paraId="4E5432B4" w14:textId="77777777" w:rsidR="00A90D85" w:rsidRDefault="00A90D85">
      <w:pPr>
        <w:pStyle w:val="BodyText2"/>
        <w:spacing w:line="240" w:lineRule="auto"/>
        <w:rPr>
          <w:rFonts w:ascii="Arial" w:hAnsi="Arial"/>
          <w:sz w:val="22"/>
        </w:rPr>
      </w:pPr>
    </w:p>
    <w:p w14:paraId="0F2A150F" w14:textId="63369D20" w:rsidR="00A90D85" w:rsidRDefault="00283BA6">
      <w:pPr>
        <w:pStyle w:val="BodyText2"/>
        <w:spacing w:line="240" w:lineRule="auto"/>
        <w:rPr>
          <w:rFonts w:ascii="Arial" w:hAnsi="Arial" w:cs="Arial"/>
          <w:sz w:val="22"/>
          <w:szCs w:val="22"/>
        </w:rPr>
      </w:pPr>
      <w:r>
        <w:rPr>
          <w:rFonts w:ascii="Arial" w:hAnsi="Arial" w:cs="Arial"/>
          <w:sz w:val="22"/>
          <w:szCs w:val="22"/>
        </w:rPr>
        <w:t xml:space="preserve">Produkcja nowego Tourneo Custom rozpoczęła się już w najnowocześniejszym zakładzie Ford Otosan w Yeniköy w Kocaeli w Turcji. </w:t>
      </w:r>
    </w:p>
    <w:p w14:paraId="5C76A8FA" w14:textId="77777777" w:rsidR="00A90D85" w:rsidRDefault="00A90D85">
      <w:pPr>
        <w:pStyle w:val="BodyText2"/>
        <w:spacing w:line="240" w:lineRule="auto"/>
      </w:pPr>
    </w:p>
    <w:p w14:paraId="4F3D786E" w14:textId="77777777" w:rsidR="00A90D85" w:rsidRDefault="00283BA6">
      <w:pPr>
        <w:jc w:val="center"/>
        <w:rPr>
          <w:rFonts w:ascii="Arial" w:hAnsi="Arial" w:cs="Arial"/>
        </w:rPr>
      </w:pPr>
      <w:r>
        <w:rPr>
          <w:rFonts w:ascii="Arial" w:hAnsi="Arial" w:cs="Arial"/>
        </w:rPr>
        <w:t># # #</w:t>
      </w:r>
    </w:p>
    <w:p w14:paraId="0441E63C" w14:textId="77777777" w:rsidR="00A90D85" w:rsidRDefault="00A90D85">
      <w:pPr>
        <w:jc w:val="center"/>
        <w:rPr>
          <w:rFonts w:ascii="Arial" w:hAnsi="Arial" w:cs="Arial"/>
        </w:rPr>
      </w:pPr>
    </w:p>
    <w:p w14:paraId="6F2A5034" w14:textId="77777777" w:rsidR="00A90D85" w:rsidRDefault="00283BA6">
      <w:pPr>
        <w:tabs>
          <w:tab w:val="left" w:pos="7496"/>
        </w:tabs>
        <w:rPr>
          <w:rFonts w:ascii="Arial" w:hAnsi="Arial" w:cs="Arial"/>
          <w:sz w:val="16"/>
          <w:szCs w:val="16"/>
          <w:shd w:val="clear" w:color="auto" w:fill="FFFFFF"/>
        </w:rPr>
      </w:pPr>
      <w:bookmarkStart w:id="1" w:name="city"/>
      <w:bookmarkEnd w:id="1"/>
      <w:r>
        <w:rPr>
          <w:rFonts w:ascii="Arial" w:hAnsi="Arial"/>
          <w:sz w:val="16"/>
          <w:shd w:val="clear" w:color="auto" w:fill="FFFFFF"/>
          <w:vertAlign w:val="superscript"/>
        </w:rPr>
        <w:t xml:space="preserve">1 </w:t>
      </w:r>
      <w:r>
        <w:rPr>
          <w:rFonts w:ascii="Arial" w:hAnsi="Arial" w:cs="Arial"/>
          <w:sz w:val="16"/>
          <w:szCs w:val="16"/>
          <w:shd w:val="clear" w:color="auto" w:fill="FFFFFF"/>
        </w:rPr>
        <w:t>Ford Tourneo Custom EcoBlue uzyskuje homologowaną emisję CO</w:t>
      </w:r>
      <w:r>
        <w:rPr>
          <w:rFonts w:ascii="Arial" w:hAnsi="Arial" w:cs="Arial"/>
          <w:sz w:val="16"/>
          <w:szCs w:val="16"/>
          <w:shd w:val="clear" w:color="auto" w:fill="FFFFFF"/>
          <w:vertAlign w:val="subscript"/>
        </w:rPr>
        <w:t>2</w:t>
      </w:r>
      <w:r>
        <w:rPr>
          <w:rFonts w:ascii="Arial" w:hAnsi="Arial" w:cs="Arial"/>
          <w:sz w:val="16"/>
          <w:szCs w:val="16"/>
          <w:shd w:val="clear" w:color="auto" w:fill="FFFFFF"/>
        </w:rPr>
        <w:t xml:space="preserve"> na poziomie 192-234 g/km wg WLTP i homologowane zużycie paliwa 7,3-8,9 l/100 KM, wg WLTP.</w:t>
      </w:r>
    </w:p>
    <w:p w14:paraId="4553D4E0" w14:textId="77777777" w:rsidR="00A90D85" w:rsidRDefault="00283BA6">
      <w:pPr>
        <w:tabs>
          <w:tab w:val="left" w:pos="7496"/>
        </w:tabs>
        <w:rPr>
          <w:rFonts w:ascii="Arial" w:hAnsi="Arial" w:cs="Arial"/>
          <w:sz w:val="16"/>
          <w:szCs w:val="16"/>
          <w:shd w:val="clear" w:color="auto" w:fill="FFFFFF"/>
        </w:rPr>
      </w:pPr>
      <w:r>
        <w:rPr>
          <w:rFonts w:ascii="Arial" w:hAnsi="Arial" w:cs="Arial"/>
          <w:sz w:val="16"/>
          <w:szCs w:val="16"/>
          <w:shd w:val="clear" w:color="auto" w:fill="FFFFFF"/>
          <w:vertAlign w:val="superscript"/>
        </w:rPr>
        <w:t xml:space="preserve">2 </w:t>
      </w:r>
      <w:r>
        <w:rPr>
          <w:rFonts w:ascii="Arial" w:hAnsi="Arial" w:cs="Arial"/>
          <w:sz w:val="16"/>
          <w:szCs w:val="16"/>
          <w:shd w:val="clear" w:color="auto" w:fill="FFFFFF"/>
        </w:rPr>
        <w:t>Ford Tourneo Custom Plug-In Hybrid, zgodnie z </w:t>
      </w:r>
      <w:r>
        <w:rPr>
          <w:rFonts w:ascii="Arial" w:hAnsi="Arial"/>
          <w:sz w:val="16"/>
          <w:shd w:val="clear" w:color="auto" w:fill="FFFFFF"/>
        </w:rPr>
        <w:t xml:space="preserve">homologacją: emisja </w:t>
      </w:r>
      <w:r>
        <w:rPr>
          <w:rFonts w:ascii="Arial" w:hAnsi="Arial" w:cs="Arial"/>
          <w:sz w:val="16"/>
          <w:szCs w:val="16"/>
          <w:shd w:val="clear" w:color="auto" w:fill="FFFFFF"/>
        </w:rPr>
        <w:t>CO</w:t>
      </w:r>
      <w:r>
        <w:rPr>
          <w:rFonts w:ascii="Arial" w:hAnsi="Arial" w:cs="Arial"/>
          <w:sz w:val="16"/>
          <w:szCs w:val="16"/>
          <w:shd w:val="clear" w:color="auto" w:fill="FFFFFF"/>
          <w:vertAlign w:val="subscript"/>
        </w:rPr>
        <w:t>2</w:t>
      </w:r>
      <w:r>
        <w:rPr>
          <w:rFonts w:ascii="Arial" w:hAnsi="Arial" w:cs="Arial"/>
          <w:sz w:val="16"/>
          <w:szCs w:val="16"/>
          <w:shd w:val="clear" w:color="auto" w:fill="FFFFFF"/>
        </w:rPr>
        <w:t xml:space="preserve"> od 40-47 g/km (wg WLTP),</w:t>
      </w:r>
      <w:r>
        <w:rPr>
          <w:rFonts w:ascii="Arial" w:hAnsi="Arial"/>
          <w:sz w:val="16"/>
          <w:shd w:val="clear" w:color="auto" w:fill="FFFFFF"/>
        </w:rPr>
        <w:t xml:space="preserve"> homologowane zużycie paliwa od </w:t>
      </w:r>
      <w:r>
        <w:rPr>
          <w:rFonts w:ascii="Arial" w:hAnsi="Arial" w:cs="Arial"/>
          <w:sz w:val="16"/>
          <w:szCs w:val="16"/>
          <w:shd w:val="clear" w:color="auto" w:fill="FFFFFF"/>
        </w:rPr>
        <w:t>1,7-2,1 l/100 KM</w:t>
      </w:r>
      <w:r>
        <w:rPr>
          <w:rFonts w:ascii="Arial" w:hAnsi="Arial"/>
          <w:sz w:val="16"/>
          <w:shd w:val="clear" w:color="auto" w:fill="FFFFFF"/>
        </w:rPr>
        <w:t>, zasięg</w:t>
      </w:r>
      <w:r>
        <w:rPr>
          <w:rFonts w:ascii="Arial" w:hAnsi="Arial" w:cs="Arial"/>
          <w:sz w:val="16"/>
          <w:szCs w:val="16"/>
          <w:shd w:val="clear" w:color="auto" w:fill="FFFFFF"/>
        </w:rPr>
        <w:t xml:space="preserve"> jazdy bezemisyjnej w </w:t>
      </w:r>
      <w:r>
        <w:rPr>
          <w:rFonts w:ascii="Arial" w:hAnsi="Arial"/>
          <w:sz w:val="16"/>
          <w:shd w:val="clear" w:color="auto" w:fill="FFFFFF"/>
        </w:rPr>
        <w:t xml:space="preserve">trybie w pełni akumulatorowym </w:t>
      </w:r>
      <w:r>
        <w:rPr>
          <w:rFonts w:ascii="Arial" w:hAnsi="Arial" w:cs="Arial"/>
          <w:sz w:val="16"/>
          <w:szCs w:val="16"/>
          <w:shd w:val="clear" w:color="auto" w:fill="FFFFFF"/>
        </w:rPr>
        <w:t>46-52 KM (WLTP).</w:t>
      </w:r>
    </w:p>
    <w:p w14:paraId="3C1A6420" w14:textId="77777777" w:rsidR="00A90D85" w:rsidRDefault="00283BA6">
      <w:pPr>
        <w:tabs>
          <w:tab w:val="left" w:pos="7496"/>
        </w:tabs>
        <w:rPr>
          <w:rFonts w:ascii="Arial" w:hAnsi="Arial"/>
          <w:sz w:val="16"/>
        </w:rPr>
      </w:pPr>
      <w:r>
        <w:rPr>
          <w:rFonts w:ascii="Arial" w:hAnsi="Arial" w:cs="Arial"/>
          <w:sz w:val="16"/>
          <w:szCs w:val="16"/>
          <w:shd w:val="clear" w:color="auto" w:fill="FFFFFF"/>
          <w:vertAlign w:val="superscript"/>
        </w:rPr>
        <w:t>3</w:t>
      </w:r>
      <w:r>
        <w:rPr>
          <w:rFonts w:ascii="Arial" w:hAnsi="Arial"/>
          <w:sz w:val="16"/>
        </w:rPr>
        <w:t xml:space="preserve"> Zgodnie ze Światową Zharmonizowaną Procedurą Badania Pojazdów Lekkich (WLTP). </w:t>
      </w:r>
      <w:r>
        <w:rPr>
          <w:rFonts w:ascii="Arial" w:hAnsi="Arial" w:cs="Arial"/>
          <w:sz w:val="16"/>
          <w:szCs w:val="16"/>
        </w:rPr>
        <w:t>Przy w pełni naładowanym akumulatorze można osiągnąć</w:t>
      </w:r>
      <w:r>
        <w:rPr>
          <w:rFonts w:ascii="Arial" w:hAnsi="Arial"/>
          <w:sz w:val="16"/>
        </w:rPr>
        <w:t xml:space="preserve"> zasięg </w:t>
      </w:r>
      <w:r>
        <w:rPr>
          <w:rFonts w:ascii="Arial" w:hAnsi="Arial" w:cs="Arial"/>
          <w:sz w:val="16"/>
          <w:szCs w:val="16"/>
        </w:rPr>
        <w:t>do 325 KM</w:t>
      </w:r>
      <w:r>
        <w:rPr>
          <w:rFonts w:ascii="Arial" w:hAnsi="Arial"/>
          <w:sz w:val="16"/>
        </w:rPr>
        <w:t>, zależy to od serii i konfiguracji montowanego akumulatora. Rzeczywisty zasięg pojazdu może różnić się od deklarowanego w zależności od wielu czynników (warunków pogodowych, stylu jazdy, profilu trasy, stanu technicznego pojazdu i wieku oraz kondycji akumulatora litowo-jonowego).</w:t>
      </w:r>
    </w:p>
    <w:p w14:paraId="5B7FF5CB" w14:textId="77777777" w:rsidR="00A90D85" w:rsidRDefault="00283BA6">
      <w:pPr>
        <w:rPr>
          <w:rFonts w:ascii="Arial" w:hAnsi="Arial"/>
          <w:sz w:val="16"/>
          <w:shd w:val="clear" w:color="auto" w:fill="FFFFFF"/>
        </w:rPr>
      </w:pPr>
      <w:r>
        <w:rPr>
          <w:rFonts w:ascii="Arial" w:hAnsi="Arial"/>
          <w:sz w:val="16"/>
        </w:rPr>
        <w:t>Deklarowane zużycie paliwa/zużycie energii w cyklu WLTP, emisja CO</w:t>
      </w:r>
      <w:r>
        <w:rPr>
          <w:rFonts w:ascii="Arial" w:hAnsi="Arial"/>
          <w:sz w:val="16"/>
          <w:vertAlign w:val="subscript"/>
        </w:rPr>
        <w:t>2</w:t>
      </w:r>
      <w:r>
        <w:rPr>
          <w:rFonts w:ascii="Arial" w:hAnsi="Arial"/>
          <w:sz w:val="16"/>
        </w:rPr>
        <w:t xml:space="preserve"> i zasięg napędu elektrycznego mierzone są zgodnie z wymaganiami i specyfikacjami technicznymi regulaminów europejskich (WE) 715/2007 i (WE) 2017/1151 w aktualnym brzmieniu. Przyjęta obecnie procedura testowa pozwala na porównanie wyników uzyskanych przez różne typy pojazdów różnych producentów. </w:t>
      </w:r>
      <w:r>
        <w:rPr>
          <w:rFonts w:ascii="Arial" w:hAnsi="Arial" w:cs="Arial"/>
          <w:sz w:val="16"/>
          <w:szCs w:val="16"/>
        </w:rPr>
        <w:t>Dane emisji CO</w:t>
      </w:r>
      <w:r>
        <w:rPr>
          <w:rFonts w:ascii="Arial" w:hAnsi="Arial" w:cs="Arial"/>
          <w:sz w:val="16"/>
          <w:szCs w:val="16"/>
          <w:vertAlign w:val="subscript"/>
        </w:rPr>
        <w:t>2</w:t>
      </w:r>
      <w:r>
        <w:rPr>
          <w:rFonts w:ascii="Arial" w:hAnsi="Arial" w:cs="Arial"/>
          <w:sz w:val="16"/>
          <w:szCs w:val="16"/>
        </w:rPr>
        <w:t xml:space="preserve"> i zużycia paliwa mogą się różnić w zależności od wersji pojazdów oferowanych na poszczególnych rynkach.</w:t>
      </w:r>
    </w:p>
    <w:p w14:paraId="5705423D" w14:textId="77777777" w:rsidR="00A90D85" w:rsidRDefault="00283BA6">
      <w:pPr>
        <w:tabs>
          <w:tab w:val="left" w:pos="7496"/>
        </w:tabs>
        <w:rPr>
          <w:rFonts w:ascii="Arial" w:hAnsi="Arial"/>
          <w:sz w:val="16"/>
          <w:shd w:val="clear" w:color="auto" w:fill="FFFFFF"/>
        </w:rPr>
      </w:pPr>
      <w:r>
        <w:rPr>
          <w:rFonts w:ascii="Arial" w:hAnsi="Arial"/>
          <w:sz w:val="16"/>
          <w:shd w:val="clear" w:color="auto" w:fill="FFFFFF"/>
          <w:vertAlign w:val="superscript"/>
        </w:rPr>
        <w:t xml:space="preserve">4 </w:t>
      </w:r>
      <w:r>
        <w:rPr>
          <w:rFonts w:ascii="Arial" w:hAnsi="Arial"/>
          <w:sz w:val="16"/>
        </w:rPr>
        <w:t xml:space="preserve">Ford Pro E-Telematics jest dostępny bezpłatnie przez okres jednego roku od daty rozpoczęcia gwarancji, a następnie na zasadach subskrypcji, po uzgodnieniu warunków Ford Smart Mobility. Przekazuje – oprócz stanu technicznego pojazdu – kompleksowy zestaw danych, w tym lokalizację i mapowanie, zachowanie podczas jazdy, zużycie paliwa/energii. System ma możliwość współpracy z pojazdami wielu marek, a poprzez dołączoną aplikację dla kierowców umożliwia współpracę z menedżerami floty. Klienci flotowi mogą kontaktować się z Centrum Komunikacji Ford Pro Software pod adresem </w:t>
      </w:r>
      <w:hyperlink r:id="rId11">
        <w:r>
          <w:rPr>
            <w:rStyle w:val="czeinternetowe"/>
            <w:rFonts w:ascii="Arial" w:hAnsi="Arial"/>
            <w:sz w:val="16"/>
          </w:rPr>
          <w:t>softwaresolutions@fordpro.com</w:t>
        </w:r>
      </w:hyperlink>
      <w:r>
        <w:rPr>
          <w:rFonts w:ascii="Arial" w:hAnsi="Arial"/>
          <w:sz w:val="16"/>
        </w:rPr>
        <w:t>, gdzie uzyskają informacje na temat powyższych produktów Ford Telematics. Przesył danych jest uzależniony od skomunikowania z siecią i dostępu do danych pojazdu.</w:t>
      </w:r>
    </w:p>
    <w:p w14:paraId="7FCB01A9" w14:textId="77777777" w:rsidR="00A90D85" w:rsidRDefault="00283BA6">
      <w:pPr>
        <w:rPr>
          <w:rFonts w:ascii="Arial" w:hAnsi="Arial"/>
          <w:sz w:val="16"/>
        </w:rPr>
      </w:pPr>
      <w:r>
        <w:rPr>
          <w:rFonts w:ascii="Arial" w:hAnsi="Arial"/>
          <w:sz w:val="16"/>
          <w:vertAlign w:val="superscript"/>
        </w:rPr>
        <w:t xml:space="preserve">5 </w:t>
      </w:r>
      <w:r>
        <w:rPr>
          <w:rFonts w:ascii="Arial" w:hAnsi="Arial"/>
          <w:sz w:val="16"/>
        </w:rPr>
        <w:t>Dostępna do pobrania są aplikacje FordPass i FordPass Pro, kompatybilne z wybranymi systemami operacyjnymi smartfonów. Transfer wiadomości i danych może być obciążony dodatkowymi opłatami.</w:t>
      </w:r>
    </w:p>
    <w:p w14:paraId="2A0BB8FE" w14:textId="77777777" w:rsidR="00A90D85" w:rsidRDefault="00283BA6">
      <w:pPr>
        <w:rPr>
          <w:rFonts w:ascii="Arial" w:hAnsi="Arial"/>
          <w:sz w:val="16"/>
          <w:shd w:val="clear" w:color="auto" w:fill="FFFFFF"/>
        </w:rPr>
      </w:pPr>
      <w:r>
        <w:rPr>
          <w:rFonts w:ascii="Arial" w:hAnsi="Arial" w:cs="Arial"/>
          <w:sz w:val="16"/>
          <w:szCs w:val="16"/>
          <w:vertAlign w:val="superscript"/>
        </w:rPr>
        <w:t>6</w:t>
      </w:r>
      <w:r>
        <w:rPr>
          <w:rFonts w:ascii="Arial" w:hAnsi="Arial"/>
          <w:sz w:val="16"/>
          <w:shd w:val="clear" w:color="auto" w:fill="FFFFFF"/>
        </w:rPr>
        <w:t xml:space="preserve"> BANG &amp; OLUFSEN</w:t>
      </w:r>
      <w:r>
        <w:rPr>
          <w:rFonts w:ascii="Arial" w:hAnsi="Arial"/>
          <w:sz w:val="16"/>
          <w:shd w:val="clear" w:color="auto" w:fill="FFFFFF"/>
          <w:vertAlign w:val="superscript"/>
        </w:rPr>
        <w:t>©</w:t>
      </w:r>
      <w:r>
        <w:rPr>
          <w:rFonts w:ascii="Arial" w:hAnsi="Arial"/>
          <w:sz w:val="16"/>
          <w:shd w:val="clear" w:color="auto" w:fill="FFFFFF"/>
        </w:rPr>
        <w:t xml:space="preserve"> 2021 i B&amp;O</w:t>
      </w:r>
      <w:r>
        <w:rPr>
          <w:rFonts w:ascii="Arial" w:hAnsi="Arial"/>
          <w:sz w:val="16"/>
          <w:shd w:val="clear" w:color="auto" w:fill="FFFFFF"/>
          <w:vertAlign w:val="superscript"/>
        </w:rPr>
        <w:t>©</w:t>
      </w:r>
      <w:r>
        <w:rPr>
          <w:rFonts w:ascii="Arial" w:hAnsi="Arial"/>
          <w:sz w:val="16"/>
          <w:shd w:val="clear" w:color="auto" w:fill="FFFFFF"/>
        </w:rPr>
        <w:t xml:space="preserve"> 2021. BANG &amp; OLUFSEN™ oraz B&amp;O™ są zastrzeżonymi znakami towarowymi należącymi do Bang &amp; Olufsen Group. Na licencji Harman Becker Automotive Systems Manufacturing Kft. Wszelkie prawa zastrzeżone.</w:t>
      </w:r>
    </w:p>
    <w:p w14:paraId="1EC4A0D9" w14:textId="77777777" w:rsidR="00A90D85" w:rsidRDefault="00283BA6">
      <w:pPr>
        <w:rPr>
          <w:rFonts w:ascii="Arial" w:hAnsi="Arial"/>
          <w:sz w:val="16"/>
        </w:rPr>
      </w:pPr>
      <w:r>
        <w:rPr>
          <w:rFonts w:ascii="Arial" w:hAnsi="Arial" w:cs="Arial"/>
          <w:sz w:val="16"/>
          <w:szCs w:val="16"/>
          <w:vertAlign w:val="superscript"/>
        </w:rPr>
        <w:t xml:space="preserve">7 </w:t>
      </w:r>
      <w:r>
        <w:rPr>
          <w:rFonts w:ascii="Arial" w:hAnsi="Arial"/>
          <w:sz w:val="16"/>
        </w:rPr>
        <w:t>Opcjonalne ładowanie bezprzewodowe Qi może nie być kompatybilne ze wszystkimi modelami telefonów.</w:t>
      </w:r>
    </w:p>
    <w:p w14:paraId="785B5DA0" w14:textId="77777777" w:rsidR="00A90D85" w:rsidRDefault="00283BA6">
      <w:pPr>
        <w:rPr>
          <w:rFonts w:ascii="Arial" w:hAnsi="Arial" w:cs="Arial"/>
          <w:szCs w:val="20"/>
          <w:vertAlign w:val="superscript"/>
        </w:rPr>
      </w:pPr>
      <w:r>
        <w:rPr>
          <w:rFonts w:ascii="Arial" w:hAnsi="Arial" w:cs="Arial"/>
          <w:sz w:val="16"/>
          <w:szCs w:val="16"/>
          <w:vertAlign w:val="superscript"/>
        </w:rPr>
        <w:t xml:space="preserve">8 </w:t>
      </w:r>
      <w:r>
        <w:rPr>
          <w:rFonts w:ascii="Arial" w:hAnsi="Arial"/>
          <w:sz w:val="16"/>
        </w:rPr>
        <w:t>Nie prowadź samochodu, gdy jesteś zdekoncentrowany oraz podczas korzystania z urządzeń mobilnych. w miarę możliwości korzystaj z systemów sterowania głosem. Niektóre systemy mogą nie być dostępne, kiedy pojazd znajduje się w ruchu. Nie wszystkie systemy są kompatybilne ze wszystkimi telefonami.</w:t>
      </w:r>
    </w:p>
    <w:p w14:paraId="6423B730" w14:textId="77777777" w:rsidR="00A90D85" w:rsidRDefault="00283BA6">
      <w:pPr>
        <w:rPr>
          <w:rFonts w:ascii="Arial" w:hAnsi="Arial"/>
          <w:sz w:val="16"/>
          <w:shd w:val="clear" w:color="auto" w:fill="FFFFFF"/>
        </w:rPr>
      </w:pPr>
      <w:r>
        <w:rPr>
          <w:rFonts w:ascii="Arial" w:hAnsi="Arial" w:cs="Arial"/>
          <w:sz w:val="18"/>
          <w:szCs w:val="18"/>
          <w:vertAlign w:val="superscript"/>
        </w:rPr>
        <w:t xml:space="preserve">9 </w:t>
      </w:r>
      <w:r>
        <w:rPr>
          <w:rFonts w:ascii="Arial" w:hAnsi="Arial"/>
          <w:sz w:val="16"/>
        </w:rPr>
        <w:t>Wymaga telefonu z aktywną usługą transmisji danych i kompatybilnym oprogramowaniem. SYNC 4 nie kontroluje produktów innych firm podczas użytkowania. Firmy zewnętrzne ponoszą wyłączną odpowiedzialność za funkcjonalność swoich aplikacji.</w:t>
      </w:r>
    </w:p>
    <w:p w14:paraId="49379437" w14:textId="77777777" w:rsidR="00A90D85" w:rsidRDefault="00283BA6">
      <w:pPr>
        <w:rPr>
          <w:rFonts w:ascii="Arial" w:hAnsi="Arial" w:cs="Arial"/>
          <w:sz w:val="16"/>
          <w:szCs w:val="16"/>
        </w:rPr>
      </w:pPr>
      <w:r>
        <w:rPr>
          <w:rFonts w:ascii="Arial" w:hAnsi="Arial" w:cs="Arial"/>
          <w:sz w:val="16"/>
          <w:szCs w:val="16"/>
          <w:shd w:val="clear" w:color="auto" w:fill="FFFFFF"/>
          <w:vertAlign w:val="superscript"/>
        </w:rPr>
        <w:t xml:space="preserve">10 </w:t>
      </w:r>
      <w:r>
        <w:rPr>
          <w:rFonts w:ascii="Arial" w:hAnsi="Arial" w:cs="Arial"/>
          <w:sz w:val="16"/>
          <w:szCs w:val="16"/>
        </w:rPr>
        <w:t>Maksymalna zdolność holowania zależy od liczby przewożonych pasażerów, obciążenia w przestrzeni bagażowej, a także od zamontowanych akcesoriów i konfiguracji pojazdu.</w:t>
      </w:r>
    </w:p>
    <w:p w14:paraId="743DCB68" w14:textId="77777777" w:rsidR="00A90D85" w:rsidRDefault="00283BA6">
      <w:pPr>
        <w:rPr>
          <w:rFonts w:ascii="Arial" w:hAnsi="Arial"/>
          <w:sz w:val="16"/>
          <w:shd w:val="clear" w:color="auto" w:fill="FFFFFF"/>
        </w:rPr>
      </w:pPr>
      <w:r>
        <w:rPr>
          <w:rFonts w:ascii="Arial" w:hAnsi="Arial" w:cs="Arial"/>
          <w:sz w:val="16"/>
          <w:szCs w:val="16"/>
          <w:shd w:val="clear" w:color="auto" w:fill="FFFFFF"/>
          <w:vertAlign w:val="superscript"/>
        </w:rPr>
        <w:lastRenderedPageBreak/>
        <w:t>11</w:t>
      </w:r>
      <w:r>
        <w:rPr>
          <w:rFonts w:ascii="Arial" w:hAnsi="Arial"/>
          <w:sz w:val="16"/>
          <w:shd w:val="clear" w:color="auto" w:fill="FFFFFF"/>
        </w:rPr>
        <w:t xml:space="preserve"> Systemy asystenckie wspomagające kierowcę są uzupełnieniem jego uwagi, ale nie zastępują oceny sytuacji i konieczności kontrolowania pojazdu przez kierowcę. Mimo wsparcia systemów należy zachować zasady bezpieczeństwa na drodze. Szczegółowe informacje i ograniczenia znajdują się w instrukcji obsługi.</w:t>
      </w:r>
      <w:r>
        <w:rPr>
          <w:rFonts w:ascii="Arial" w:hAnsi="Arial" w:cs="Arial"/>
          <w:sz w:val="16"/>
          <w:szCs w:val="16"/>
        </w:rPr>
        <w:t xml:space="preserve">  </w:t>
      </w:r>
    </w:p>
    <w:p w14:paraId="01B1554A" w14:textId="77777777" w:rsidR="00A90D85" w:rsidRDefault="00283BA6">
      <w:pPr>
        <w:rPr>
          <w:rFonts w:ascii="Arial" w:hAnsi="Arial" w:cs="Arial"/>
          <w:sz w:val="16"/>
          <w:szCs w:val="16"/>
        </w:rPr>
      </w:pPr>
      <w:r>
        <w:rPr>
          <w:rFonts w:ascii="Arial" w:hAnsi="Arial" w:cs="Arial"/>
          <w:sz w:val="16"/>
          <w:szCs w:val="16"/>
          <w:shd w:val="clear" w:color="auto" w:fill="FFFFFF"/>
          <w:vertAlign w:val="superscript"/>
        </w:rPr>
        <w:t>12</w:t>
      </w:r>
      <w:r>
        <w:rPr>
          <w:rFonts w:ascii="Arial" w:hAnsi="Arial" w:cs="Arial"/>
          <w:sz w:val="16"/>
          <w:szCs w:val="16"/>
          <w:shd w:val="clear" w:color="auto" w:fill="FFFFFF"/>
        </w:rPr>
        <w:t xml:space="preserve"> FordPass Connect, aplikacja FordPass dla smartfonów i bezpłatne usługi powiązane z komunikacją sieciową są wymagane w przypadku korzystania z funkcji zdalnych (szczegóły można znaleźć w warunkach użytkowania FordPass). Usługi zdalne dla pojazdów skomunikowanych i ich funkcjonowanie zależą od dostępności wybranej sieci. Zmieniająca się technologia / sieci komórkowe / systemy pojazdu mogą ograniczać funkcjonalność i uniemożliwiać działanie usług korzystających z sieci. Usługi dla pojazdów skomunikowanych nie obejmują hotspotu Wi-Fi.</w:t>
      </w:r>
    </w:p>
    <w:p w14:paraId="0B2198C8" w14:textId="77777777" w:rsidR="00A90D85" w:rsidRDefault="00283BA6">
      <w:pPr>
        <w:tabs>
          <w:tab w:val="left" w:pos="7496"/>
        </w:tabs>
        <w:spacing w:line="240" w:lineRule="auto"/>
        <w:rPr>
          <w:rFonts w:ascii="Arial" w:hAnsi="Arial" w:cs="Arial"/>
          <w:color w:val="000000"/>
          <w:sz w:val="32"/>
          <w:szCs w:val="32"/>
        </w:rPr>
      </w:pPr>
      <w:r>
        <w:rPr>
          <w:rFonts w:ascii="Arial" w:hAnsi="Arial" w:cs="Arial"/>
          <w:color w:val="000000"/>
          <w:sz w:val="16"/>
          <w:szCs w:val="16"/>
          <w:vertAlign w:val="superscript"/>
        </w:rPr>
        <w:t>13</w:t>
      </w:r>
      <w:r>
        <w:rPr>
          <w:rFonts w:ascii="Arial" w:hAnsi="Arial" w:cs="Arial"/>
          <w:color w:val="000000"/>
          <w:sz w:val="16"/>
          <w:szCs w:val="16"/>
        </w:rPr>
        <w:t xml:space="preserve"> Siedem rynków europejskich – Austria, Francja, Niemcy, Irlandia, Włochy, Hiszpania i Wielka Brytania. Alexa będzie dostępna tylko w języku angielskim, francuskim, niemieckim, włoskim i hiszpańskim na obsługiwanych rynkach. Na innych rynkach nie można uzyskać dostępu do Alexy, pomimo możliwości korzystania z obsługiwanego języka. Aby korzystać z Alexy na pokładzie, kierowcy muszą aktywować FordPass Connect w swoim samochodzie za pomocą aplikacji FordPass na smartfony lub ustawień w pojeździe. Dostęp do Alexa wymaga konta Amazon, systemu SYNC 4 lub SYNC 4A i FordPass Connect, bezpłatnej usługi powiązanej z komunikacją sieciową oraz aplikacji FordPass (szczegóły można znaleźć w warunkach użytkowania FordPass). Mogą być wymagane dodatkowe produkty i konfiguracja.</w:t>
      </w:r>
    </w:p>
    <w:p w14:paraId="22EEDA2C" w14:textId="77777777" w:rsidR="00A90D85" w:rsidRDefault="00A90D85">
      <w:pPr>
        <w:pStyle w:val="BodyText2"/>
        <w:spacing w:line="240" w:lineRule="auto"/>
        <w:rPr>
          <w:rFonts w:ascii="Arial" w:hAnsi="Arial" w:cs="Arial"/>
          <w:color w:val="000000"/>
        </w:rPr>
      </w:pPr>
    </w:p>
    <w:p w14:paraId="40348638" w14:textId="77777777" w:rsidR="00A90D85" w:rsidRDefault="00283BA6">
      <w:pPr>
        <w:jc w:val="center"/>
        <w:rPr>
          <w:rFonts w:ascii="Arial" w:hAnsi="Arial" w:cs="Arial"/>
          <w:color w:val="000000"/>
        </w:rPr>
      </w:pPr>
      <w:r>
        <w:rPr>
          <w:rFonts w:ascii="Arial" w:hAnsi="Arial" w:cs="Arial"/>
          <w:color w:val="000000"/>
        </w:rPr>
        <w:t># # #</w:t>
      </w:r>
    </w:p>
    <w:p w14:paraId="3A0DDE6F" w14:textId="77777777" w:rsidR="00A90D85" w:rsidRDefault="00A90D85">
      <w:pPr>
        <w:rPr>
          <w:rFonts w:ascii="Arial" w:hAnsi="Arial" w:cs="Arial"/>
          <w:i/>
          <w:iCs/>
          <w:color w:val="000000"/>
          <w:szCs w:val="20"/>
        </w:rPr>
      </w:pPr>
      <w:bookmarkStart w:id="2" w:name="_Hlk38031302"/>
      <w:bookmarkEnd w:id="2"/>
    </w:p>
    <w:p w14:paraId="411B2071" w14:textId="77777777" w:rsidR="00A90D85" w:rsidRDefault="00283BA6">
      <w:pPr>
        <w:jc w:val="both"/>
      </w:pPr>
      <w:r>
        <w:rPr>
          <w:rFonts w:ascii="Arial" w:hAnsi="Arial" w:cs="Arial"/>
          <w:b/>
          <w:bCs/>
          <w:i/>
          <w:iCs/>
          <w:color w:val="000000"/>
          <w:sz w:val="18"/>
          <w:szCs w:val="18"/>
        </w:rPr>
        <w:t>Ford</w:t>
      </w:r>
      <w:r>
        <w:rPr>
          <w:rFonts w:ascii="Arial" w:hAnsi="Arial" w:cs="Arial"/>
          <w:i/>
          <w:iCs/>
          <w:color w:val="000000"/>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56 tys. osób, po uwzględnieniu działalności nieskonsolidowanej. Więcej informacji na temat Forda, produktów firmy oraz oddziału Ford Credit na stronie corporate.ford.com.</w:t>
      </w:r>
      <w:bookmarkStart w:id="3" w:name="_Hlk21420256"/>
      <w:bookmarkStart w:id="4" w:name="_Hlk51939606"/>
      <w:bookmarkEnd w:id="3"/>
      <w:bookmarkEnd w:id="4"/>
    </w:p>
    <w:tbl>
      <w:tblPr>
        <w:tblW w:w="9360" w:type="dxa"/>
        <w:tblLayout w:type="fixed"/>
        <w:tblLook w:val="04A0" w:firstRow="1" w:lastRow="0" w:firstColumn="1" w:lastColumn="0" w:noHBand="0" w:noVBand="1"/>
      </w:tblPr>
      <w:tblGrid>
        <w:gridCol w:w="1373"/>
        <w:gridCol w:w="7987"/>
      </w:tblGrid>
      <w:tr w:rsidR="00A90D85" w14:paraId="232881C2" w14:textId="77777777">
        <w:tc>
          <w:tcPr>
            <w:tcW w:w="1373" w:type="dxa"/>
          </w:tcPr>
          <w:p w14:paraId="48B859E7" w14:textId="77777777" w:rsidR="00A90D85" w:rsidRDefault="00283BA6">
            <w:pPr>
              <w:widowControl w:val="0"/>
              <w:spacing w:after="0" w:line="240" w:lineRule="auto"/>
              <w:rPr>
                <w:rFonts w:ascii="Arial" w:eastAsia="Times New Roman" w:hAnsi="Arial" w:cs="Arial"/>
                <w:b/>
                <w:color w:val="000000"/>
                <w:lang w:eastAsia="zh-CN"/>
              </w:rPr>
            </w:pPr>
            <w:r>
              <w:rPr>
                <w:rFonts w:ascii="Arial" w:eastAsia="Times New Roman" w:hAnsi="Arial" w:cs="Arial"/>
                <w:b/>
                <w:color w:val="000000"/>
                <w:lang w:eastAsia="zh-CN"/>
              </w:rPr>
              <w:t>Kontakt:</w:t>
            </w:r>
          </w:p>
        </w:tc>
        <w:tc>
          <w:tcPr>
            <w:tcW w:w="7987" w:type="dxa"/>
          </w:tcPr>
          <w:p w14:paraId="635DDE5D" w14:textId="77777777" w:rsidR="00A90D85" w:rsidRDefault="00283BA6">
            <w:pPr>
              <w:widowControl w:val="0"/>
              <w:spacing w:after="0" w:line="240" w:lineRule="auto"/>
              <w:rPr>
                <w:rFonts w:ascii="Arial" w:eastAsia="Times New Roman" w:hAnsi="Arial" w:cs="Arial"/>
                <w:color w:val="000000"/>
                <w:lang w:eastAsia="zh-CN"/>
              </w:rPr>
            </w:pPr>
            <w:r>
              <w:rPr>
                <w:rFonts w:ascii="Arial" w:eastAsia="Times New Roman" w:hAnsi="Arial" w:cs="Arial"/>
                <w:color w:val="000000"/>
                <w:lang w:eastAsia="zh-CN"/>
              </w:rPr>
              <w:t>Mariusz Jasiński</w:t>
            </w:r>
          </w:p>
        </w:tc>
      </w:tr>
      <w:tr w:rsidR="00A90D85" w14:paraId="3C303ACC" w14:textId="77777777">
        <w:tc>
          <w:tcPr>
            <w:tcW w:w="1373" w:type="dxa"/>
          </w:tcPr>
          <w:p w14:paraId="6406BF80" w14:textId="77777777" w:rsidR="00A90D85" w:rsidRDefault="00A90D85">
            <w:pPr>
              <w:widowControl w:val="0"/>
              <w:spacing w:after="0" w:line="240" w:lineRule="auto"/>
              <w:rPr>
                <w:rFonts w:ascii="Arial" w:eastAsia="Times New Roman" w:hAnsi="Arial" w:cs="Arial"/>
                <w:color w:val="000000"/>
                <w:sz w:val="20"/>
                <w:szCs w:val="20"/>
                <w:lang w:eastAsia="zh-CN"/>
              </w:rPr>
            </w:pPr>
          </w:p>
        </w:tc>
        <w:tc>
          <w:tcPr>
            <w:tcW w:w="7987" w:type="dxa"/>
          </w:tcPr>
          <w:p w14:paraId="71ED6B09" w14:textId="77777777" w:rsidR="00A90D85" w:rsidRDefault="00283BA6">
            <w:pPr>
              <w:widowControl w:val="0"/>
              <w:spacing w:after="0" w:line="240" w:lineRule="auto"/>
              <w:rPr>
                <w:rFonts w:ascii="Arial" w:eastAsia="Times New Roman" w:hAnsi="Arial" w:cs="Arial"/>
                <w:color w:val="000000"/>
                <w:lang w:eastAsia="ar-SA" w:bidi="hi-IN"/>
              </w:rPr>
            </w:pPr>
            <w:r>
              <w:rPr>
                <w:rFonts w:ascii="Arial" w:eastAsia="Times New Roman" w:hAnsi="Arial" w:cs="Arial"/>
                <w:color w:val="000000"/>
                <w:lang w:eastAsia="ar-SA" w:bidi="hi-IN"/>
              </w:rPr>
              <w:t xml:space="preserve">Ford Polska Sp. z o.o.  </w:t>
            </w:r>
          </w:p>
        </w:tc>
      </w:tr>
      <w:tr w:rsidR="00A90D85" w14:paraId="29C26808" w14:textId="77777777">
        <w:tc>
          <w:tcPr>
            <w:tcW w:w="1373" w:type="dxa"/>
          </w:tcPr>
          <w:p w14:paraId="214C67C6" w14:textId="77777777" w:rsidR="00A90D85" w:rsidRDefault="00A90D85">
            <w:pPr>
              <w:widowControl w:val="0"/>
              <w:spacing w:after="0" w:line="240" w:lineRule="auto"/>
              <w:rPr>
                <w:rFonts w:ascii="Arial" w:eastAsia="Times New Roman" w:hAnsi="Arial" w:cs="Arial"/>
                <w:color w:val="000000"/>
                <w:sz w:val="20"/>
                <w:szCs w:val="20"/>
                <w:lang w:eastAsia="zh-CN"/>
              </w:rPr>
            </w:pPr>
          </w:p>
        </w:tc>
        <w:tc>
          <w:tcPr>
            <w:tcW w:w="7987" w:type="dxa"/>
          </w:tcPr>
          <w:p w14:paraId="0B35CB3C" w14:textId="77777777" w:rsidR="00A90D85" w:rsidRDefault="00283BA6">
            <w:pPr>
              <w:widowControl w:val="0"/>
              <w:spacing w:after="0" w:line="240" w:lineRule="auto"/>
              <w:rPr>
                <w:rFonts w:ascii="Arial" w:eastAsia="Times New Roman" w:hAnsi="Arial" w:cs="Arial"/>
                <w:color w:val="000000"/>
                <w:lang w:eastAsia="ar-SA" w:bidi="hi-IN"/>
              </w:rPr>
            </w:pPr>
            <w:r>
              <w:rPr>
                <w:rFonts w:ascii="Arial" w:eastAsia="Times New Roman" w:hAnsi="Arial" w:cs="Arial"/>
                <w:color w:val="000000"/>
                <w:lang w:eastAsia="ar-SA" w:bidi="hi-IN"/>
              </w:rPr>
              <w:t xml:space="preserve">(22) 6086815   </w:t>
            </w:r>
          </w:p>
        </w:tc>
      </w:tr>
      <w:tr w:rsidR="00A90D85" w14:paraId="55E19768" w14:textId="77777777">
        <w:tc>
          <w:tcPr>
            <w:tcW w:w="1373" w:type="dxa"/>
          </w:tcPr>
          <w:p w14:paraId="221DCD54" w14:textId="77777777" w:rsidR="00A90D85" w:rsidRDefault="00A90D85">
            <w:pPr>
              <w:widowControl w:val="0"/>
              <w:spacing w:after="0" w:line="240" w:lineRule="auto"/>
              <w:rPr>
                <w:rFonts w:ascii="Arial" w:eastAsia="Times New Roman" w:hAnsi="Arial" w:cs="Arial"/>
                <w:color w:val="000000"/>
                <w:sz w:val="20"/>
                <w:szCs w:val="20"/>
                <w:lang w:eastAsia="zh-CN"/>
              </w:rPr>
            </w:pPr>
          </w:p>
        </w:tc>
        <w:tc>
          <w:tcPr>
            <w:tcW w:w="7987" w:type="dxa"/>
          </w:tcPr>
          <w:p w14:paraId="6C5AE1DC" w14:textId="77777777" w:rsidR="00A90D85" w:rsidRDefault="000D7DEB">
            <w:pPr>
              <w:widowControl w:val="0"/>
              <w:spacing w:after="0" w:line="240" w:lineRule="auto"/>
            </w:pPr>
            <w:hyperlink r:id="rId12">
              <w:r w:rsidR="00283BA6">
                <w:rPr>
                  <w:rFonts w:ascii="Arial" w:eastAsia="Times New Roman" w:hAnsi="Arial" w:cs="Arial"/>
                  <w:color w:val="000000"/>
                  <w:u w:val="single"/>
                  <w:lang w:eastAsia="ar-SA"/>
                </w:rPr>
                <w:t>mjasinsk@ford.com</w:t>
              </w:r>
            </w:hyperlink>
          </w:p>
          <w:p w14:paraId="7597A6A9" w14:textId="77777777" w:rsidR="00A90D85" w:rsidRDefault="00A90D85">
            <w:pPr>
              <w:widowControl w:val="0"/>
              <w:spacing w:after="0" w:line="240" w:lineRule="auto"/>
              <w:rPr>
                <w:rFonts w:ascii="Times New Roman" w:eastAsia="Times New Roman" w:hAnsi="Times New Roman" w:cs="Times New Roman"/>
                <w:color w:val="000000"/>
                <w:sz w:val="20"/>
                <w:szCs w:val="24"/>
                <w:lang w:eastAsia="zh-CN"/>
              </w:rPr>
            </w:pPr>
          </w:p>
        </w:tc>
      </w:tr>
    </w:tbl>
    <w:p w14:paraId="4A7A4DEB" w14:textId="77777777" w:rsidR="00A90D85" w:rsidRDefault="00A90D85">
      <w:pPr>
        <w:spacing w:line="240" w:lineRule="auto"/>
        <w:rPr>
          <w:rFonts w:ascii="Arial" w:hAnsi="Arial" w:cs="Arial"/>
          <w:i/>
          <w:iCs/>
          <w:color w:val="000000"/>
          <w:szCs w:val="20"/>
        </w:rPr>
      </w:pPr>
    </w:p>
    <w:p w14:paraId="510C01BE" w14:textId="77777777" w:rsidR="00A90D85" w:rsidRDefault="00A90D85"/>
    <w:sectPr w:rsidR="00A90D85">
      <w:headerReference w:type="default" r:id="rId13"/>
      <w:footerReference w:type="default" r:id="rId14"/>
      <w:pgSz w:w="12240" w:h="15840"/>
      <w:pgMar w:top="1440" w:right="1440" w:bottom="1440" w:left="1440" w:header="72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8891" w14:textId="77777777" w:rsidR="005A7818" w:rsidRDefault="00283BA6">
      <w:pPr>
        <w:spacing w:after="0" w:line="240" w:lineRule="auto"/>
      </w:pPr>
      <w:r>
        <w:separator/>
      </w:r>
    </w:p>
  </w:endnote>
  <w:endnote w:type="continuationSeparator" w:id="0">
    <w:p w14:paraId="56285986" w14:textId="77777777" w:rsidR="005A7818" w:rsidRDefault="0028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CA4D" w14:textId="77777777" w:rsidR="00A90D85" w:rsidRDefault="00A90D85">
    <w:pPr>
      <w:pStyle w:val="Stopka1"/>
    </w:pPr>
  </w:p>
  <w:p w14:paraId="30FEE5CF" w14:textId="77777777" w:rsidR="00A90D85" w:rsidRDefault="00283BA6">
    <w:pPr>
      <w:jc w:val="center"/>
    </w:pPr>
    <w:r>
      <w:rPr>
        <w:rFonts w:ascii="Arial"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hAnsi="Arial" w:cs="Arial"/>
          <w:sz w:val="18"/>
          <w:szCs w:val="18"/>
        </w:rPr>
        <w:t>fordmedia.pl</w:t>
      </w:r>
    </w:hyperlink>
    <w:r>
      <w:rPr>
        <w:rFonts w:ascii="Arial" w:hAnsi="Arial" w:cs="Arial"/>
        <w:color w:val="000000"/>
        <w:sz w:val="18"/>
        <w:szCs w:val="18"/>
      </w:rPr>
      <w:t xml:space="preserve"> lub </w:t>
    </w:r>
    <w:hyperlink r:id="rId2">
      <w:r>
        <w:rPr>
          <w:rStyle w:val="czeinternetowe"/>
          <w:rFonts w:ascii="Arial" w:hAnsi="Arial" w:cs="Arial"/>
          <w:sz w:val="18"/>
          <w:szCs w:val="18"/>
        </w:rPr>
        <w:t>media.ford.com.</w:t>
      </w:r>
    </w:hyperlink>
  </w:p>
  <w:p w14:paraId="3DC2F72A" w14:textId="77777777" w:rsidR="00A90D85" w:rsidRDefault="00283BA6">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B9E7" w14:textId="77777777" w:rsidR="005A7818" w:rsidRDefault="00283BA6">
      <w:pPr>
        <w:spacing w:after="0" w:line="240" w:lineRule="auto"/>
      </w:pPr>
      <w:r>
        <w:separator/>
      </w:r>
    </w:p>
  </w:footnote>
  <w:footnote w:type="continuationSeparator" w:id="0">
    <w:p w14:paraId="513637BE" w14:textId="77777777" w:rsidR="005A7818" w:rsidRDefault="00283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1F53" w14:textId="77777777" w:rsidR="00A90D85" w:rsidRDefault="00283BA6">
    <w:pPr>
      <w:pStyle w:val="Header"/>
      <w:tabs>
        <w:tab w:val="left" w:pos="1483"/>
        <w:tab w:val="left" w:pos="2525"/>
      </w:tabs>
      <w:ind w:left="680"/>
      <w:rPr>
        <w:rFonts w:ascii="Book Antiqua" w:hAnsi="Book Antiqua"/>
        <w:smallCaps/>
        <w:position w:val="132"/>
        <w:sz w:val="36"/>
        <w:szCs w:val="36"/>
      </w:rPr>
    </w:pPr>
    <w:r>
      <w:rPr>
        <w:noProof/>
      </w:rPr>
      <mc:AlternateContent>
        <mc:Choice Requires="wps">
          <w:drawing>
            <wp:anchor distT="0" distB="4445" distL="114300" distR="128270" simplePos="0" relativeHeight="16" behindDoc="0" locked="0" layoutInCell="0" allowOverlap="1" wp14:anchorId="58CA588D" wp14:editId="65B3FE4D">
              <wp:simplePos x="0" y="0"/>
              <wp:positionH relativeFrom="column">
                <wp:posOffset>4179570</wp:posOffset>
              </wp:positionH>
              <wp:positionV relativeFrom="paragraph">
                <wp:posOffset>45720</wp:posOffset>
              </wp:positionV>
              <wp:extent cx="1244600" cy="511175"/>
              <wp:effectExtent l="0" t="0" r="0" b="0"/>
              <wp:wrapSquare wrapText="bothSides"/>
              <wp:docPr id="1" name="Text Box 8"/>
              <wp:cNvGraphicFramePr/>
              <a:graphic xmlns:a="http://schemas.openxmlformats.org/drawingml/2006/main">
                <a:graphicData uri="http://schemas.microsoft.com/office/word/2010/wordprocessingShape">
                  <wps:wsp>
                    <wps:cNvSpPr/>
                    <wps:spPr>
                      <a:xfrm>
                        <a:off x="0" y="0"/>
                        <a:ext cx="1243800" cy="510480"/>
                      </a:xfrm>
                      <a:prstGeom prst="rect">
                        <a:avLst/>
                      </a:prstGeom>
                      <a:noFill/>
                      <a:ln w="0">
                        <a:noFill/>
                      </a:ln>
                    </wps:spPr>
                    <wps:style>
                      <a:lnRef idx="0">
                        <a:scrgbClr r="0" g="0" b="0"/>
                      </a:lnRef>
                      <a:fillRef idx="0">
                        <a:scrgbClr r="0" g="0" b="0"/>
                      </a:fillRef>
                      <a:effectRef idx="0">
                        <a:scrgbClr r="0" g="0" b="0"/>
                      </a:effectRef>
                      <a:fontRef idx="minor"/>
                    </wps:style>
                    <wps:txbx>
                      <w:txbxContent>
                        <w:p w14:paraId="5C3EEEDB" w14:textId="77777777" w:rsidR="00A90D85" w:rsidRDefault="00283BA6">
                          <w:pPr>
                            <w:pStyle w:val="Zawartoramki"/>
                            <w:jc w:val="center"/>
                          </w:pPr>
                          <w:r>
                            <w:rPr>
                              <w:noProof/>
                              <w:color w:val="000000"/>
                            </w:rPr>
                            <w:drawing>
                              <wp:inline distT="0" distB="0" distL="0" distR="0" wp14:anchorId="17B01A5B" wp14:editId="59EFCCE1">
                                <wp:extent cx="1200785" cy="269240"/>
                                <wp:effectExtent l="0" t="0" r="0" b="0"/>
                                <wp:docPr id="3"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0785" cy="269240"/>
                                        </a:xfrm>
                                        <a:prstGeom prst="rect">
                                          <a:avLst/>
                                        </a:prstGeom>
                                      </pic:spPr>
                                    </pic:pic>
                                  </a:graphicData>
                                </a:graphic>
                              </wp:inline>
                            </w:drawing>
                          </w:r>
                          <w:r>
                            <w:rPr>
                              <w:rFonts w:ascii="Arial" w:hAnsi="Arial" w:cs="Arial"/>
                              <w:color w:val="000000"/>
                              <w:sz w:val="18"/>
                              <w:szCs w:val="18"/>
                            </w:rPr>
                            <w:br/>
                          </w:r>
                          <w:r>
                            <w:rPr>
                              <w:rFonts w:ascii="Arial" w:hAnsi="Arial" w:cs="Arial"/>
                              <w:color w:val="000000"/>
                              <w:sz w:val="4"/>
                              <w:szCs w:val="4"/>
                            </w:rPr>
                            <w:br/>
                          </w:r>
                          <w:hyperlink r:id="rId2">
                            <w:r>
                              <w:rPr>
                                <w:rStyle w:val="czeinternetowe"/>
                                <w:rFonts w:ascii="Arial" w:hAnsi="Arial" w:cs="Arial"/>
                                <w:color w:val="000000"/>
                                <w:sz w:val="12"/>
                                <w:szCs w:val="12"/>
                              </w:rPr>
                              <w:t>www.youtube.com/fordpolska</w:t>
                            </w:r>
                          </w:hyperlink>
                        </w:p>
                      </w:txbxContent>
                    </wps:txbx>
                    <wps:bodyPr lIns="0" tIns="0" rIns="0" bIns="0">
                      <a:noAutofit/>
                    </wps:bodyPr>
                  </wps:wsp>
                </a:graphicData>
              </a:graphic>
            </wp:anchor>
          </w:drawing>
        </mc:Choice>
        <mc:Fallback>
          <w:pict>
            <v:rect w14:anchorId="58CA588D" id="Text Box 8" o:spid="_x0000_s1026" style="position:absolute;left:0;text-align:left;margin-left:329.1pt;margin-top:3.6pt;width:98pt;height:40.25pt;z-index:16;visibility:visible;mso-wrap-style:square;mso-wrap-distance-left:9pt;mso-wrap-distance-top:0;mso-wrap-distance-right:10.1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" o:allowincell="f" filled="f" stroked="f" strokeweight="0">
              <v:textbox inset="0,0,0,0">
                <w:txbxContent>
                  <w:p w14:paraId="5C3EEEDB" w14:textId="77777777" w:rsidR="00A90D85" w:rsidRDefault="00283BA6">
                    <w:pPr>
                      <w:pStyle w:val="Zawartoramki"/>
                      <w:jc w:val="center"/>
                    </w:pPr>
                    <w:r>
                      <w:rPr>
                        <w:noProof/>
                        <w:color w:val="000000"/>
                      </w:rPr>
                      <w:drawing>
                        <wp:inline distT="0" distB="0" distL="0" distR="0" wp14:anchorId="17B01A5B" wp14:editId="59EFCCE1">
                          <wp:extent cx="1200785" cy="269240"/>
                          <wp:effectExtent l="0" t="0" r="0" b="0"/>
                          <wp:docPr id="3"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A picture containing text&#10;&#10;Description automatically generated"/>
                                  <pic:cNvPicPr>
                                    <a:picLocks noChangeAspect="1" noChangeArrowheads="1"/>
                                  </pic:cNvPicPr>
                                </pic:nvPicPr>
                                <pic:blipFill>
                                  <a:blip r:embed="rId3"/>
                                  <a:stretch>
                                    <a:fillRect/>
                                  </a:stretch>
                                </pic:blipFill>
                                <pic:spPr bwMode="auto">
                                  <a:xfrm>
                                    <a:off x="0" y="0"/>
                                    <a:ext cx="1200785" cy="269240"/>
                                  </a:xfrm>
                                  <a:prstGeom prst="rect">
                                    <a:avLst/>
                                  </a:prstGeom>
                                </pic:spPr>
                              </pic:pic>
                            </a:graphicData>
                          </a:graphic>
                        </wp:inline>
                      </w:drawing>
                    </w:r>
                    <w:r>
                      <w:rPr>
                        <w:rFonts w:ascii="Arial" w:hAnsi="Arial" w:cs="Arial"/>
                        <w:color w:val="000000"/>
                        <w:sz w:val="18"/>
                        <w:szCs w:val="18"/>
                      </w:rPr>
                      <w:br/>
                    </w:r>
                    <w:r>
                      <w:rPr>
                        <w:rFonts w:ascii="Arial" w:hAnsi="Arial" w:cs="Arial"/>
                        <w:color w:val="000000"/>
                        <w:sz w:val="4"/>
                        <w:szCs w:val="4"/>
                      </w:rPr>
                      <w:br/>
                    </w:r>
                    <w:hyperlink r:id="rId4">
                      <w:r>
                        <w:rPr>
                          <w:rStyle w:val="czeinternetowe"/>
                          <w:rFonts w:ascii="Arial" w:hAnsi="Arial" w:cs="Arial"/>
                          <w:color w:val="000000"/>
                          <w:sz w:val="12"/>
                          <w:szCs w:val="12"/>
                        </w:rPr>
                        <w:t>www.youtube.com/fordpolska</w:t>
                      </w:r>
                    </w:hyperlink>
                  </w:p>
                </w:txbxContent>
              </v:textbox>
              <w10:wrap type="square"/>
            </v:rect>
          </w:pict>
        </mc:Fallback>
      </mc:AlternateContent>
    </w:r>
    <w:r>
      <w:rPr>
        <w:noProof/>
      </w:rPr>
      <mc:AlternateContent>
        <mc:Choice Requires="wps">
          <w:drawing>
            <wp:anchor distT="0" distB="1270" distL="114300" distR="120015" simplePos="0" relativeHeight="32" behindDoc="0" locked="0" layoutInCell="0" allowOverlap="1" wp14:anchorId="452FAB16" wp14:editId="50C34009">
              <wp:simplePos x="0" y="0"/>
              <wp:positionH relativeFrom="column">
                <wp:posOffset>5419725</wp:posOffset>
              </wp:positionH>
              <wp:positionV relativeFrom="paragraph">
                <wp:posOffset>58420</wp:posOffset>
              </wp:positionV>
              <wp:extent cx="1176655" cy="457200"/>
              <wp:effectExtent l="0" t="0" r="0" b="0"/>
              <wp:wrapSquare wrapText="bothSides"/>
              <wp:docPr id="5" name="Text Box 9"/>
              <wp:cNvGraphicFramePr/>
              <a:graphic xmlns:a="http://schemas.openxmlformats.org/drawingml/2006/main">
                <a:graphicData uri="http://schemas.microsoft.com/office/word/2010/wordprocessingShape">
                  <wps:wsp>
                    <wps:cNvSpPr/>
                    <wps:spPr>
                      <a:xfrm>
                        <a:off x="0" y="0"/>
                        <a:ext cx="1176120" cy="456480"/>
                      </a:xfrm>
                      <a:prstGeom prst="rect">
                        <a:avLst/>
                      </a:prstGeom>
                      <a:noFill/>
                      <a:ln w="0">
                        <a:noFill/>
                      </a:ln>
                    </wps:spPr>
                    <wps:style>
                      <a:lnRef idx="0">
                        <a:scrgbClr r="0" g="0" b="0"/>
                      </a:lnRef>
                      <a:fillRef idx="0">
                        <a:scrgbClr r="0" g="0" b="0"/>
                      </a:fillRef>
                      <a:effectRef idx="0">
                        <a:scrgbClr r="0" g="0" b="0"/>
                      </a:effectRef>
                      <a:fontRef idx="minor"/>
                    </wps:style>
                    <wps:txbx>
                      <w:txbxContent>
                        <w:p w14:paraId="3B2ACA13" w14:textId="77777777" w:rsidR="00A90D85" w:rsidRDefault="00283BA6">
                          <w:pPr>
                            <w:pStyle w:val="Zawartoramki"/>
                            <w:jc w:val="center"/>
                          </w:pPr>
                          <w:r>
                            <w:rPr>
                              <w:noProof/>
                            </w:rPr>
                            <w:drawing>
                              <wp:inline distT="0" distB="0" distL="0" distR="0" wp14:anchorId="5F93B9F0" wp14:editId="41512319">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73971770" w14:textId="77777777" w:rsidR="00A90D85" w:rsidRDefault="000D7DEB">
                          <w:pPr>
                            <w:pStyle w:val="Zawartoramki"/>
                            <w:jc w:val="center"/>
                          </w:pPr>
                          <w:hyperlink r:id="rId6">
                            <w:r w:rsidR="00283BA6">
                              <w:rPr>
                                <w:rStyle w:val="czeinternetowe"/>
                                <w:rFonts w:ascii="Arial" w:eastAsia="Calibri" w:hAnsi="Arial" w:cs="Arial"/>
                                <w:sz w:val="12"/>
                                <w:szCs w:val="12"/>
                              </w:rPr>
                              <w:t>twitter.com/FordPolska</w:t>
                            </w:r>
                          </w:hyperlink>
                        </w:p>
                      </w:txbxContent>
                    </wps:txbx>
                    <wps:bodyPr lIns="0" tIns="0" rIns="0" bIns="0">
                      <a:noAutofit/>
                    </wps:bodyPr>
                  </wps:wsp>
                </a:graphicData>
              </a:graphic>
            </wp:anchor>
          </w:drawing>
        </mc:Choice>
        <mc:Fallback>
          <w:pict>
            <v:rect w14:anchorId="452FAB16" id="Text Box 9" o:spid="_x0000_s1027" style="position:absolute;left:0;text-align:left;margin-left:426.75pt;margin-top:4.6pt;width:92.65pt;height:36pt;z-index:32;visibility:visible;mso-wrap-style:square;mso-wrap-distance-left:9pt;mso-wrap-distance-top:0;mso-wrap-distance-right:9.45pt;mso-wrap-distance-bottom:.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" o:allowincell="f" filled="f" stroked="f" strokeweight="0">
              <v:textbox inset="0,0,0,0">
                <w:txbxContent>
                  <w:p w14:paraId="3B2ACA13" w14:textId="77777777" w:rsidR="00A90D85" w:rsidRDefault="00283BA6">
                    <w:pPr>
                      <w:pStyle w:val="Zawartoramki"/>
                      <w:jc w:val="center"/>
                    </w:pPr>
                    <w:r>
                      <w:rPr>
                        <w:noProof/>
                      </w:rPr>
                      <w:drawing>
                        <wp:inline distT="0" distB="0" distL="0" distR="0" wp14:anchorId="5F93B9F0" wp14:editId="41512319">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14:paraId="73971770" w14:textId="77777777" w:rsidR="00A90D85" w:rsidRDefault="00283BA6">
                    <w:pPr>
                      <w:pStyle w:val="Zawartoramki"/>
                      <w:jc w:val="center"/>
                    </w:pPr>
                    <w:hyperlink r:id="rId8">
                      <w:r>
                        <w:rPr>
                          <w:rStyle w:val="czeinternetowe"/>
                          <w:rFonts w:ascii="Arial" w:eastAsia="Calibri" w:hAnsi="Arial" w:cs="Arial"/>
                          <w:sz w:val="12"/>
                          <w:szCs w:val="12"/>
                        </w:rPr>
                        <w:t>twitter.com/</w:t>
                      </w:r>
                      <w:proofErr w:type="spellStart"/>
                      <w:r>
                        <w:rPr>
                          <w:rStyle w:val="czeinternetowe"/>
                          <w:rFonts w:ascii="Arial" w:eastAsia="Calibri" w:hAnsi="Arial" w:cs="Arial"/>
                          <w:sz w:val="12"/>
                          <w:szCs w:val="12"/>
                        </w:rPr>
                        <w:t>FordPolska</w:t>
                      </w:r>
                      <w:proofErr w:type="spellEnd"/>
                    </w:hyperlink>
                  </w:p>
                </w:txbxContent>
              </v:textbox>
              <w10:wrap type="square"/>
            </v:rect>
          </w:pict>
        </mc:Fallback>
      </mc:AlternateContent>
    </w:r>
    <w:r>
      <w:rPr>
        <w:noProof/>
      </w:rPr>
      <w:drawing>
        <wp:anchor distT="0" distB="0" distL="114300" distR="114300" simplePos="0" relativeHeight="41" behindDoc="0" locked="0" layoutInCell="0" allowOverlap="1" wp14:anchorId="6D7C7953" wp14:editId="5B47601C">
          <wp:simplePos x="0" y="0"/>
          <wp:positionH relativeFrom="column">
            <wp:posOffset>-446405</wp:posOffset>
          </wp:positionH>
          <wp:positionV relativeFrom="paragraph">
            <wp:posOffset>-90170</wp:posOffset>
          </wp:positionV>
          <wp:extent cx="1098550" cy="546100"/>
          <wp:effectExtent l="0" t="0" r="0" b="0"/>
          <wp:wrapSquare wrapText="bothSides"/>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0296A"/>
    <w:multiLevelType w:val="multilevel"/>
    <w:tmpl w:val="0D000B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C762E51"/>
    <w:multiLevelType w:val="multilevel"/>
    <w:tmpl w:val="0CB281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B943D06"/>
    <w:multiLevelType w:val="multilevel"/>
    <w:tmpl w:val="8EE461A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5F36577D"/>
    <w:multiLevelType w:val="multilevel"/>
    <w:tmpl w:val="6060E2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660885266">
    <w:abstractNumId w:val="2"/>
  </w:num>
  <w:num w:numId="2" w16cid:durableId="1619679843">
    <w:abstractNumId w:val="0"/>
  </w:num>
  <w:num w:numId="3" w16cid:durableId="630015928">
    <w:abstractNumId w:val="3"/>
  </w:num>
  <w:num w:numId="4" w16cid:durableId="7644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85"/>
    <w:rsid w:val="000D51A6"/>
    <w:rsid w:val="000D7DEB"/>
    <w:rsid w:val="00115489"/>
    <w:rsid w:val="00283BA6"/>
    <w:rsid w:val="005A7818"/>
    <w:rsid w:val="00A06CE5"/>
    <w:rsid w:val="00A90D85"/>
    <w:rsid w:val="00CC4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F0F3"/>
  <w15:docId w15:val="{276D645C-ED89-48E5-8EF6-0EA4605E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lang w:val="pl-PL"/>
    </w:rPr>
  </w:style>
  <w:style w:type="character" w:customStyle="1" w:styleId="FooterChar">
    <w:name w:val="Footer Char"/>
    <w:basedOn w:val="DefaultParagraphFont"/>
    <w:qFormat/>
    <w:rPr>
      <w:lang w:val="pl-PL"/>
    </w:rPr>
  </w:style>
  <w:style w:type="character" w:customStyle="1" w:styleId="czeinternetowe">
    <w:name w:val="Łącze internetowe"/>
    <w:basedOn w:val="DefaultParagraphFont"/>
    <w:rPr>
      <w:rFonts w:cs="Times New Roman"/>
      <w:color w:val="0000FF"/>
      <w:u w:val="single"/>
    </w:rPr>
  </w:style>
  <w:style w:type="character" w:customStyle="1" w:styleId="BodyText2Char">
    <w:name w:val="Body Text 2 Char"/>
    <w:basedOn w:val="DefaultParagraphFont"/>
    <w:qFormat/>
    <w:rPr>
      <w:rFonts w:ascii="Times New Roman" w:eastAsia="Times New Roman" w:hAnsi="Times New Roman" w:cs="Times New Roman"/>
      <w:sz w:val="24"/>
      <w:szCs w:val="20"/>
      <w:lang w:val="pl-PL" w:eastAsia="zh-CN"/>
    </w:rPr>
  </w:style>
  <w:style w:type="character" w:customStyle="1" w:styleId="Odwiedzoneczeinternetowe">
    <w:name w:val="Odwiedzone łącze internetowe"/>
    <w:rPr>
      <w:color w:val="606420"/>
      <w:u w:val="single"/>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szCs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customStyle="1" w:styleId="Zawartoramki">
    <w:name w:val="Zawartość ramki"/>
    <w:basedOn w:val="Normal"/>
    <w:qFormat/>
    <w:pPr>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
    <w:qFormat/>
    <w:pPr>
      <w:tabs>
        <w:tab w:val="center" w:pos="4320"/>
        <w:tab w:val="right" w:pos="8640"/>
      </w:tabs>
      <w:spacing w:after="0" w:line="240" w:lineRule="auto"/>
    </w:pPr>
    <w:rPr>
      <w:rFonts w:ascii="Times New Roman" w:eastAsia="Times New Roman" w:hAnsi="Times New Roman" w:cs="Times New Roman"/>
      <w:sz w:val="20"/>
      <w:szCs w:val="24"/>
      <w:lang w:eastAsia="zh-CN"/>
    </w:rPr>
  </w:style>
  <w:style w:type="paragraph" w:styleId="BodyText2">
    <w:name w:val="Body Text 2"/>
    <w:basedOn w:val="Normal"/>
    <w:qFormat/>
    <w:pPr>
      <w:spacing w:after="0" w:line="360" w:lineRule="auto"/>
    </w:pPr>
    <w:rPr>
      <w:rFonts w:ascii="Times New Roman" w:eastAsia="Times New Roman" w:hAnsi="Times New Roman" w:cs="Times New Roman"/>
      <w:sz w:val="24"/>
      <w:szCs w:val="20"/>
      <w:lang w:eastAsia="zh-CN"/>
    </w:rPr>
  </w:style>
  <w:style w:type="paragraph" w:customStyle="1" w:styleId="Zawartotabeli">
    <w:name w:val="Zawartość tabeli"/>
    <w:basedOn w:val="Normal"/>
    <w:qFormat/>
    <w:pPr>
      <w:widowControl w:val="0"/>
      <w:suppressLineNumbers/>
    </w:pPr>
  </w:style>
  <w:style w:type="paragraph" w:styleId="ListParagraph">
    <w:name w:val="List Paragraph"/>
    <w:basedOn w:val="Normal"/>
    <w:qFormat/>
    <w:pPr>
      <w:ind w:left="720"/>
    </w:pPr>
  </w:style>
  <w:style w:type="paragraph" w:styleId="Revision">
    <w:name w:val="Revision"/>
    <w:hidden/>
    <w:uiPriority w:val="99"/>
    <w:semiHidden/>
    <w:rsid w:val="00115489"/>
    <w:pPr>
      <w:suppressAutoHyphens w:val="0"/>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1/09/17/fordliive-centres-now-open-for-business--already-reducing-time-o.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ia.ford.com/content/fordmedia/feu/en/news/2019/09/19/Ford_Pass_Pro.html" TargetMode="External"/><Relationship Id="rId12" Type="http://schemas.openxmlformats.org/officeDocument/2006/relationships/hyperlink" Target="mailto:mjasinsk@for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ftwaresolutions@fordpr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dia.ford.com/content/fordmedia/feu/en/news/2022/04/25/leading-from-the-front--ford-pro-open-for-business-to-drive-prod.html" TargetMode="External"/><Relationship Id="rId4" Type="http://schemas.openxmlformats.org/officeDocument/2006/relationships/webSettings" Target="webSettings.xml"/><Relationship Id="rId9" Type="http://schemas.openxmlformats.org/officeDocument/2006/relationships/hyperlink" Target="https://media.ford.com/content/fordmedia/feu/en/news/2021/10/07/ford-helps-theft-victims-recover-stolen-vehicles-using-connected.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twitter.com/FordPolska"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image" Target="media/image2.png"/><Relationship Id="rId4" Type="http://schemas.openxmlformats.org/officeDocument/2006/relationships/hyperlink" Target="https://www.youtube.com/fordpolska"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3050</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FORD FORMATKA</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FORMATKA</dc:title>
  <dc:subject/>
  <dc:creator>Moto Target</dc:creator>
  <dc:description/>
  <cp:lastModifiedBy>Krzyczkowska, Zuzanna (Z.)</cp:lastModifiedBy>
  <cp:revision>4</cp:revision>
  <dcterms:created xsi:type="dcterms:W3CDTF">2023-10-12T08:44:00Z</dcterms:created>
  <dcterms:modified xsi:type="dcterms:W3CDTF">2023-10-12T11:10:00Z</dcterms:modified>
  <dc:language>pl-PL</dc:language>
</cp:coreProperties>
</file>