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69FB6319" w:rsidR="00B3787F" w:rsidRPr="00696944" w:rsidRDefault="00696944" w:rsidP="00B3787F">
      <w:pPr>
        <w:pStyle w:val="Tekstpodstawowy2"/>
        <w:spacing w:line="240" w:lineRule="auto"/>
        <w:rPr>
          <w:rFonts w:ascii="Arial" w:hAnsi="Arial" w:cs="Arial"/>
          <w:b/>
          <w:bCs/>
          <w:color w:val="000000" w:themeColor="text1"/>
          <w:sz w:val="32"/>
          <w:szCs w:val="32"/>
        </w:rPr>
      </w:pPr>
      <w:bookmarkStart w:id="0" w:name="_Hlk51939606"/>
      <w:bookmarkStart w:id="1" w:name="_Hlk21420256"/>
      <w:r w:rsidRPr="00696944">
        <w:rPr>
          <w:rFonts w:ascii="Arial" w:hAnsi="Arial" w:cs="Arial"/>
          <w:b/>
          <w:bCs/>
          <w:color w:val="000000" w:themeColor="text1"/>
          <w:sz w:val="32"/>
          <w:szCs w:val="32"/>
        </w:rPr>
        <w:t>Ford Mustang Mach-E</w:t>
      </w:r>
      <w:r w:rsidR="005868C1">
        <w:rPr>
          <w:rFonts w:ascii="Arial" w:hAnsi="Arial" w:cs="Arial"/>
          <w:b/>
          <w:bCs/>
          <w:color w:val="000000" w:themeColor="text1"/>
          <w:sz w:val="32"/>
          <w:szCs w:val="32"/>
        </w:rPr>
        <w:t xml:space="preserve"> „Mistrzem Wartości</w:t>
      </w:r>
      <w:r w:rsidR="00D24DD8">
        <w:rPr>
          <w:rFonts w:ascii="Arial" w:hAnsi="Arial" w:cs="Arial"/>
          <w:b/>
          <w:bCs/>
          <w:color w:val="000000" w:themeColor="text1"/>
          <w:sz w:val="32"/>
          <w:szCs w:val="32"/>
        </w:rPr>
        <w:t xml:space="preserve"> 2023</w:t>
      </w:r>
      <w:r w:rsidR="005868C1">
        <w:rPr>
          <w:rFonts w:ascii="Arial" w:hAnsi="Arial" w:cs="Arial"/>
          <w:b/>
          <w:bCs/>
          <w:color w:val="000000" w:themeColor="text1"/>
          <w:sz w:val="32"/>
          <w:szCs w:val="32"/>
        </w:rPr>
        <w:t>” w rankingu „Auto Świata” i INFO-EKSPERT. Elektryczny SUV Forda</w:t>
      </w:r>
      <w:r w:rsidRPr="00696944">
        <w:rPr>
          <w:rFonts w:ascii="Arial" w:hAnsi="Arial" w:cs="Arial"/>
          <w:b/>
          <w:bCs/>
          <w:color w:val="000000" w:themeColor="text1"/>
          <w:sz w:val="32"/>
          <w:szCs w:val="32"/>
        </w:rPr>
        <w:t xml:space="preserve"> z najmnie</w:t>
      </w:r>
      <w:r>
        <w:rPr>
          <w:rFonts w:ascii="Arial" w:hAnsi="Arial" w:cs="Arial"/>
          <w:b/>
          <w:bCs/>
          <w:color w:val="000000" w:themeColor="text1"/>
          <w:sz w:val="32"/>
          <w:szCs w:val="32"/>
        </w:rPr>
        <w:t>jszym spadkiem wartości w czasie</w:t>
      </w:r>
      <w:r w:rsidR="005868C1">
        <w:rPr>
          <w:rFonts w:ascii="Arial" w:hAnsi="Arial" w:cs="Arial"/>
          <w:b/>
          <w:bCs/>
          <w:color w:val="000000" w:themeColor="text1"/>
          <w:sz w:val="32"/>
          <w:szCs w:val="32"/>
        </w:rPr>
        <w:t xml:space="preserve"> </w:t>
      </w:r>
      <w:r w:rsidR="009126C0">
        <w:rPr>
          <w:rFonts w:ascii="Arial" w:hAnsi="Arial" w:cs="Arial"/>
          <w:b/>
          <w:bCs/>
          <w:color w:val="000000" w:themeColor="text1"/>
          <w:sz w:val="32"/>
          <w:szCs w:val="32"/>
        </w:rPr>
        <w:t>s</w:t>
      </w:r>
      <w:r w:rsidR="005868C1">
        <w:rPr>
          <w:rFonts w:ascii="Arial" w:hAnsi="Arial" w:cs="Arial"/>
          <w:b/>
          <w:bCs/>
          <w:color w:val="000000" w:themeColor="text1"/>
          <w:sz w:val="32"/>
          <w:szCs w:val="32"/>
        </w:rPr>
        <w:t>pośród wszystkich samochodów elektrycznych</w:t>
      </w:r>
    </w:p>
    <w:p w14:paraId="433FF996" w14:textId="77777777" w:rsidR="00FD2369" w:rsidRPr="00696944" w:rsidRDefault="00FD2369" w:rsidP="00B3787F">
      <w:pPr>
        <w:rPr>
          <w:rFonts w:ascii="Arial" w:hAnsi="Arial" w:cs="Arial"/>
          <w:b/>
          <w:color w:val="000000" w:themeColor="text1"/>
        </w:rPr>
      </w:pPr>
      <w:bookmarkStart w:id="2" w:name="_Hlk107478998"/>
      <w:bookmarkEnd w:id="2"/>
    </w:p>
    <w:p w14:paraId="6615AA1A" w14:textId="102EEFDB" w:rsidR="00BB6399" w:rsidRPr="00595127" w:rsidRDefault="00595127" w:rsidP="00B3787F">
      <w:pPr>
        <w:pStyle w:val="Akapitzlist"/>
        <w:numPr>
          <w:ilvl w:val="0"/>
          <w:numId w:val="2"/>
        </w:numPr>
        <w:rPr>
          <w:rFonts w:ascii="Arial" w:hAnsi="Arial" w:cs="Arial"/>
          <w:bCs/>
          <w:color w:val="000000" w:themeColor="text1"/>
        </w:rPr>
      </w:pPr>
      <w:r w:rsidRPr="00595127">
        <w:rPr>
          <w:rFonts w:ascii="Arial" w:hAnsi="Arial" w:cs="Arial"/>
          <w:bCs/>
          <w:color w:val="000000" w:themeColor="text1"/>
        </w:rPr>
        <w:t>Ford Mustang Mach-E jest najlepsz</w:t>
      </w:r>
      <w:r>
        <w:rPr>
          <w:rFonts w:ascii="Arial" w:hAnsi="Arial" w:cs="Arial"/>
          <w:bCs/>
          <w:color w:val="000000" w:themeColor="text1"/>
        </w:rPr>
        <w:t xml:space="preserve">ym samochodem elektrycznym </w:t>
      </w:r>
      <w:r w:rsidR="00B660E2">
        <w:rPr>
          <w:rFonts w:ascii="Arial" w:hAnsi="Arial" w:cs="Arial"/>
          <w:bCs/>
          <w:color w:val="000000" w:themeColor="text1"/>
        </w:rPr>
        <w:t xml:space="preserve">pod względem utraty </w:t>
      </w:r>
      <w:r w:rsidR="002E1946">
        <w:rPr>
          <w:rFonts w:ascii="Arial" w:hAnsi="Arial" w:cs="Arial"/>
          <w:bCs/>
          <w:color w:val="000000" w:themeColor="text1"/>
        </w:rPr>
        <w:t>wartości według badania przygotowanego przez „Auto Świat” i INFO-EKSPERT.</w:t>
      </w:r>
    </w:p>
    <w:p w14:paraId="71F0ACB2" w14:textId="51D0A663" w:rsidR="00852535" w:rsidRPr="005F146E" w:rsidRDefault="002E1946" w:rsidP="005F146E">
      <w:pPr>
        <w:pStyle w:val="Akapitzlist"/>
        <w:numPr>
          <w:ilvl w:val="0"/>
          <w:numId w:val="2"/>
        </w:numPr>
        <w:rPr>
          <w:rFonts w:ascii="Arial" w:hAnsi="Arial" w:cs="Arial"/>
          <w:bCs/>
          <w:color w:val="000000" w:themeColor="text1"/>
        </w:rPr>
      </w:pPr>
      <w:r>
        <w:rPr>
          <w:rFonts w:ascii="Arial" w:hAnsi="Arial" w:cs="Arial"/>
          <w:bCs/>
          <w:color w:val="000000" w:themeColor="text1"/>
        </w:rPr>
        <w:t xml:space="preserve">Elektryczny SUV Forda </w:t>
      </w:r>
      <w:r w:rsidR="007F731E">
        <w:rPr>
          <w:rFonts w:ascii="Arial" w:hAnsi="Arial" w:cs="Arial"/>
          <w:bCs/>
          <w:color w:val="000000" w:themeColor="text1"/>
        </w:rPr>
        <w:t>po 3-letnim okresie eksploatacji przy rocznym przebiegu 20 tysięcy kilometrów traci jedynie 32,5% swojej wartości – zdecydowanie najmniej spośród wszystkich samochodów elektrycznych</w:t>
      </w:r>
      <w:r w:rsidR="001C5873" w:rsidRPr="005F146E">
        <w:rPr>
          <w:rFonts w:ascii="Arial" w:hAnsi="Arial" w:cs="Arial"/>
          <w:bCs/>
          <w:color w:val="000000" w:themeColor="text1"/>
        </w:rPr>
        <w:t>.</w:t>
      </w:r>
      <w:r w:rsidR="00321908" w:rsidRPr="005F146E">
        <w:rPr>
          <w:rFonts w:ascii="Arial" w:hAnsi="Arial" w:cs="Arial"/>
          <w:bCs/>
          <w:color w:val="000000" w:themeColor="text1"/>
        </w:rPr>
        <w:t xml:space="preserve"> </w:t>
      </w:r>
    </w:p>
    <w:p w14:paraId="59024396" w14:textId="59E30562" w:rsidR="00225875" w:rsidRDefault="00B3787F" w:rsidP="00E64280">
      <w:pPr>
        <w:rPr>
          <w:rFonts w:ascii="Arial" w:hAnsi="Arial" w:cs="Arial"/>
          <w:color w:val="000000" w:themeColor="text1"/>
        </w:rPr>
      </w:pPr>
      <w:r w:rsidRPr="00D11E69">
        <w:rPr>
          <w:rFonts w:ascii="Arial" w:hAnsi="Arial" w:cs="Arial"/>
          <w:b/>
          <w:color w:val="000000" w:themeColor="text1"/>
        </w:rPr>
        <w:t xml:space="preserve">WARSZAWA, </w:t>
      </w:r>
      <w:r w:rsidR="00680FAA">
        <w:rPr>
          <w:rFonts w:ascii="Arial" w:hAnsi="Arial" w:cs="Arial"/>
          <w:b/>
          <w:color w:val="000000" w:themeColor="text1"/>
        </w:rPr>
        <w:t>20</w:t>
      </w:r>
      <w:r w:rsidRPr="00D11E69">
        <w:rPr>
          <w:rFonts w:ascii="Arial" w:hAnsi="Arial" w:cs="Arial"/>
          <w:b/>
          <w:color w:val="000000" w:themeColor="text1"/>
        </w:rPr>
        <w:t xml:space="preserve"> </w:t>
      </w:r>
      <w:r w:rsidR="006B3C8A">
        <w:rPr>
          <w:rFonts w:ascii="Arial" w:hAnsi="Arial" w:cs="Arial"/>
          <w:b/>
          <w:color w:val="000000" w:themeColor="text1"/>
        </w:rPr>
        <w:t>września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F250BD">
        <w:rPr>
          <w:rFonts w:ascii="Arial" w:hAnsi="Arial" w:cs="Arial"/>
          <w:color w:val="000000" w:themeColor="text1"/>
        </w:rPr>
        <w:t>Ford Mustang Mach</w:t>
      </w:r>
      <w:r w:rsidR="00271A64">
        <w:rPr>
          <w:rFonts w:ascii="Arial" w:hAnsi="Arial" w:cs="Arial"/>
          <w:color w:val="000000" w:themeColor="text1"/>
        </w:rPr>
        <w:t>-E</w:t>
      </w:r>
      <w:r w:rsidR="00F250BD">
        <w:rPr>
          <w:rFonts w:ascii="Arial" w:hAnsi="Arial" w:cs="Arial"/>
          <w:color w:val="000000" w:themeColor="text1"/>
        </w:rPr>
        <w:t xml:space="preserve"> </w:t>
      </w:r>
      <w:r w:rsidR="00233F92">
        <w:rPr>
          <w:rFonts w:ascii="Arial" w:hAnsi="Arial" w:cs="Arial"/>
          <w:color w:val="000000" w:themeColor="text1"/>
        </w:rPr>
        <w:t>zajął pierwsze miejsce w rankingu „Mistrz Wartości” przygotowanym przez „Auto Świat” oraz INFO-EKSPERT</w:t>
      </w:r>
      <w:r w:rsidR="002A4679">
        <w:rPr>
          <w:rFonts w:ascii="Arial" w:hAnsi="Arial" w:cs="Arial"/>
          <w:color w:val="000000" w:themeColor="text1"/>
        </w:rPr>
        <w:t xml:space="preserve"> w swoim segmencie</w:t>
      </w:r>
      <w:r w:rsidR="00233F92">
        <w:rPr>
          <w:rFonts w:ascii="Arial" w:hAnsi="Arial" w:cs="Arial"/>
          <w:color w:val="000000" w:themeColor="text1"/>
        </w:rPr>
        <w:t xml:space="preserve">. Elektryczny SUV Forda traci na wartości </w:t>
      </w:r>
      <w:r w:rsidR="002A4679">
        <w:rPr>
          <w:rFonts w:ascii="Arial" w:hAnsi="Arial" w:cs="Arial"/>
          <w:color w:val="000000" w:themeColor="text1"/>
        </w:rPr>
        <w:t xml:space="preserve">najmniej </w:t>
      </w:r>
      <w:r w:rsidR="005A0FC5">
        <w:rPr>
          <w:rFonts w:ascii="Arial" w:hAnsi="Arial" w:cs="Arial"/>
          <w:color w:val="000000" w:themeColor="text1"/>
        </w:rPr>
        <w:t>spośród wszystkich pojazdów elektrycznych</w:t>
      </w:r>
      <w:r w:rsidR="00A6677B" w:rsidRPr="00B826A9">
        <w:rPr>
          <w:rFonts w:ascii="Arial" w:hAnsi="Arial" w:cs="Arial"/>
          <w:color w:val="000000" w:themeColor="text1"/>
        </w:rPr>
        <w:t>.</w:t>
      </w:r>
    </w:p>
    <w:p w14:paraId="478544B9" w14:textId="494D177C" w:rsidR="00A215E1" w:rsidRPr="002A4679" w:rsidRDefault="00DB2EB9" w:rsidP="00C21715">
      <w:pPr>
        <w:rPr>
          <w:rFonts w:ascii="Arial" w:hAnsi="Arial" w:cs="Arial"/>
          <w:color w:val="000000" w:themeColor="text1"/>
        </w:rPr>
      </w:pPr>
      <w:r w:rsidRPr="00D228B3">
        <w:rPr>
          <w:rFonts w:ascii="Arial" w:hAnsi="Arial" w:cs="Arial"/>
          <w:color w:val="000000" w:themeColor="text1"/>
        </w:rPr>
        <w:t>W analizie wzięto pod uwagę takie same kryteria dla wszystkich modeli. To samochód kupiony w salonie i 3-letni okres eksploatacji przy rocznym przebiegu na poziomie 20 tysięcy kilometrów</w:t>
      </w:r>
      <w:r w:rsidRPr="002A4679">
        <w:rPr>
          <w:rFonts w:ascii="Arial" w:hAnsi="Arial" w:cs="Arial"/>
          <w:color w:val="000000" w:themeColor="text1"/>
        </w:rPr>
        <w:t xml:space="preserve">. </w:t>
      </w:r>
      <w:r w:rsidR="00570973" w:rsidRPr="002A4679">
        <w:rPr>
          <w:rFonts w:ascii="Arial" w:hAnsi="Arial" w:cs="Arial"/>
          <w:color w:val="000000" w:themeColor="text1"/>
        </w:rPr>
        <w:t xml:space="preserve">Do wyliczeń wzięto średnią wartość pojazdów w popularnych odmianach o zbliżonych parametrach. </w:t>
      </w:r>
      <w:r w:rsidR="00A215E1" w:rsidRPr="002A4679">
        <w:rPr>
          <w:rFonts w:ascii="Arial" w:hAnsi="Arial" w:cs="Arial"/>
          <w:color w:val="000000" w:themeColor="text1"/>
        </w:rPr>
        <w:t xml:space="preserve">Po raz drugi w historii renomowanego rankingu „Mistrz Wartości” sprawdzono także </w:t>
      </w:r>
      <w:r w:rsidR="00764128">
        <w:rPr>
          <w:rFonts w:ascii="Arial" w:hAnsi="Arial" w:cs="Arial"/>
          <w:color w:val="000000" w:themeColor="text1"/>
        </w:rPr>
        <w:t>utratę wartości samochodów elektrycznych – w tym roku dodając dru</w:t>
      </w:r>
      <w:r w:rsidR="00A13407">
        <w:rPr>
          <w:rFonts w:ascii="Arial" w:hAnsi="Arial" w:cs="Arial"/>
          <w:color w:val="000000" w:themeColor="text1"/>
        </w:rPr>
        <w:t xml:space="preserve">gą kategorię </w:t>
      </w:r>
      <w:r w:rsidR="00764128">
        <w:rPr>
          <w:rFonts w:ascii="Arial" w:hAnsi="Arial" w:cs="Arial"/>
          <w:color w:val="000000" w:themeColor="text1"/>
        </w:rPr>
        <w:t>– EV SUV.</w:t>
      </w:r>
    </w:p>
    <w:p w14:paraId="33A95AB8" w14:textId="6CAB4A5F" w:rsidR="00A433F2" w:rsidRPr="002A4679" w:rsidRDefault="00C21715" w:rsidP="00C21715">
      <w:pPr>
        <w:rPr>
          <w:rFonts w:ascii="Arial" w:hAnsi="Arial" w:cs="Arial"/>
          <w:color w:val="000000" w:themeColor="text1"/>
        </w:rPr>
      </w:pPr>
      <w:r w:rsidRPr="002A4679">
        <w:rPr>
          <w:rFonts w:ascii="Arial" w:hAnsi="Arial" w:cs="Arial"/>
          <w:color w:val="000000" w:themeColor="text1"/>
        </w:rPr>
        <w:t xml:space="preserve">Ford Mustang Mach-E zdobył pierwsze miejsce </w:t>
      </w:r>
      <w:r w:rsidR="00E01CAA" w:rsidRPr="002A4679">
        <w:rPr>
          <w:rFonts w:ascii="Arial" w:hAnsi="Arial" w:cs="Arial"/>
          <w:color w:val="000000" w:themeColor="text1"/>
        </w:rPr>
        <w:t>nie tylko w kategorii elektrycznych SUV-ów, ale także w całym segmencie pojazdów elektrycznych</w:t>
      </w:r>
      <w:r w:rsidRPr="002A4679">
        <w:rPr>
          <w:rFonts w:ascii="Arial" w:hAnsi="Arial" w:cs="Arial"/>
          <w:color w:val="000000" w:themeColor="text1"/>
        </w:rPr>
        <w:t>. To osiągnięcie potwierdza</w:t>
      </w:r>
      <w:r w:rsidR="00295711" w:rsidRPr="002A4679">
        <w:rPr>
          <w:rFonts w:ascii="Arial" w:hAnsi="Arial" w:cs="Arial"/>
          <w:color w:val="000000" w:themeColor="text1"/>
        </w:rPr>
        <w:t xml:space="preserve"> wartość samochodu</w:t>
      </w:r>
      <w:r w:rsidR="005A556B" w:rsidRPr="002A4679">
        <w:rPr>
          <w:rFonts w:ascii="Arial" w:hAnsi="Arial" w:cs="Arial"/>
          <w:color w:val="000000" w:themeColor="text1"/>
        </w:rPr>
        <w:t xml:space="preserve"> w dłuższym okresie</w:t>
      </w:r>
      <w:r w:rsidR="00764128">
        <w:rPr>
          <w:rFonts w:ascii="Arial" w:hAnsi="Arial" w:cs="Arial"/>
          <w:color w:val="000000" w:themeColor="text1"/>
        </w:rPr>
        <w:t xml:space="preserve"> i wskazuje, że to najlepszy wybór dla osób </w:t>
      </w:r>
      <w:r w:rsidR="00F036C5">
        <w:rPr>
          <w:rFonts w:ascii="Arial" w:hAnsi="Arial" w:cs="Arial"/>
          <w:color w:val="000000" w:themeColor="text1"/>
        </w:rPr>
        <w:t>i podmiotów</w:t>
      </w:r>
      <w:r w:rsidR="005578A0">
        <w:rPr>
          <w:rFonts w:ascii="Arial" w:hAnsi="Arial" w:cs="Arial"/>
          <w:color w:val="000000" w:themeColor="text1"/>
        </w:rPr>
        <w:t xml:space="preserve">, którym zależy </w:t>
      </w:r>
      <w:r w:rsidR="00102E12">
        <w:rPr>
          <w:rFonts w:ascii="Arial" w:hAnsi="Arial" w:cs="Arial"/>
          <w:color w:val="000000" w:themeColor="text1"/>
        </w:rPr>
        <w:t xml:space="preserve">na jak najwyższej wartości samochodu po kilku latach eksploatacji. </w:t>
      </w:r>
      <w:r w:rsidR="00A433F2">
        <w:rPr>
          <w:rFonts w:ascii="Arial" w:hAnsi="Arial" w:cs="Arial"/>
          <w:color w:val="000000" w:themeColor="text1"/>
        </w:rPr>
        <w:t xml:space="preserve">Elektryczny SUV Forda w badanym okresie traci zaledwie 32,5% swojej wartości – </w:t>
      </w:r>
      <w:r w:rsidR="00AB52A0">
        <w:rPr>
          <w:rFonts w:ascii="Arial" w:hAnsi="Arial" w:cs="Arial"/>
          <w:color w:val="000000" w:themeColor="text1"/>
        </w:rPr>
        <w:t xml:space="preserve">znacznie mniej od wszystkich swoich konkurentów. </w:t>
      </w:r>
    </w:p>
    <w:p w14:paraId="5252F74D" w14:textId="3135AE5C" w:rsidR="003710B9" w:rsidRDefault="003710B9" w:rsidP="00C21715">
      <w:pPr>
        <w:rPr>
          <w:rFonts w:ascii="Arial" w:hAnsi="Arial" w:cs="Arial"/>
          <w:color w:val="000000" w:themeColor="text1"/>
        </w:rPr>
      </w:pPr>
      <w:r w:rsidRPr="002A4679">
        <w:rPr>
          <w:rFonts w:ascii="Arial" w:hAnsi="Arial" w:cs="Arial"/>
          <w:color w:val="000000" w:themeColor="text1"/>
        </w:rPr>
        <w:t>Analiza „Auto Świata” i INFO-EKSPERT wskazuje także na kilka interesujących aspektów wartości elektrycznych SUV-ów. Przede wszystkim wskaźnik spadku wartości w tym segmencie jest nieco niższy niż w przypadku kompaktowych pojazdów elektrycznych. Po drugie, różnice pomiędzy poszczególnymi modelami są mniejsze niż w przypadku</w:t>
      </w:r>
      <w:r w:rsidR="00102E12">
        <w:rPr>
          <w:rFonts w:ascii="Arial" w:hAnsi="Arial" w:cs="Arial"/>
          <w:color w:val="000000" w:themeColor="text1"/>
        </w:rPr>
        <w:t xml:space="preserve"> innych</w:t>
      </w:r>
      <w:r w:rsidRPr="002A4679">
        <w:rPr>
          <w:rFonts w:ascii="Arial" w:hAnsi="Arial" w:cs="Arial"/>
          <w:color w:val="000000" w:themeColor="text1"/>
        </w:rPr>
        <w:t xml:space="preserve"> segmentó</w:t>
      </w:r>
      <w:r w:rsidR="00FA1E73">
        <w:rPr>
          <w:rFonts w:ascii="Arial" w:hAnsi="Arial" w:cs="Arial"/>
          <w:color w:val="000000" w:themeColor="text1"/>
        </w:rPr>
        <w:t>w, a w</w:t>
      </w:r>
      <w:r>
        <w:rPr>
          <w:rFonts w:ascii="Arial" w:hAnsi="Arial" w:cs="Arial"/>
          <w:color w:val="000000" w:themeColor="text1"/>
        </w:rPr>
        <w:t>skaźnik spadku wartości elektrycznych SUV-ów jest zbliżony do pojazdów klasy wyższej</w:t>
      </w:r>
      <w:r w:rsidR="00FA1E73">
        <w:rPr>
          <w:rFonts w:ascii="Arial" w:hAnsi="Arial" w:cs="Arial"/>
          <w:color w:val="000000" w:themeColor="text1"/>
        </w:rPr>
        <w:t>.</w:t>
      </w:r>
    </w:p>
    <w:p w14:paraId="41B9A787" w14:textId="112B156A" w:rsidR="003710B9" w:rsidRPr="005A53D8" w:rsidRDefault="003710B9" w:rsidP="003710B9">
      <w:pPr>
        <w:rPr>
          <w:rFonts w:ascii="Arial" w:hAnsi="Arial" w:cs="Arial"/>
          <w:color w:val="000000" w:themeColor="text1"/>
        </w:rPr>
      </w:pPr>
      <w:r w:rsidRPr="005A53D8">
        <w:rPr>
          <w:rFonts w:ascii="Arial" w:hAnsi="Arial" w:cs="Arial"/>
          <w:color w:val="000000" w:themeColor="text1"/>
        </w:rPr>
        <w:t>Utrata wartości to jeden z najważniejszych aspektów ogólnych kosztów eksploatacji samochodów</w:t>
      </w:r>
      <w:r w:rsidR="00413220">
        <w:rPr>
          <w:rFonts w:ascii="Arial" w:hAnsi="Arial" w:cs="Arial"/>
          <w:color w:val="000000" w:themeColor="text1"/>
        </w:rPr>
        <w:t xml:space="preserve"> elektrycznych</w:t>
      </w:r>
      <w:r w:rsidRPr="005A53D8">
        <w:rPr>
          <w:rFonts w:ascii="Arial" w:hAnsi="Arial" w:cs="Arial"/>
          <w:color w:val="000000" w:themeColor="text1"/>
        </w:rPr>
        <w:t xml:space="preserve">, w szczególności nowych </w:t>
      </w:r>
      <w:r w:rsidR="007B7168" w:rsidRPr="005A53D8">
        <w:rPr>
          <w:rFonts w:ascii="Arial" w:hAnsi="Arial" w:cs="Arial"/>
          <w:color w:val="000000" w:themeColor="text1"/>
        </w:rPr>
        <w:t xml:space="preserve">pojazdów. </w:t>
      </w:r>
      <w:r w:rsidR="00A153AA">
        <w:rPr>
          <w:rFonts w:ascii="Arial" w:hAnsi="Arial" w:cs="Arial"/>
          <w:color w:val="000000" w:themeColor="text1"/>
        </w:rPr>
        <w:t>Wpływa na nią</w:t>
      </w:r>
      <w:r w:rsidR="007B7168" w:rsidRPr="005A53D8">
        <w:rPr>
          <w:rFonts w:ascii="Arial" w:hAnsi="Arial" w:cs="Arial"/>
          <w:color w:val="000000" w:themeColor="text1"/>
        </w:rPr>
        <w:t xml:space="preserve"> ogrom czynników, spośród których należy wymienić baterię, </w:t>
      </w:r>
      <w:r w:rsidR="004F3D6C" w:rsidRPr="005A53D8">
        <w:rPr>
          <w:rFonts w:ascii="Arial" w:hAnsi="Arial" w:cs="Arial"/>
          <w:color w:val="000000" w:themeColor="text1"/>
        </w:rPr>
        <w:t>stan techniczny, dostępność i koszty części zamiennych czy technologie i wyposażenie.</w:t>
      </w:r>
    </w:p>
    <w:p w14:paraId="106CDA99" w14:textId="747B462D" w:rsidR="004F3D6C" w:rsidRPr="005A53D8" w:rsidRDefault="004F3D6C" w:rsidP="00ED6365">
      <w:pPr>
        <w:rPr>
          <w:rFonts w:ascii="Arial" w:hAnsi="Arial" w:cs="Arial"/>
          <w:color w:val="000000" w:themeColor="text1"/>
        </w:rPr>
      </w:pPr>
      <w:r w:rsidRPr="005A53D8">
        <w:rPr>
          <w:rFonts w:ascii="Arial" w:hAnsi="Arial" w:cs="Arial"/>
          <w:color w:val="000000" w:themeColor="text1"/>
        </w:rPr>
        <w:t>Zwycięstwo Mustanga Mach-E jednoznacznie wskazuje na wysoką jakość wykonania samochodu</w:t>
      </w:r>
      <w:r w:rsidR="00F7477B">
        <w:rPr>
          <w:rFonts w:ascii="Arial" w:hAnsi="Arial" w:cs="Arial"/>
          <w:color w:val="000000" w:themeColor="text1"/>
        </w:rPr>
        <w:t>, a wiodące w segmencie standardowe wyposażenie jest</w:t>
      </w:r>
      <w:r w:rsidR="00B96E87">
        <w:rPr>
          <w:rFonts w:ascii="Arial" w:hAnsi="Arial" w:cs="Arial"/>
          <w:color w:val="000000" w:themeColor="text1"/>
        </w:rPr>
        <w:t xml:space="preserve"> </w:t>
      </w:r>
      <w:r w:rsidR="00E227D8">
        <w:rPr>
          <w:rFonts w:ascii="Arial" w:hAnsi="Arial" w:cs="Arial"/>
          <w:color w:val="000000" w:themeColor="text1"/>
        </w:rPr>
        <w:t>jego ogromną zaletą. Elektryczny SUV Forda już w podstawowej wersji oferuje m.in.</w:t>
      </w:r>
      <w:r w:rsidR="005A53D8" w:rsidRPr="005A53D8">
        <w:rPr>
          <w:rFonts w:ascii="Arial" w:hAnsi="Arial" w:cs="Arial"/>
          <w:color w:val="000000" w:themeColor="text1"/>
        </w:rPr>
        <w:t>15</w:t>
      </w:r>
      <w:r w:rsidR="00680FAA">
        <w:rPr>
          <w:rFonts w:ascii="Arial" w:hAnsi="Arial" w:cs="Arial"/>
          <w:color w:val="000000" w:themeColor="text1"/>
        </w:rPr>
        <w:t>,</w:t>
      </w:r>
      <w:r w:rsidR="005A53D8" w:rsidRPr="005A53D8">
        <w:rPr>
          <w:rFonts w:ascii="Arial" w:hAnsi="Arial" w:cs="Arial"/>
          <w:color w:val="000000" w:themeColor="text1"/>
        </w:rPr>
        <w:t xml:space="preserve">5-calowy dotykowy ekran systemu informacyjno-rozrywkowego SYNC 4A z bezprzewodowymi aktualizacjami Ford Power-Up, bezprzewodową obsługę Android Auto i Apple CarPlay, system kamer 360 stopni, podgrzewane przednie fotele i kierownicę, automatyczną klimatyzację dwustrefową czy zestaw </w:t>
      </w:r>
      <w:r w:rsidR="005A53D8">
        <w:rPr>
          <w:rFonts w:ascii="Arial" w:hAnsi="Arial" w:cs="Arial"/>
          <w:color w:val="000000" w:themeColor="text1"/>
        </w:rPr>
        <w:t xml:space="preserve">zaawansowanych systemów asystujących kierowcy. To m.in. system rozpoznawania znaków ograniczenia prędkości, </w:t>
      </w:r>
      <w:r w:rsidR="00CA1B56" w:rsidRPr="00CA1B56">
        <w:rPr>
          <w:rFonts w:ascii="Arial" w:hAnsi="Arial" w:cs="Arial"/>
          <w:color w:val="000000" w:themeColor="text1"/>
        </w:rPr>
        <w:t>system wspomagający kierowcę w unikaniu</w:t>
      </w:r>
      <w:r w:rsidR="00CA1B56">
        <w:rPr>
          <w:rFonts w:ascii="Arial" w:hAnsi="Arial" w:cs="Arial"/>
          <w:color w:val="000000" w:themeColor="text1"/>
        </w:rPr>
        <w:t xml:space="preserve"> </w:t>
      </w:r>
      <w:r w:rsidR="00CA1B56" w:rsidRPr="00CA1B56">
        <w:rPr>
          <w:rFonts w:ascii="Arial" w:hAnsi="Arial" w:cs="Arial"/>
          <w:color w:val="000000" w:themeColor="text1"/>
        </w:rPr>
        <w:t>lub zmniejszaniu skutków kolizji z poprzedzającymi pojazdami,</w:t>
      </w:r>
      <w:r w:rsidR="00CA1B56">
        <w:rPr>
          <w:rFonts w:ascii="Arial" w:hAnsi="Arial" w:cs="Arial"/>
          <w:color w:val="000000" w:themeColor="text1"/>
        </w:rPr>
        <w:t xml:space="preserve"> </w:t>
      </w:r>
      <w:r w:rsidR="00CA1B56" w:rsidRPr="00CA1B56">
        <w:rPr>
          <w:rFonts w:ascii="Arial" w:hAnsi="Arial" w:cs="Arial"/>
          <w:color w:val="000000" w:themeColor="text1"/>
        </w:rPr>
        <w:t>pieszymi lub rowerzystami</w:t>
      </w:r>
      <w:r w:rsidR="00CA1B56">
        <w:rPr>
          <w:rFonts w:ascii="Arial" w:hAnsi="Arial" w:cs="Arial"/>
          <w:color w:val="000000" w:themeColor="text1"/>
        </w:rPr>
        <w:t xml:space="preserve">, </w:t>
      </w:r>
      <w:r w:rsidR="00ED6365" w:rsidRPr="00ED6365">
        <w:rPr>
          <w:rFonts w:ascii="Arial" w:hAnsi="Arial" w:cs="Arial"/>
          <w:color w:val="000000" w:themeColor="text1"/>
        </w:rPr>
        <w:t>system monitorowania martwego</w:t>
      </w:r>
      <w:r w:rsidR="00ED6365">
        <w:rPr>
          <w:rFonts w:ascii="Arial" w:hAnsi="Arial" w:cs="Arial"/>
          <w:color w:val="000000" w:themeColor="text1"/>
        </w:rPr>
        <w:t xml:space="preserve"> </w:t>
      </w:r>
      <w:r w:rsidR="00ED6365" w:rsidRPr="00ED6365">
        <w:rPr>
          <w:rFonts w:ascii="Arial" w:hAnsi="Arial" w:cs="Arial"/>
          <w:color w:val="000000" w:themeColor="text1"/>
        </w:rPr>
        <w:t>pola widzenia w lusterkach</w:t>
      </w:r>
      <w:r w:rsidR="00ED6365">
        <w:rPr>
          <w:rFonts w:ascii="Arial" w:hAnsi="Arial" w:cs="Arial"/>
          <w:color w:val="000000" w:themeColor="text1"/>
        </w:rPr>
        <w:t xml:space="preserve"> czy </w:t>
      </w:r>
      <w:r w:rsidR="00ED6365" w:rsidRPr="00ED6365">
        <w:rPr>
          <w:rFonts w:ascii="Arial" w:hAnsi="Arial" w:cs="Arial"/>
          <w:color w:val="000000" w:themeColor="text1"/>
        </w:rPr>
        <w:t>tempomat adaptacyjny z funkcją automatycznego zatrzymania</w:t>
      </w:r>
      <w:r w:rsidR="00ED6365">
        <w:rPr>
          <w:rFonts w:ascii="Arial" w:hAnsi="Arial" w:cs="Arial"/>
          <w:color w:val="000000" w:themeColor="text1"/>
        </w:rPr>
        <w:t xml:space="preserve"> </w:t>
      </w:r>
      <w:r w:rsidR="00ED6365" w:rsidRPr="00ED6365">
        <w:rPr>
          <w:rFonts w:ascii="Arial" w:hAnsi="Arial" w:cs="Arial"/>
          <w:color w:val="000000" w:themeColor="text1"/>
        </w:rPr>
        <w:t>i ponownego rozpoczęcia jazdy oraz funkcja utrzymania pośrodku</w:t>
      </w:r>
      <w:r w:rsidR="00ED6365">
        <w:rPr>
          <w:rFonts w:ascii="Arial" w:hAnsi="Arial" w:cs="Arial"/>
          <w:color w:val="000000" w:themeColor="text1"/>
        </w:rPr>
        <w:t xml:space="preserve"> </w:t>
      </w:r>
      <w:r w:rsidR="00ED6365" w:rsidRPr="00ED6365">
        <w:rPr>
          <w:rFonts w:ascii="Arial" w:hAnsi="Arial" w:cs="Arial"/>
          <w:color w:val="000000" w:themeColor="text1"/>
        </w:rPr>
        <w:t>pasa ruchu</w:t>
      </w:r>
      <w:r w:rsidR="00ED6365">
        <w:rPr>
          <w:rFonts w:ascii="Arial" w:hAnsi="Arial" w:cs="Arial"/>
          <w:color w:val="000000" w:themeColor="text1"/>
        </w:rPr>
        <w:t>.</w:t>
      </w:r>
    </w:p>
    <w:p w14:paraId="372F32AA" w14:textId="6FA7DED8" w:rsidR="00C21715" w:rsidRDefault="00680FAA" w:rsidP="00C21715">
      <w:pPr>
        <w:rPr>
          <w:rFonts w:ascii="Arial" w:hAnsi="Arial" w:cs="Arial"/>
          <w:color w:val="000000" w:themeColor="text1"/>
        </w:rPr>
      </w:pPr>
      <w:r>
        <w:rPr>
          <w:rFonts w:ascii="Arial" w:hAnsi="Arial" w:cs="Arial"/>
          <w:color w:val="000000" w:themeColor="text1"/>
        </w:rPr>
        <w:t>–</w:t>
      </w:r>
      <w:r w:rsidR="00405434">
        <w:rPr>
          <w:rFonts w:ascii="Arial" w:hAnsi="Arial" w:cs="Arial"/>
          <w:color w:val="000000" w:themeColor="text1"/>
        </w:rPr>
        <w:t xml:space="preserve"> </w:t>
      </w:r>
      <w:r w:rsidR="00497ACD">
        <w:rPr>
          <w:rFonts w:ascii="Arial" w:hAnsi="Arial" w:cs="Arial"/>
          <w:color w:val="000000" w:themeColor="text1"/>
        </w:rPr>
        <w:t xml:space="preserve">Mustang Mach-E jest dla nas powodem do dumy od momentu premiery. Zarówno media, jak i klienci bardzo szybko pokochali ten model, czemu zupełnie się nie dziwię. </w:t>
      </w:r>
      <w:r w:rsidR="00392BC9">
        <w:rPr>
          <w:rFonts w:ascii="Arial" w:hAnsi="Arial" w:cs="Arial"/>
          <w:color w:val="000000" w:themeColor="text1"/>
        </w:rPr>
        <w:t>Analiza wskazująca, że jest to najlepszy samochód elektryczny w Polsce pod względem utraty wartości w czasie także nie jest dla nas zaskoczeniem. W Fordzie celujemy w innowacyjne, zrównoważone i wartościowe propozycje w zakresie mobilności, które spot</w:t>
      </w:r>
      <w:r w:rsidR="004E649A">
        <w:rPr>
          <w:rFonts w:ascii="Arial" w:hAnsi="Arial" w:cs="Arial"/>
          <w:color w:val="000000" w:themeColor="text1"/>
        </w:rPr>
        <w:t>y</w:t>
      </w:r>
      <w:r w:rsidR="00392BC9">
        <w:rPr>
          <w:rFonts w:ascii="Arial" w:hAnsi="Arial" w:cs="Arial"/>
          <w:color w:val="000000" w:themeColor="text1"/>
        </w:rPr>
        <w:t>kają się z pożądaniem klientów</w:t>
      </w:r>
      <w:r w:rsidR="00F643B1">
        <w:rPr>
          <w:rFonts w:ascii="Arial" w:hAnsi="Arial" w:cs="Arial"/>
          <w:color w:val="000000" w:themeColor="text1"/>
        </w:rPr>
        <w:t xml:space="preserve">, ale </w:t>
      </w:r>
      <w:r w:rsidR="004E649A">
        <w:rPr>
          <w:rFonts w:ascii="Arial" w:hAnsi="Arial" w:cs="Arial"/>
          <w:color w:val="000000" w:themeColor="text1"/>
        </w:rPr>
        <w:t>są także wartościową propozycją po kilku latach eksploatacji</w:t>
      </w:r>
      <w:r w:rsidR="00752DB3">
        <w:rPr>
          <w:rFonts w:ascii="Arial" w:hAnsi="Arial" w:cs="Arial"/>
          <w:color w:val="000000" w:themeColor="text1"/>
        </w:rPr>
        <w:t>. Dzięki naszej 8-letniej gwarancji i pakietowi serwisowemu wliczonemu w cenę zapewniamy naszym klientom spokój duchu, dodatkowo utrzymując wartość pojazdu w długim okresie</w:t>
      </w:r>
      <w:r w:rsidR="00405434">
        <w:rPr>
          <w:rFonts w:ascii="Arial" w:hAnsi="Arial" w:cs="Arial"/>
          <w:color w:val="000000" w:themeColor="text1"/>
        </w:rPr>
        <w:t xml:space="preserve"> – powiedział Attila Szabó, prezes i dyrektor zarządzający Ford Polska.</w:t>
      </w:r>
    </w:p>
    <w:p w14:paraId="5F42B23E" w14:textId="77777777" w:rsidR="00680FAA" w:rsidRPr="00C21715" w:rsidRDefault="00680FAA" w:rsidP="00C21715">
      <w:pPr>
        <w:rPr>
          <w:rFonts w:ascii="Arial" w:hAnsi="Arial" w:cs="Arial"/>
          <w:color w:val="000000" w:themeColor="text1"/>
        </w:rPr>
      </w:pPr>
    </w:p>
    <w:p w14:paraId="11C42753" w14:textId="1CBCCE84" w:rsidR="00B3787F" w:rsidRDefault="00B3787F" w:rsidP="00C21715">
      <w:pPr>
        <w:jc w:val="center"/>
        <w:rPr>
          <w:rFonts w:ascii="Arial" w:hAnsi="Arial" w:cs="Arial"/>
          <w:color w:val="000000" w:themeColor="text1"/>
        </w:rPr>
      </w:pPr>
      <w:r w:rsidRPr="00D11E69">
        <w:rPr>
          <w:rFonts w:ascii="Arial" w:hAnsi="Arial" w:cs="Arial"/>
          <w:color w:val="000000" w:themeColor="text1"/>
        </w:rPr>
        <w:t># # #</w:t>
      </w:r>
    </w:p>
    <w:p w14:paraId="124B5734" w14:textId="77777777" w:rsidR="00680FAA" w:rsidRPr="00D11E69" w:rsidRDefault="00680FAA" w:rsidP="00C21715">
      <w:pPr>
        <w:jc w:val="center"/>
        <w:rPr>
          <w:rFonts w:ascii="Arial" w:hAnsi="Arial" w:cs="Arial"/>
          <w:color w:val="000000" w:themeColor="text1"/>
        </w:rPr>
      </w:pPr>
    </w:p>
    <w:p w14:paraId="4E3E3838" w14:textId="4D189B1E" w:rsidR="00184C93" w:rsidRPr="00B3787F" w:rsidRDefault="00B3787F" w:rsidP="00B3787F">
      <w:pPr>
        <w:jc w:val="both"/>
        <w:rPr>
          <w:rFonts w:ascii="Arial" w:hAnsi="Arial" w:cs="Arial"/>
          <w:i/>
          <w:iCs/>
          <w:color w:val="000000" w:themeColor="text1"/>
          <w:sz w:val="18"/>
          <w:szCs w:val="18"/>
        </w:rPr>
      </w:pPr>
      <w:bookmarkStart w:id="3" w:name="_Hlk38031302"/>
      <w:bookmarkEnd w:id="3"/>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752DB3"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C62CC" w:rsidRDefault="007C62CC"/>
    <w:sectPr w:rsidR="007C62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FBCA" w14:textId="77777777" w:rsidR="00BE37B3" w:rsidRDefault="00BE37B3" w:rsidP="00B3787F">
      <w:pPr>
        <w:spacing w:after="0" w:line="240" w:lineRule="auto"/>
      </w:pPr>
      <w:r>
        <w:separator/>
      </w:r>
    </w:p>
  </w:endnote>
  <w:endnote w:type="continuationSeparator" w:id="0">
    <w:p w14:paraId="6DF682C9" w14:textId="77777777" w:rsidR="00BE37B3" w:rsidRDefault="00BE37B3"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7A48" w14:textId="77777777" w:rsidR="00BE37B3" w:rsidRDefault="00BE37B3" w:rsidP="00B3787F">
      <w:pPr>
        <w:spacing w:after="0" w:line="240" w:lineRule="auto"/>
      </w:pPr>
      <w:r>
        <w:separator/>
      </w:r>
    </w:p>
  </w:footnote>
  <w:footnote w:type="continuationSeparator" w:id="0">
    <w:p w14:paraId="46560A3B" w14:textId="77777777" w:rsidR="00BE37B3" w:rsidRDefault="00BE37B3"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Nagwek"/>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752DB3"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9126C0"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twitter.com/FordPolska</w:t>
                      </w:r>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1"/>
  </w:num>
  <w:num w:numId="2" w16cid:durableId="141092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16EB5"/>
    <w:rsid w:val="00020EE5"/>
    <w:rsid w:val="00025BFF"/>
    <w:rsid w:val="00030C46"/>
    <w:rsid w:val="00032B2F"/>
    <w:rsid w:val="00032ED3"/>
    <w:rsid w:val="00040D3A"/>
    <w:rsid w:val="000438CB"/>
    <w:rsid w:val="00044561"/>
    <w:rsid w:val="000446ED"/>
    <w:rsid w:val="00047CF2"/>
    <w:rsid w:val="000565B4"/>
    <w:rsid w:val="000575DE"/>
    <w:rsid w:val="00057768"/>
    <w:rsid w:val="00062D3F"/>
    <w:rsid w:val="00063CF2"/>
    <w:rsid w:val="0006454D"/>
    <w:rsid w:val="000700E6"/>
    <w:rsid w:val="000710C7"/>
    <w:rsid w:val="00073CAE"/>
    <w:rsid w:val="000753FC"/>
    <w:rsid w:val="00075810"/>
    <w:rsid w:val="00075B4A"/>
    <w:rsid w:val="00077CD0"/>
    <w:rsid w:val="0008019E"/>
    <w:rsid w:val="0008214A"/>
    <w:rsid w:val="00082923"/>
    <w:rsid w:val="00084A0E"/>
    <w:rsid w:val="0009280F"/>
    <w:rsid w:val="0009416B"/>
    <w:rsid w:val="00094E27"/>
    <w:rsid w:val="00096BAD"/>
    <w:rsid w:val="000A0036"/>
    <w:rsid w:val="000A0414"/>
    <w:rsid w:val="000A6524"/>
    <w:rsid w:val="000B2222"/>
    <w:rsid w:val="000B3EEA"/>
    <w:rsid w:val="000B6D00"/>
    <w:rsid w:val="000C0454"/>
    <w:rsid w:val="000C0B80"/>
    <w:rsid w:val="000C67A4"/>
    <w:rsid w:val="000C77D9"/>
    <w:rsid w:val="000D29C7"/>
    <w:rsid w:val="000D7062"/>
    <w:rsid w:val="000D7CD2"/>
    <w:rsid w:val="000E16FE"/>
    <w:rsid w:val="000E2B2F"/>
    <w:rsid w:val="000F3568"/>
    <w:rsid w:val="000F41E6"/>
    <w:rsid w:val="000F7A77"/>
    <w:rsid w:val="00100501"/>
    <w:rsid w:val="00102E12"/>
    <w:rsid w:val="00103F46"/>
    <w:rsid w:val="00105823"/>
    <w:rsid w:val="00105C42"/>
    <w:rsid w:val="00107284"/>
    <w:rsid w:val="00107783"/>
    <w:rsid w:val="00110161"/>
    <w:rsid w:val="0011116B"/>
    <w:rsid w:val="0012004C"/>
    <w:rsid w:val="00121BD7"/>
    <w:rsid w:val="00122F8D"/>
    <w:rsid w:val="00123EE3"/>
    <w:rsid w:val="00125DE1"/>
    <w:rsid w:val="00126C88"/>
    <w:rsid w:val="00131E5A"/>
    <w:rsid w:val="001340FD"/>
    <w:rsid w:val="001357C9"/>
    <w:rsid w:val="00136A9F"/>
    <w:rsid w:val="00137B84"/>
    <w:rsid w:val="00140A78"/>
    <w:rsid w:val="00143891"/>
    <w:rsid w:val="00144D3A"/>
    <w:rsid w:val="00151534"/>
    <w:rsid w:val="001614FA"/>
    <w:rsid w:val="00162962"/>
    <w:rsid w:val="001637B9"/>
    <w:rsid w:val="00163968"/>
    <w:rsid w:val="00163DA9"/>
    <w:rsid w:val="00164868"/>
    <w:rsid w:val="00164C13"/>
    <w:rsid w:val="00166EA9"/>
    <w:rsid w:val="00171869"/>
    <w:rsid w:val="001741D6"/>
    <w:rsid w:val="00182E40"/>
    <w:rsid w:val="001833D2"/>
    <w:rsid w:val="00183753"/>
    <w:rsid w:val="00184602"/>
    <w:rsid w:val="00184C93"/>
    <w:rsid w:val="00184CE0"/>
    <w:rsid w:val="00193066"/>
    <w:rsid w:val="00194498"/>
    <w:rsid w:val="00196D64"/>
    <w:rsid w:val="001A3DA5"/>
    <w:rsid w:val="001B4DD9"/>
    <w:rsid w:val="001B6D3C"/>
    <w:rsid w:val="001C0DDD"/>
    <w:rsid w:val="001C56B5"/>
    <w:rsid w:val="001C5873"/>
    <w:rsid w:val="001C58D7"/>
    <w:rsid w:val="001D055E"/>
    <w:rsid w:val="001D4FF0"/>
    <w:rsid w:val="001D6FE4"/>
    <w:rsid w:val="001E3688"/>
    <w:rsid w:val="001E3F03"/>
    <w:rsid w:val="001F0498"/>
    <w:rsid w:val="001F1628"/>
    <w:rsid w:val="00202207"/>
    <w:rsid w:val="00205D8F"/>
    <w:rsid w:val="0021361D"/>
    <w:rsid w:val="00213D78"/>
    <w:rsid w:val="00220D1E"/>
    <w:rsid w:val="002229AA"/>
    <w:rsid w:val="00225875"/>
    <w:rsid w:val="002326EE"/>
    <w:rsid w:val="00233F92"/>
    <w:rsid w:val="00241225"/>
    <w:rsid w:val="00241845"/>
    <w:rsid w:val="0024544D"/>
    <w:rsid w:val="002459A7"/>
    <w:rsid w:val="00250646"/>
    <w:rsid w:val="00251641"/>
    <w:rsid w:val="002524E8"/>
    <w:rsid w:val="00252C0E"/>
    <w:rsid w:val="00253CCA"/>
    <w:rsid w:val="00254030"/>
    <w:rsid w:val="00256129"/>
    <w:rsid w:val="00266450"/>
    <w:rsid w:val="00267C71"/>
    <w:rsid w:val="002707B8"/>
    <w:rsid w:val="00271A64"/>
    <w:rsid w:val="00272F43"/>
    <w:rsid w:val="00277BAD"/>
    <w:rsid w:val="0028338E"/>
    <w:rsid w:val="002839FE"/>
    <w:rsid w:val="00286714"/>
    <w:rsid w:val="002871FD"/>
    <w:rsid w:val="002917D9"/>
    <w:rsid w:val="00292276"/>
    <w:rsid w:val="00295711"/>
    <w:rsid w:val="002969BC"/>
    <w:rsid w:val="002A065A"/>
    <w:rsid w:val="002A4679"/>
    <w:rsid w:val="002A7181"/>
    <w:rsid w:val="002A7306"/>
    <w:rsid w:val="002B387F"/>
    <w:rsid w:val="002C1835"/>
    <w:rsid w:val="002C4737"/>
    <w:rsid w:val="002D2398"/>
    <w:rsid w:val="002D2745"/>
    <w:rsid w:val="002D61DF"/>
    <w:rsid w:val="002D68DC"/>
    <w:rsid w:val="002E1946"/>
    <w:rsid w:val="002F06BC"/>
    <w:rsid w:val="002F0995"/>
    <w:rsid w:val="002F0F5D"/>
    <w:rsid w:val="002F1983"/>
    <w:rsid w:val="002F1FAB"/>
    <w:rsid w:val="00300834"/>
    <w:rsid w:val="00305C0C"/>
    <w:rsid w:val="00312101"/>
    <w:rsid w:val="00321908"/>
    <w:rsid w:val="003247BC"/>
    <w:rsid w:val="003308B1"/>
    <w:rsid w:val="00330C31"/>
    <w:rsid w:val="00334F05"/>
    <w:rsid w:val="00343412"/>
    <w:rsid w:val="00344183"/>
    <w:rsid w:val="0034717C"/>
    <w:rsid w:val="00350BDF"/>
    <w:rsid w:val="00350F7D"/>
    <w:rsid w:val="003549FC"/>
    <w:rsid w:val="00356E3F"/>
    <w:rsid w:val="00360987"/>
    <w:rsid w:val="00362CF8"/>
    <w:rsid w:val="00363E3F"/>
    <w:rsid w:val="00366E49"/>
    <w:rsid w:val="00370D47"/>
    <w:rsid w:val="003710B9"/>
    <w:rsid w:val="003755CD"/>
    <w:rsid w:val="003808B5"/>
    <w:rsid w:val="00384363"/>
    <w:rsid w:val="00384C88"/>
    <w:rsid w:val="00386586"/>
    <w:rsid w:val="003910EC"/>
    <w:rsid w:val="003915B5"/>
    <w:rsid w:val="0039255D"/>
    <w:rsid w:val="00392BC9"/>
    <w:rsid w:val="00392C35"/>
    <w:rsid w:val="00392C8B"/>
    <w:rsid w:val="00397F49"/>
    <w:rsid w:val="003A00F6"/>
    <w:rsid w:val="003A1381"/>
    <w:rsid w:val="003A177B"/>
    <w:rsid w:val="003B1156"/>
    <w:rsid w:val="003B1F14"/>
    <w:rsid w:val="003B4E61"/>
    <w:rsid w:val="003B5594"/>
    <w:rsid w:val="003C736D"/>
    <w:rsid w:val="003C7C41"/>
    <w:rsid w:val="003D0B25"/>
    <w:rsid w:val="003D0B42"/>
    <w:rsid w:val="003D23EE"/>
    <w:rsid w:val="003D374C"/>
    <w:rsid w:val="003D7E01"/>
    <w:rsid w:val="003E4529"/>
    <w:rsid w:val="003E651F"/>
    <w:rsid w:val="003E7C55"/>
    <w:rsid w:val="003F0B33"/>
    <w:rsid w:val="003F2AEB"/>
    <w:rsid w:val="003F5E20"/>
    <w:rsid w:val="003F65CD"/>
    <w:rsid w:val="00400CC6"/>
    <w:rsid w:val="00402A77"/>
    <w:rsid w:val="004033FF"/>
    <w:rsid w:val="00403EE5"/>
    <w:rsid w:val="00404722"/>
    <w:rsid w:val="00405434"/>
    <w:rsid w:val="00412874"/>
    <w:rsid w:val="00412F41"/>
    <w:rsid w:val="00413220"/>
    <w:rsid w:val="00413240"/>
    <w:rsid w:val="00415FF9"/>
    <w:rsid w:val="00417D98"/>
    <w:rsid w:val="00420618"/>
    <w:rsid w:val="00421B85"/>
    <w:rsid w:val="00427900"/>
    <w:rsid w:val="00432326"/>
    <w:rsid w:val="00440B17"/>
    <w:rsid w:val="004443D9"/>
    <w:rsid w:val="00446A6A"/>
    <w:rsid w:val="004511D2"/>
    <w:rsid w:val="00451E76"/>
    <w:rsid w:val="00456B62"/>
    <w:rsid w:val="0046230B"/>
    <w:rsid w:val="004623C8"/>
    <w:rsid w:val="004638A1"/>
    <w:rsid w:val="004669B4"/>
    <w:rsid w:val="0046721C"/>
    <w:rsid w:val="00470FA1"/>
    <w:rsid w:val="00471EB5"/>
    <w:rsid w:val="00474D82"/>
    <w:rsid w:val="00476AF3"/>
    <w:rsid w:val="00484236"/>
    <w:rsid w:val="0048515F"/>
    <w:rsid w:val="00485C11"/>
    <w:rsid w:val="00491942"/>
    <w:rsid w:val="0049426E"/>
    <w:rsid w:val="004966C0"/>
    <w:rsid w:val="00497ACD"/>
    <w:rsid w:val="004A3441"/>
    <w:rsid w:val="004A52B0"/>
    <w:rsid w:val="004B336E"/>
    <w:rsid w:val="004B4C90"/>
    <w:rsid w:val="004C0347"/>
    <w:rsid w:val="004C2381"/>
    <w:rsid w:val="004C3676"/>
    <w:rsid w:val="004D1793"/>
    <w:rsid w:val="004D7919"/>
    <w:rsid w:val="004E122F"/>
    <w:rsid w:val="004E1730"/>
    <w:rsid w:val="004E303F"/>
    <w:rsid w:val="004E51F5"/>
    <w:rsid w:val="004E570D"/>
    <w:rsid w:val="004E5FD8"/>
    <w:rsid w:val="004E649A"/>
    <w:rsid w:val="004E6AA7"/>
    <w:rsid w:val="004E7EE7"/>
    <w:rsid w:val="004F1675"/>
    <w:rsid w:val="004F2A08"/>
    <w:rsid w:val="004F3979"/>
    <w:rsid w:val="004F3D6C"/>
    <w:rsid w:val="004F592A"/>
    <w:rsid w:val="004F6882"/>
    <w:rsid w:val="004F6D06"/>
    <w:rsid w:val="00501864"/>
    <w:rsid w:val="00504296"/>
    <w:rsid w:val="00505D46"/>
    <w:rsid w:val="00510252"/>
    <w:rsid w:val="0051057E"/>
    <w:rsid w:val="00513A88"/>
    <w:rsid w:val="00516846"/>
    <w:rsid w:val="00521DC7"/>
    <w:rsid w:val="00523B2C"/>
    <w:rsid w:val="005265D3"/>
    <w:rsid w:val="00530DD8"/>
    <w:rsid w:val="00533BE2"/>
    <w:rsid w:val="00536284"/>
    <w:rsid w:val="005379E4"/>
    <w:rsid w:val="00541753"/>
    <w:rsid w:val="005435FB"/>
    <w:rsid w:val="005441D8"/>
    <w:rsid w:val="00544896"/>
    <w:rsid w:val="0055292D"/>
    <w:rsid w:val="005568FB"/>
    <w:rsid w:val="005578A0"/>
    <w:rsid w:val="00570973"/>
    <w:rsid w:val="00570B3B"/>
    <w:rsid w:val="00575EFB"/>
    <w:rsid w:val="0057656A"/>
    <w:rsid w:val="00583885"/>
    <w:rsid w:val="00583ACB"/>
    <w:rsid w:val="005857E9"/>
    <w:rsid w:val="005868C1"/>
    <w:rsid w:val="0059139D"/>
    <w:rsid w:val="005915CD"/>
    <w:rsid w:val="005920DF"/>
    <w:rsid w:val="00592A1F"/>
    <w:rsid w:val="00592E1F"/>
    <w:rsid w:val="00595127"/>
    <w:rsid w:val="005A0FC5"/>
    <w:rsid w:val="005A51F3"/>
    <w:rsid w:val="005A53D8"/>
    <w:rsid w:val="005A556B"/>
    <w:rsid w:val="005A68D1"/>
    <w:rsid w:val="005A6DBC"/>
    <w:rsid w:val="005A71A8"/>
    <w:rsid w:val="005B20E7"/>
    <w:rsid w:val="005B3474"/>
    <w:rsid w:val="005B7170"/>
    <w:rsid w:val="005B7F00"/>
    <w:rsid w:val="005C0479"/>
    <w:rsid w:val="005C09CC"/>
    <w:rsid w:val="005C0D8E"/>
    <w:rsid w:val="005C2BEA"/>
    <w:rsid w:val="005C783C"/>
    <w:rsid w:val="005C7CDB"/>
    <w:rsid w:val="005D3AD2"/>
    <w:rsid w:val="005D52EF"/>
    <w:rsid w:val="005D7778"/>
    <w:rsid w:val="005D7D00"/>
    <w:rsid w:val="005E154E"/>
    <w:rsid w:val="005E2D77"/>
    <w:rsid w:val="005E3BA9"/>
    <w:rsid w:val="005E6B34"/>
    <w:rsid w:val="005E7E09"/>
    <w:rsid w:val="005F146E"/>
    <w:rsid w:val="005F1804"/>
    <w:rsid w:val="005F24B1"/>
    <w:rsid w:val="005F3FB4"/>
    <w:rsid w:val="005F47FC"/>
    <w:rsid w:val="005F4EF5"/>
    <w:rsid w:val="005F6965"/>
    <w:rsid w:val="00601485"/>
    <w:rsid w:val="00601E5A"/>
    <w:rsid w:val="00603A4B"/>
    <w:rsid w:val="006052A0"/>
    <w:rsid w:val="00605DD5"/>
    <w:rsid w:val="00605F7C"/>
    <w:rsid w:val="00612EE6"/>
    <w:rsid w:val="0061306E"/>
    <w:rsid w:val="00613EDD"/>
    <w:rsid w:val="006144B4"/>
    <w:rsid w:val="0061639F"/>
    <w:rsid w:val="006168F5"/>
    <w:rsid w:val="00617489"/>
    <w:rsid w:val="00617BF2"/>
    <w:rsid w:val="00620C16"/>
    <w:rsid w:val="00620CB0"/>
    <w:rsid w:val="00620FB9"/>
    <w:rsid w:val="00624C9C"/>
    <w:rsid w:val="006254CB"/>
    <w:rsid w:val="006269D2"/>
    <w:rsid w:val="00630E9E"/>
    <w:rsid w:val="006311E3"/>
    <w:rsid w:val="00631964"/>
    <w:rsid w:val="00631D4A"/>
    <w:rsid w:val="00637EB8"/>
    <w:rsid w:val="00645CFB"/>
    <w:rsid w:val="0064672D"/>
    <w:rsid w:val="006508F5"/>
    <w:rsid w:val="006609FC"/>
    <w:rsid w:val="00664744"/>
    <w:rsid w:val="00667EE3"/>
    <w:rsid w:val="00672D87"/>
    <w:rsid w:val="00673505"/>
    <w:rsid w:val="006754B9"/>
    <w:rsid w:val="00680FAA"/>
    <w:rsid w:val="006849EE"/>
    <w:rsid w:val="00690053"/>
    <w:rsid w:val="006905B6"/>
    <w:rsid w:val="00691C65"/>
    <w:rsid w:val="00692BFF"/>
    <w:rsid w:val="00694AD1"/>
    <w:rsid w:val="006960C9"/>
    <w:rsid w:val="00696944"/>
    <w:rsid w:val="006A12AA"/>
    <w:rsid w:val="006A25CA"/>
    <w:rsid w:val="006A3C38"/>
    <w:rsid w:val="006A3E5B"/>
    <w:rsid w:val="006A48B3"/>
    <w:rsid w:val="006B11BF"/>
    <w:rsid w:val="006B360B"/>
    <w:rsid w:val="006B3C8A"/>
    <w:rsid w:val="006B7855"/>
    <w:rsid w:val="006C4BD2"/>
    <w:rsid w:val="006C61ED"/>
    <w:rsid w:val="006C6FA8"/>
    <w:rsid w:val="006D1708"/>
    <w:rsid w:val="006D366D"/>
    <w:rsid w:val="006D3F99"/>
    <w:rsid w:val="006D415E"/>
    <w:rsid w:val="006D7B1C"/>
    <w:rsid w:val="006E0445"/>
    <w:rsid w:val="006E13BE"/>
    <w:rsid w:val="006E6D7D"/>
    <w:rsid w:val="006F3250"/>
    <w:rsid w:val="006F3AC6"/>
    <w:rsid w:val="006F5D46"/>
    <w:rsid w:val="006F784A"/>
    <w:rsid w:val="0070203D"/>
    <w:rsid w:val="00703546"/>
    <w:rsid w:val="0070368D"/>
    <w:rsid w:val="007043AC"/>
    <w:rsid w:val="00706595"/>
    <w:rsid w:val="00714211"/>
    <w:rsid w:val="00720886"/>
    <w:rsid w:val="00722E97"/>
    <w:rsid w:val="007240CA"/>
    <w:rsid w:val="00731809"/>
    <w:rsid w:val="007348BE"/>
    <w:rsid w:val="0073764F"/>
    <w:rsid w:val="00740CCE"/>
    <w:rsid w:val="00740E97"/>
    <w:rsid w:val="007425D4"/>
    <w:rsid w:val="0075100C"/>
    <w:rsid w:val="00752DB3"/>
    <w:rsid w:val="0075359C"/>
    <w:rsid w:val="007557D4"/>
    <w:rsid w:val="00755A76"/>
    <w:rsid w:val="007563F2"/>
    <w:rsid w:val="00762505"/>
    <w:rsid w:val="00764128"/>
    <w:rsid w:val="0077011F"/>
    <w:rsid w:val="00773E52"/>
    <w:rsid w:val="00775685"/>
    <w:rsid w:val="007762D2"/>
    <w:rsid w:val="007766CB"/>
    <w:rsid w:val="007850B6"/>
    <w:rsid w:val="007851DF"/>
    <w:rsid w:val="007860E2"/>
    <w:rsid w:val="00786521"/>
    <w:rsid w:val="007932C2"/>
    <w:rsid w:val="00794CCD"/>
    <w:rsid w:val="007A00CD"/>
    <w:rsid w:val="007A2420"/>
    <w:rsid w:val="007A4A7B"/>
    <w:rsid w:val="007A703C"/>
    <w:rsid w:val="007A7662"/>
    <w:rsid w:val="007A7F5D"/>
    <w:rsid w:val="007B09CE"/>
    <w:rsid w:val="007B265E"/>
    <w:rsid w:val="007B7168"/>
    <w:rsid w:val="007C1119"/>
    <w:rsid w:val="007C17BF"/>
    <w:rsid w:val="007C62CC"/>
    <w:rsid w:val="007D1CE0"/>
    <w:rsid w:val="007E4F30"/>
    <w:rsid w:val="007F01DC"/>
    <w:rsid w:val="007F05DC"/>
    <w:rsid w:val="007F2E29"/>
    <w:rsid w:val="007F393C"/>
    <w:rsid w:val="007F3B96"/>
    <w:rsid w:val="007F5D18"/>
    <w:rsid w:val="007F7036"/>
    <w:rsid w:val="007F731E"/>
    <w:rsid w:val="007F749F"/>
    <w:rsid w:val="007F74BB"/>
    <w:rsid w:val="00803710"/>
    <w:rsid w:val="00813171"/>
    <w:rsid w:val="008158AE"/>
    <w:rsid w:val="008210F1"/>
    <w:rsid w:val="008247AF"/>
    <w:rsid w:val="00831030"/>
    <w:rsid w:val="008313B0"/>
    <w:rsid w:val="00833636"/>
    <w:rsid w:val="00843070"/>
    <w:rsid w:val="00844CFD"/>
    <w:rsid w:val="008456B3"/>
    <w:rsid w:val="00851065"/>
    <w:rsid w:val="00851F80"/>
    <w:rsid w:val="008521C2"/>
    <w:rsid w:val="00852535"/>
    <w:rsid w:val="008534BF"/>
    <w:rsid w:val="00853DBD"/>
    <w:rsid w:val="00854D1F"/>
    <w:rsid w:val="00857279"/>
    <w:rsid w:val="00865FC0"/>
    <w:rsid w:val="00866CCD"/>
    <w:rsid w:val="008733C7"/>
    <w:rsid w:val="008806D9"/>
    <w:rsid w:val="008844A3"/>
    <w:rsid w:val="008852B8"/>
    <w:rsid w:val="0088713B"/>
    <w:rsid w:val="0089581C"/>
    <w:rsid w:val="00895B1C"/>
    <w:rsid w:val="00895C4E"/>
    <w:rsid w:val="008B0749"/>
    <w:rsid w:val="008B08D4"/>
    <w:rsid w:val="008B125D"/>
    <w:rsid w:val="008B1AC3"/>
    <w:rsid w:val="008B205D"/>
    <w:rsid w:val="008B560C"/>
    <w:rsid w:val="008B5C27"/>
    <w:rsid w:val="008B5E2F"/>
    <w:rsid w:val="008B5FD5"/>
    <w:rsid w:val="008C00BD"/>
    <w:rsid w:val="008C1533"/>
    <w:rsid w:val="008C2286"/>
    <w:rsid w:val="008C7354"/>
    <w:rsid w:val="008D63FB"/>
    <w:rsid w:val="008D7EC1"/>
    <w:rsid w:val="008E094C"/>
    <w:rsid w:val="008E25DD"/>
    <w:rsid w:val="008E507A"/>
    <w:rsid w:val="008E7D33"/>
    <w:rsid w:val="008F01A0"/>
    <w:rsid w:val="008F0E3B"/>
    <w:rsid w:val="008F2C59"/>
    <w:rsid w:val="008F433C"/>
    <w:rsid w:val="008F7BA0"/>
    <w:rsid w:val="009002D4"/>
    <w:rsid w:val="00902AA7"/>
    <w:rsid w:val="009033EC"/>
    <w:rsid w:val="00907BC4"/>
    <w:rsid w:val="009126C0"/>
    <w:rsid w:val="00914C38"/>
    <w:rsid w:val="0091504E"/>
    <w:rsid w:val="00921B5A"/>
    <w:rsid w:val="00922AEC"/>
    <w:rsid w:val="00930892"/>
    <w:rsid w:val="00931449"/>
    <w:rsid w:val="0093524D"/>
    <w:rsid w:val="009359CD"/>
    <w:rsid w:val="00936AE0"/>
    <w:rsid w:val="00941449"/>
    <w:rsid w:val="009440A9"/>
    <w:rsid w:val="00944516"/>
    <w:rsid w:val="0094619B"/>
    <w:rsid w:val="00947A92"/>
    <w:rsid w:val="0096228E"/>
    <w:rsid w:val="00963997"/>
    <w:rsid w:val="00964CE2"/>
    <w:rsid w:val="00967BEB"/>
    <w:rsid w:val="00967FD5"/>
    <w:rsid w:val="00973933"/>
    <w:rsid w:val="0097419B"/>
    <w:rsid w:val="00980E82"/>
    <w:rsid w:val="00982112"/>
    <w:rsid w:val="00983B64"/>
    <w:rsid w:val="00983EA8"/>
    <w:rsid w:val="009854FA"/>
    <w:rsid w:val="009857F2"/>
    <w:rsid w:val="0098626A"/>
    <w:rsid w:val="009867C1"/>
    <w:rsid w:val="00993003"/>
    <w:rsid w:val="00994B21"/>
    <w:rsid w:val="009A0181"/>
    <w:rsid w:val="009A019D"/>
    <w:rsid w:val="009A0CFD"/>
    <w:rsid w:val="009A53E5"/>
    <w:rsid w:val="009A5753"/>
    <w:rsid w:val="009A59F1"/>
    <w:rsid w:val="009A68BD"/>
    <w:rsid w:val="009A79D1"/>
    <w:rsid w:val="009D0077"/>
    <w:rsid w:val="009D09E2"/>
    <w:rsid w:val="009D36A6"/>
    <w:rsid w:val="009D51F3"/>
    <w:rsid w:val="009D7F2E"/>
    <w:rsid w:val="009E278F"/>
    <w:rsid w:val="009E575E"/>
    <w:rsid w:val="00A01E9E"/>
    <w:rsid w:val="00A03FBD"/>
    <w:rsid w:val="00A04ACD"/>
    <w:rsid w:val="00A12C4C"/>
    <w:rsid w:val="00A133B0"/>
    <w:rsid w:val="00A13407"/>
    <w:rsid w:val="00A14327"/>
    <w:rsid w:val="00A153AA"/>
    <w:rsid w:val="00A215E1"/>
    <w:rsid w:val="00A23BF6"/>
    <w:rsid w:val="00A30ED2"/>
    <w:rsid w:val="00A31C04"/>
    <w:rsid w:val="00A366BA"/>
    <w:rsid w:val="00A37C35"/>
    <w:rsid w:val="00A40985"/>
    <w:rsid w:val="00A433F2"/>
    <w:rsid w:val="00A47ED9"/>
    <w:rsid w:val="00A5056F"/>
    <w:rsid w:val="00A52018"/>
    <w:rsid w:val="00A538E7"/>
    <w:rsid w:val="00A53EC5"/>
    <w:rsid w:val="00A54002"/>
    <w:rsid w:val="00A54310"/>
    <w:rsid w:val="00A54B1E"/>
    <w:rsid w:val="00A56574"/>
    <w:rsid w:val="00A63010"/>
    <w:rsid w:val="00A6357D"/>
    <w:rsid w:val="00A65FFF"/>
    <w:rsid w:val="00A6677B"/>
    <w:rsid w:val="00A668C1"/>
    <w:rsid w:val="00A66D6D"/>
    <w:rsid w:val="00A66F43"/>
    <w:rsid w:val="00A714CF"/>
    <w:rsid w:val="00A71CCC"/>
    <w:rsid w:val="00A73B11"/>
    <w:rsid w:val="00A73E1E"/>
    <w:rsid w:val="00A74B2F"/>
    <w:rsid w:val="00AA1363"/>
    <w:rsid w:val="00AA22F2"/>
    <w:rsid w:val="00AA37A0"/>
    <w:rsid w:val="00AA3B81"/>
    <w:rsid w:val="00AA42FB"/>
    <w:rsid w:val="00AA4EE6"/>
    <w:rsid w:val="00AA739F"/>
    <w:rsid w:val="00AB0554"/>
    <w:rsid w:val="00AB07EC"/>
    <w:rsid w:val="00AB173C"/>
    <w:rsid w:val="00AB2756"/>
    <w:rsid w:val="00AB3BDA"/>
    <w:rsid w:val="00AB52A0"/>
    <w:rsid w:val="00AC0CE1"/>
    <w:rsid w:val="00AC277A"/>
    <w:rsid w:val="00AC4A3D"/>
    <w:rsid w:val="00AC5E04"/>
    <w:rsid w:val="00AC5F15"/>
    <w:rsid w:val="00AD31C0"/>
    <w:rsid w:val="00AE1925"/>
    <w:rsid w:val="00AE309C"/>
    <w:rsid w:val="00AF4A0D"/>
    <w:rsid w:val="00AF6012"/>
    <w:rsid w:val="00AF642D"/>
    <w:rsid w:val="00AF6B7D"/>
    <w:rsid w:val="00AF710D"/>
    <w:rsid w:val="00B10F75"/>
    <w:rsid w:val="00B13C32"/>
    <w:rsid w:val="00B17072"/>
    <w:rsid w:val="00B20B69"/>
    <w:rsid w:val="00B2108B"/>
    <w:rsid w:val="00B27D0A"/>
    <w:rsid w:val="00B30433"/>
    <w:rsid w:val="00B30D2B"/>
    <w:rsid w:val="00B33278"/>
    <w:rsid w:val="00B3423B"/>
    <w:rsid w:val="00B3787F"/>
    <w:rsid w:val="00B4076C"/>
    <w:rsid w:val="00B44F04"/>
    <w:rsid w:val="00B45C33"/>
    <w:rsid w:val="00B50160"/>
    <w:rsid w:val="00B55455"/>
    <w:rsid w:val="00B56EEC"/>
    <w:rsid w:val="00B577A8"/>
    <w:rsid w:val="00B57A33"/>
    <w:rsid w:val="00B603DF"/>
    <w:rsid w:val="00B61B9D"/>
    <w:rsid w:val="00B64567"/>
    <w:rsid w:val="00B660E2"/>
    <w:rsid w:val="00B6786E"/>
    <w:rsid w:val="00B704EB"/>
    <w:rsid w:val="00B73FE6"/>
    <w:rsid w:val="00B7459F"/>
    <w:rsid w:val="00B77291"/>
    <w:rsid w:val="00B80578"/>
    <w:rsid w:val="00B8248D"/>
    <w:rsid w:val="00B826A9"/>
    <w:rsid w:val="00B83A5F"/>
    <w:rsid w:val="00B83A75"/>
    <w:rsid w:val="00B9238F"/>
    <w:rsid w:val="00B940FC"/>
    <w:rsid w:val="00B966D3"/>
    <w:rsid w:val="00B96E87"/>
    <w:rsid w:val="00BA104E"/>
    <w:rsid w:val="00BA1089"/>
    <w:rsid w:val="00BA3378"/>
    <w:rsid w:val="00BA767B"/>
    <w:rsid w:val="00BB3DB9"/>
    <w:rsid w:val="00BB4327"/>
    <w:rsid w:val="00BB5889"/>
    <w:rsid w:val="00BB6399"/>
    <w:rsid w:val="00BB6417"/>
    <w:rsid w:val="00BB7920"/>
    <w:rsid w:val="00BC11EE"/>
    <w:rsid w:val="00BC249D"/>
    <w:rsid w:val="00BC42A1"/>
    <w:rsid w:val="00BC6877"/>
    <w:rsid w:val="00BD13F3"/>
    <w:rsid w:val="00BD4197"/>
    <w:rsid w:val="00BD442A"/>
    <w:rsid w:val="00BD768C"/>
    <w:rsid w:val="00BE04B9"/>
    <w:rsid w:val="00BE1FA6"/>
    <w:rsid w:val="00BE37B3"/>
    <w:rsid w:val="00BE7DBB"/>
    <w:rsid w:val="00BF3D03"/>
    <w:rsid w:val="00BF581A"/>
    <w:rsid w:val="00BF6CCB"/>
    <w:rsid w:val="00C0174C"/>
    <w:rsid w:val="00C0453E"/>
    <w:rsid w:val="00C04C51"/>
    <w:rsid w:val="00C05464"/>
    <w:rsid w:val="00C0742D"/>
    <w:rsid w:val="00C07462"/>
    <w:rsid w:val="00C0785A"/>
    <w:rsid w:val="00C07994"/>
    <w:rsid w:val="00C14485"/>
    <w:rsid w:val="00C14819"/>
    <w:rsid w:val="00C21715"/>
    <w:rsid w:val="00C22BF1"/>
    <w:rsid w:val="00C24314"/>
    <w:rsid w:val="00C37626"/>
    <w:rsid w:val="00C414ED"/>
    <w:rsid w:val="00C43887"/>
    <w:rsid w:val="00C47EAA"/>
    <w:rsid w:val="00C508F6"/>
    <w:rsid w:val="00C64731"/>
    <w:rsid w:val="00C70F91"/>
    <w:rsid w:val="00C72088"/>
    <w:rsid w:val="00C75B3E"/>
    <w:rsid w:val="00C7702A"/>
    <w:rsid w:val="00C84442"/>
    <w:rsid w:val="00C85F43"/>
    <w:rsid w:val="00C907BA"/>
    <w:rsid w:val="00C90D66"/>
    <w:rsid w:val="00C92DDA"/>
    <w:rsid w:val="00C95036"/>
    <w:rsid w:val="00C95F7A"/>
    <w:rsid w:val="00C967A1"/>
    <w:rsid w:val="00CA1B56"/>
    <w:rsid w:val="00CA4C2C"/>
    <w:rsid w:val="00CA6A34"/>
    <w:rsid w:val="00CB0EEB"/>
    <w:rsid w:val="00CB23A1"/>
    <w:rsid w:val="00CB2D3D"/>
    <w:rsid w:val="00CB47B6"/>
    <w:rsid w:val="00CB4C7D"/>
    <w:rsid w:val="00CB5D5E"/>
    <w:rsid w:val="00CB7840"/>
    <w:rsid w:val="00CC2088"/>
    <w:rsid w:val="00CC24E9"/>
    <w:rsid w:val="00CC6211"/>
    <w:rsid w:val="00CC6832"/>
    <w:rsid w:val="00CD0307"/>
    <w:rsid w:val="00CD2C61"/>
    <w:rsid w:val="00CD5035"/>
    <w:rsid w:val="00CD66CC"/>
    <w:rsid w:val="00CE4284"/>
    <w:rsid w:val="00CE5C80"/>
    <w:rsid w:val="00CE5D7F"/>
    <w:rsid w:val="00CF1FBE"/>
    <w:rsid w:val="00CF5CF0"/>
    <w:rsid w:val="00D00390"/>
    <w:rsid w:val="00D01A01"/>
    <w:rsid w:val="00D02F49"/>
    <w:rsid w:val="00D06D2A"/>
    <w:rsid w:val="00D10A45"/>
    <w:rsid w:val="00D115F1"/>
    <w:rsid w:val="00D15E7A"/>
    <w:rsid w:val="00D228B3"/>
    <w:rsid w:val="00D24DD8"/>
    <w:rsid w:val="00D2579F"/>
    <w:rsid w:val="00D30C5E"/>
    <w:rsid w:val="00D3165E"/>
    <w:rsid w:val="00D34581"/>
    <w:rsid w:val="00D37E06"/>
    <w:rsid w:val="00D40342"/>
    <w:rsid w:val="00D4482E"/>
    <w:rsid w:val="00D47049"/>
    <w:rsid w:val="00D502BC"/>
    <w:rsid w:val="00D50EBD"/>
    <w:rsid w:val="00D56F71"/>
    <w:rsid w:val="00D6001A"/>
    <w:rsid w:val="00D64209"/>
    <w:rsid w:val="00D7075D"/>
    <w:rsid w:val="00D72EFA"/>
    <w:rsid w:val="00D76FD6"/>
    <w:rsid w:val="00D77100"/>
    <w:rsid w:val="00D8040A"/>
    <w:rsid w:val="00D80666"/>
    <w:rsid w:val="00D82442"/>
    <w:rsid w:val="00D94B78"/>
    <w:rsid w:val="00D9773C"/>
    <w:rsid w:val="00DA32F1"/>
    <w:rsid w:val="00DA6779"/>
    <w:rsid w:val="00DA6B24"/>
    <w:rsid w:val="00DB0094"/>
    <w:rsid w:val="00DB0F5B"/>
    <w:rsid w:val="00DB1735"/>
    <w:rsid w:val="00DB2EB9"/>
    <w:rsid w:val="00DB4095"/>
    <w:rsid w:val="00DB5485"/>
    <w:rsid w:val="00DB5BE1"/>
    <w:rsid w:val="00DB6CC0"/>
    <w:rsid w:val="00DC17CA"/>
    <w:rsid w:val="00DC21E4"/>
    <w:rsid w:val="00DC3608"/>
    <w:rsid w:val="00DC61EC"/>
    <w:rsid w:val="00DD0BEC"/>
    <w:rsid w:val="00DD1B27"/>
    <w:rsid w:val="00DD4453"/>
    <w:rsid w:val="00DD506C"/>
    <w:rsid w:val="00DD6341"/>
    <w:rsid w:val="00DE0E55"/>
    <w:rsid w:val="00DE1C3A"/>
    <w:rsid w:val="00DE1C96"/>
    <w:rsid w:val="00DE3E0B"/>
    <w:rsid w:val="00DE6502"/>
    <w:rsid w:val="00DE652B"/>
    <w:rsid w:val="00DF49C3"/>
    <w:rsid w:val="00DF4A47"/>
    <w:rsid w:val="00DF4F1E"/>
    <w:rsid w:val="00E0036C"/>
    <w:rsid w:val="00E01CAA"/>
    <w:rsid w:val="00E025AB"/>
    <w:rsid w:val="00E03A90"/>
    <w:rsid w:val="00E071B1"/>
    <w:rsid w:val="00E074CA"/>
    <w:rsid w:val="00E106AF"/>
    <w:rsid w:val="00E1797B"/>
    <w:rsid w:val="00E20414"/>
    <w:rsid w:val="00E227D8"/>
    <w:rsid w:val="00E2694F"/>
    <w:rsid w:val="00E26F24"/>
    <w:rsid w:val="00E277E5"/>
    <w:rsid w:val="00E32097"/>
    <w:rsid w:val="00E32CAE"/>
    <w:rsid w:val="00E32DFE"/>
    <w:rsid w:val="00E3341A"/>
    <w:rsid w:val="00E33C35"/>
    <w:rsid w:val="00E44055"/>
    <w:rsid w:val="00E478CF"/>
    <w:rsid w:val="00E55A46"/>
    <w:rsid w:val="00E565E0"/>
    <w:rsid w:val="00E60307"/>
    <w:rsid w:val="00E62BF6"/>
    <w:rsid w:val="00E639CA"/>
    <w:rsid w:val="00E63CAF"/>
    <w:rsid w:val="00E64280"/>
    <w:rsid w:val="00E6561A"/>
    <w:rsid w:val="00E708E1"/>
    <w:rsid w:val="00E769EC"/>
    <w:rsid w:val="00E80E0B"/>
    <w:rsid w:val="00E81826"/>
    <w:rsid w:val="00E84148"/>
    <w:rsid w:val="00E8567F"/>
    <w:rsid w:val="00E909A4"/>
    <w:rsid w:val="00E938E8"/>
    <w:rsid w:val="00E9796F"/>
    <w:rsid w:val="00EA26C1"/>
    <w:rsid w:val="00EA751F"/>
    <w:rsid w:val="00EB300E"/>
    <w:rsid w:val="00EB3C11"/>
    <w:rsid w:val="00EC0AEC"/>
    <w:rsid w:val="00EC1698"/>
    <w:rsid w:val="00EC240C"/>
    <w:rsid w:val="00EC2AC3"/>
    <w:rsid w:val="00EC67C0"/>
    <w:rsid w:val="00EC7CFC"/>
    <w:rsid w:val="00ED041D"/>
    <w:rsid w:val="00ED170D"/>
    <w:rsid w:val="00ED42CA"/>
    <w:rsid w:val="00ED6358"/>
    <w:rsid w:val="00ED6365"/>
    <w:rsid w:val="00EE3CC4"/>
    <w:rsid w:val="00EF10F9"/>
    <w:rsid w:val="00EF214F"/>
    <w:rsid w:val="00F01AC0"/>
    <w:rsid w:val="00F02530"/>
    <w:rsid w:val="00F036C5"/>
    <w:rsid w:val="00F0398C"/>
    <w:rsid w:val="00F10910"/>
    <w:rsid w:val="00F11E95"/>
    <w:rsid w:val="00F16D8C"/>
    <w:rsid w:val="00F175AE"/>
    <w:rsid w:val="00F20507"/>
    <w:rsid w:val="00F23029"/>
    <w:rsid w:val="00F23623"/>
    <w:rsid w:val="00F24268"/>
    <w:rsid w:val="00F250BD"/>
    <w:rsid w:val="00F27859"/>
    <w:rsid w:val="00F35A5C"/>
    <w:rsid w:val="00F41B1D"/>
    <w:rsid w:val="00F41BAC"/>
    <w:rsid w:val="00F42E0D"/>
    <w:rsid w:val="00F4307F"/>
    <w:rsid w:val="00F51F74"/>
    <w:rsid w:val="00F55F00"/>
    <w:rsid w:val="00F610CA"/>
    <w:rsid w:val="00F61F75"/>
    <w:rsid w:val="00F63555"/>
    <w:rsid w:val="00F6387F"/>
    <w:rsid w:val="00F643B1"/>
    <w:rsid w:val="00F650D0"/>
    <w:rsid w:val="00F71B3E"/>
    <w:rsid w:val="00F72369"/>
    <w:rsid w:val="00F7477B"/>
    <w:rsid w:val="00F76571"/>
    <w:rsid w:val="00F819F9"/>
    <w:rsid w:val="00F829DF"/>
    <w:rsid w:val="00F83B9A"/>
    <w:rsid w:val="00F8777F"/>
    <w:rsid w:val="00F97E25"/>
    <w:rsid w:val="00FA0A76"/>
    <w:rsid w:val="00FA1E73"/>
    <w:rsid w:val="00FA2313"/>
    <w:rsid w:val="00FA6580"/>
    <w:rsid w:val="00FB03C7"/>
    <w:rsid w:val="00FB15F8"/>
    <w:rsid w:val="00FB3B50"/>
    <w:rsid w:val="00FB4BED"/>
    <w:rsid w:val="00FB4ED6"/>
    <w:rsid w:val="00FB6BCA"/>
    <w:rsid w:val="00FB748B"/>
    <w:rsid w:val="00FC0957"/>
    <w:rsid w:val="00FC3997"/>
    <w:rsid w:val="00FD0C39"/>
    <w:rsid w:val="00FD2369"/>
    <w:rsid w:val="00FD4C79"/>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787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3787F"/>
    <w:rPr>
      <w:lang w:val="pl-PL"/>
    </w:rPr>
  </w:style>
  <w:style w:type="paragraph" w:styleId="Stopka">
    <w:name w:val="footer"/>
    <w:basedOn w:val="Normalny"/>
    <w:link w:val="StopkaZnak"/>
    <w:uiPriority w:val="99"/>
    <w:unhideWhenUsed/>
    <w:rsid w:val="00B3787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ny"/>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ny"/>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Tekstpodstawowy2">
    <w:name w:val="Body Text 2"/>
    <w:basedOn w:val="Normalny"/>
    <w:link w:val="Tekstpodstawowy2Znak"/>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Tekstpodstawowy2Znak">
    <w:name w:val="Tekst podstawowy 2 Znak"/>
    <w:basedOn w:val="Domylnaczcionkaakapitu"/>
    <w:link w:val="Tekstpodstawowy2"/>
    <w:uiPriority w:val="99"/>
    <w:rsid w:val="00B3787F"/>
    <w:rPr>
      <w:rFonts w:ascii="Times New Roman" w:eastAsia="Times New Roman" w:hAnsi="Times New Roman" w:cs="Times New Roman"/>
      <w:sz w:val="24"/>
      <w:szCs w:val="20"/>
      <w:lang w:val="pl-PL" w:eastAsia="zh-CN"/>
    </w:rPr>
  </w:style>
  <w:style w:type="character" w:styleId="Hipercze">
    <w:name w:val="Hyperlink"/>
    <w:basedOn w:val="Domylnaczcionkaakapitu"/>
    <w:uiPriority w:val="99"/>
    <w:rsid w:val="00B3787F"/>
    <w:rPr>
      <w:rFonts w:cs="Times New Roman"/>
      <w:color w:val="0000FF"/>
      <w:u w:val="single"/>
    </w:rPr>
  </w:style>
  <w:style w:type="paragraph" w:styleId="Akapitzlist">
    <w:name w:val="List Paragraph"/>
    <w:basedOn w:val="Normalny"/>
    <w:uiPriority w:val="34"/>
    <w:qFormat/>
    <w:rsid w:val="00103F46"/>
    <w:pPr>
      <w:ind w:left="720"/>
      <w:contextualSpacing/>
    </w:pPr>
  </w:style>
  <w:style w:type="character" w:styleId="UyteHipercze">
    <w:name w:val="FollowedHyperlink"/>
    <w:basedOn w:val="Domylnaczcionkaakapitu"/>
    <w:uiPriority w:val="99"/>
    <w:semiHidden/>
    <w:unhideWhenUsed/>
    <w:rsid w:val="002707B8"/>
    <w:rPr>
      <w:color w:val="954F72" w:themeColor="followedHyperlink"/>
      <w:u w:val="single"/>
    </w:rPr>
  </w:style>
  <w:style w:type="character" w:styleId="Nierozpoznanawzmianka">
    <w:name w:val="Unresolved Mention"/>
    <w:basedOn w:val="Domylnaczcionkaakapitu"/>
    <w:uiPriority w:val="99"/>
    <w:semiHidden/>
    <w:unhideWhenUsed/>
    <w:rsid w:val="00921B5A"/>
    <w:rPr>
      <w:color w:val="605E5C"/>
      <w:shd w:val="clear" w:color="auto" w:fill="E1DFDD"/>
    </w:rPr>
  </w:style>
  <w:style w:type="paragraph" w:styleId="Poprawka">
    <w:name w:val="Revision"/>
    <w:hidden/>
    <w:uiPriority w:val="99"/>
    <w:semiHidden/>
    <w:rsid w:val="00A5056F"/>
    <w:pPr>
      <w:spacing w:after="0" w:line="240" w:lineRule="auto"/>
    </w:pPr>
    <w:rPr>
      <w:lang w:val="pl-PL"/>
    </w:rPr>
  </w:style>
  <w:style w:type="character" w:styleId="Odwoaniedokomentarza">
    <w:name w:val="annotation reference"/>
    <w:basedOn w:val="Domylnaczcionkaakapitu"/>
    <w:uiPriority w:val="99"/>
    <w:semiHidden/>
    <w:unhideWhenUsed/>
    <w:rsid w:val="00B27D0A"/>
    <w:rPr>
      <w:sz w:val="16"/>
      <w:szCs w:val="16"/>
    </w:rPr>
  </w:style>
  <w:style w:type="paragraph" w:styleId="Tekstkomentarza">
    <w:name w:val="annotation text"/>
    <w:basedOn w:val="Normalny"/>
    <w:link w:val="TekstkomentarzaZnak"/>
    <w:uiPriority w:val="99"/>
    <w:semiHidden/>
    <w:unhideWhenUsed/>
    <w:rsid w:val="00B27D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7D0A"/>
    <w:rPr>
      <w:sz w:val="20"/>
      <w:szCs w:val="20"/>
      <w:lang w:val="pl-PL"/>
    </w:rPr>
  </w:style>
  <w:style w:type="paragraph" w:styleId="Tematkomentarza">
    <w:name w:val="annotation subject"/>
    <w:basedOn w:val="Tekstkomentarza"/>
    <w:next w:val="Tekstkomentarza"/>
    <w:link w:val="TematkomentarzaZnak"/>
    <w:uiPriority w:val="99"/>
    <w:semiHidden/>
    <w:unhideWhenUsed/>
    <w:rsid w:val="00B27D0A"/>
    <w:rPr>
      <w:b/>
      <w:bCs/>
    </w:rPr>
  </w:style>
  <w:style w:type="character" w:customStyle="1" w:styleId="TematkomentarzaZnak">
    <w:name w:val="Temat komentarza Znak"/>
    <w:basedOn w:val="TekstkomentarzaZnak"/>
    <w:link w:val="Tematkomentarza"/>
    <w:uiPriority w:val="99"/>
    <w:semiHidden/>
    <w:rsid w:val="00B27D0A"/>
    <w:rPr>
      <w:b/>
      <w:bCs/>
      <w:sz w:val="20"/>
      <w:szCs w:val="20"/>
      <w:lang w:val="pl-PL"/>
    </w:rPr>
  </w:style>
  <w:style w:type="paragraph" w:styleId="Tekstprzypisukocowego">
    <w:name w:val="endnote text"/>
    <w:basedOn w:val="Normalny"/>
    <w:link w:val="TekstprzypisukocowegoZnak"/>
    <w:uiPriority w:val="99"/>
    <w:semiHidden/>
    <w:unhideWhenUsed/>
    <w:rsid w:val="005D7D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7D00"/>
    <w:rPr>
      <w:sz w:val="20"/>
      <w:szCs w:val="20"/>
      <w:lang w:val="pl-PL"/>
    </w:rPr>
  </w:style>
  <w:style w:type="character" w:styleId="Odwoanieprzypisukocowego">
    <w:name w:val="endnote reference"/>
    <w:basedOn w:val="Domylnaczcionkaakapitu"/>
    <w:uiPriority w:val="99"/>
    <w:semiHidden/>
    <w:unhideWhenUsed/>
    <w:rsid w:val="005D7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816</Words>
  <Characters>4897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Daniel Mirkiewicz</cp:lastModifiedBy>
  <cp:revision>60</cp:revision>
  <dcterms:created xsi:type="dcterms:W3CDTF">2023-09-17T18:14:00Z</dcterms:created>
  <dcterms:modified xsi:type="dcterms:W3CDTF">2023-09-20T08:47:00Z</dcterms:modified>
</cp:coreProperties>
</file>