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5D06" w14:textId="77777777" w:rsidR="00E738F1" w:rsidRDefault="00E738F1" w:rsidP="00E738F1">
      <w:pPr>
        <w:ind w:right="-240"/>
        <w:rPr>
          <w:rFonts w:ascii="Arial" w:hAnsi="Arial" w:cs="Arial"/>
          <w:b/>
          <w:bCs/>
          <w:sz w:val="32"/>
          <w:szCs w:val="32"/>
          <w:lang w:val="pl-PL"/>
        </w:rPr>
      </w:pPr>
      <w:bookmarkStart w:id="0" w:name="_Hlk51939606"/>
      <w:bookmarkStart w:id="1" w:name="_Hlk21420256"/>
      <w:r>
        <w:rPr>
          <w:rFonts w:ascii="Arial" w:hAnsi="Arial" w:cs="Arial"/>
          <w:b/>
          <w:bCs/>
          <w:sz w:val="32"/>
          <w:szCs w:val="32"/>
          <w:lang w:val="pl-PL"/>
        </w:rPr>
        <w:t>Dzięki klientom Ford Pro, marka po raz ósmy z rzędu sięga po tytuł lidera sprzedaży pojazdów użytkowych w Europie</w:t>
      </w:r>
    </w:p>
    <w:p w14:paraId="6EA3AD48" w14:textId="77777777" w:rsidR="00E738F1" w:rsidRDefault="00E738F1" w:rsidP="00E738F1">
      <w:pPr>
        <w:pStyle w:val="BodyText2"/>
        <w:spacing w:line="240" w:lineRule="auto"/>
        <w:rPr>
          <w:rFonts w:ascii="Arial" w:hAnsi="Arial" w:cs="Arial"/>
          <w:sz w:val="28"/>
          <w:szCs w:val="28"/>
          <w:lang w:val="pl-PL"/>
        </w:rPr>
      </w:pPr>
    </w:p>
    <w:p w14:paraId="183B97F9" w14:textId="77777777" w:rsidR="00E738F1" w:rsidRDefault="00E738F1" w:rsidP="00E738F1">
      <w:pPr>
        <w:numPr>
          <w:ilvl w:val="0"/>
          <w:numId w:val="30"/>
        </w:numPr>
        <w:ind w:right="720"/>
        <w:rPr>
          <w:rFonts w:ascii="Arial" w:hAnsi="Arial" w:cs="Arial"/>
          <w:sz w:val="22"/>
          <w:szCs w:val="22"/>
          <w:lang w:val="pl-PL"/>
        </w:rPr>
      </w:pPr>
      <w:r>
        <w:rPr>
          <w:rFonts w:ascii="Arial" w:hAnsi="Arial" w:cs="Arial"/>
          <w:sz w:val="22"/>
          <w:szCs w:val="22"/>
          <w:lang w:val="pl-PL"/>
        </w:rPr>
        <w:t>Ford Pro pozostawał w roku 2022 liderem sprzedaży samochodów dostawczych i pickupów w Europie, zwiększając rok do roku swój udział na jedenastu rynkach</w:t>
      </w:r>
      <w:r>
        <w:rPr>
          <w:rFonts w:ascii="Arial" w:hAnsi="Arial" w:cs="Arial"/>
          <w:sz w:val="22"/>
          <w:szCs w:val="22"/>
          <w:lang w:val="pl-PL"/>
        </w:rPr>
        <w:br/>
      </w:r>
    </w:p>
    <w:p w14:paraId="4141E5D4" w14:textId="77777777" w:rsidR="00E738F1" w:rsidRDefault="00E738F1" w:rsidP="00E738F1">
      <w:pPr>
        <w:numPr>
          <w:ilvl w:val="0"/>
          <w:numId w:val="30"/>
        </w:numPr>
        <w:ind w:right="720"/>
        <w:rPr>
          <w:rFonts w:ascii="Arial" w:hAnsi="Arial" w:cs="Arial"/>
          <w:sz w:val="22"/>
          <w:szCs w:val="22"/>
          <w:lang w:val="pl-PL"/>
        </w:rPr>
      </w:pPr>
      <w:r>
        <w:rPr>
          <w:rFonts w:ascii="Arial" w:hAnsi="Arial" w:cs="Arial"/>
          <w:sz w:val="22"/>
          <w:szCs w:val="22"/>
          <w:lang w:val="pl-PL"/>
        </w:rPr>
        <w:t>Transit Custom uznany za najlepiej sprzedający się jednotonowy samochód dostawczy w Europie i najlepiej sprzedający się pojazd w Wielkiej Brytanii; pickup Ranger ósmy rok z rzędu europejskim liderem swojego segmentu</w:t>
      </w:r>
    </w:p>
    <w:p w14:paraId="181ABC9A" w14:textId="77777777" w:rsidR="00E738F1" w:rsidRDefault="00E738F1" w:rsidP="00E738F1">
      <w:pPr>
        <w:ind w:right="720"/>
        <w:rPr>
          <w:rFonts w:ascii="Arial" w:hAnsi="Arial" w:cs="Arial"/>
          <w:sz w:val="22"/>
          <w:szCs w:val="22"/>
          <w:lang w:val="pl-PL"/>
        </w:rPr>
      </w:pPr>
    </w:p>
    <w:p w14:paraId="54C21777" w14:textId="52B180DA" w:rsidR="00E738F1" w:rsidRDefault="00E738F1" w:rsidP="00E738F1">
      <w:pPr>
        <w:pStyle w:val="BodyText2"/>
        <w:spacing w:line="240" w:lineRule="auto"/>
        <w:rPr>
          <w:rFonts w:ascii="Arial" w:hAnsi="Arial" w:cs="Arial"/>
          <w:sz w:val="22"/>
          <w:szCs w:val="22"/>
          <w:lang w:val="pl-PL"/>
        </w:rPr>
      </w:pPr>
      <w:r>
        <w:rPr>
          <w:rFonts w:ascii="Arial" w:hAnsi="Arial" w:cs="Arial"/>
          <w:b/>
          <w:sz w:val="22"/>
          <w:szCs w:val="22"/>
          <w:lang w:val="pl-PL"/>
        </w:rPr>
        <w:t>WARSZAWA</w:t>
      </w:r>
      <w:r>
        <w:rPr>
          <w:rFonts w:ascii="Arial" w:hAnsi="Arial" w:cs="Arial"/>
          <w:b/>
          <w:sz w:val="22"/>
          <w:szCs w:val="22"/>
          <w:lang w:val="pl-PL"/>
        </w:rPr>
        <w:t xml:space="preserve">, </w:t>
      </w:r>
      <w:r>
        <w:rPr>
          <w:rFonts w:ascii="Arial" w:hAnsi="Arial" w:cs="Arial"/>
          <w:b/>
          <w:sz w:val="22"/>
          <w:szCs w:val="22"/>
          <w:lang w:val="pl-PL"/>
        </w:rPr>
        <w:t>16</w:t>
      </w:r>
      <w:r>
        <w:rPr>
          <w:rFonts w:ascii="Arial" w:hAnsi="Arial" w:cs="Arial"/>
          <w:b/>
          <w:sz w:val="22"/>
          <w:szCs w:val="22"/>
          <w:lang w:val="pl-PL"/>
        </w:rPr>
        <w:t xml:space="preserve"> stycznia 2023 r.</w:t>
      </w:r>
      <w:r>
        <w:rPr>
          <w:rFonts w:ascii="Arial" w:hAnsi="Arial" w:cs="Arial"/>
          <w:sz w:val="22"/>
          <w:szCs w:val="22"/>
          <w:lang w:val="pl-PL"/>
        </w:rPr>
        <w:t xml:space="preserve"> – Ford Pro </w:t>
      </w:r>
      <w:r>
        <w:rPr>
          <w:rFonts w:ascii="Arial" w:hAnsi="Arial" w:cs="Arial"/>
          <w:sz w:val="22"/>
          <w:szCs w:val="22"/>
          <w:lang w:val="pl-PL"/>
        </w:rPr>
        <w:t xml:space="preserve">zakończył 2022 rok </w:t>
      </w:r>
      <w:r>
        <w:rPr>
          <w:rFonts w:ascii="Arial" w:hAnsi="Arial" w:cs="Arial"/>
          <w:sz w:val="22"/>
          <w:szCs w:val="22"/>
          <w:lang w:val="pl-PL"/>
        </w:rPr>
        <w:t>na czele rankingu sprzedaży pojazdów użytkowych w Europie</w:t>
      </w:r>
      <w:r>
        <w:rPr>
          <w:rFonts w:ascii="Arial" w:hAnsi="Arial" w:cs="Arial"/>
          <w:sz w:val="22"/>
          <w:szCs w:val="22"/>
          <w:vertAlign w:val="superscript"/>
          <w:lang w:val="pl-PL"/>
        </w:rPr>
        <w:t>, 1</w:t>
      </w:r>
      <w:r>
        <w:rPr>
          <w:rFonts w:ascii="Arial" w:hAnsi="Arial" w:cs="Arial"/>
          <w:sz w:val="22"/>
          <w:szCs w:val="22"/>
          <w:lang w:val="pl-PL"/>
        </w:rPr>
        <w:t xml:space="preserve"> pieczętując tym samym ósmy</w:t>
      </w:r>
      <w:r>
        <w:rPr>
          <w:rFonts w:ascii="Arial" w:hAnsi="Arial" w:cs="Arial"/>
          <w:sz w:val="22"/>
          <w:szCs w:val="22"/>
          <w:lang w:val="pl-PL"/>
        </w:rPr>
        <w:t xml:space="preserve"> rok</w:t>
      </w:r>
      <w:r>
        <w:rPr>
          <w:rFonts w:ascii="Arial" w:hAnsi="Arial" w:cs="Arial"/>
          <w:sz w:val="22"/>
          <w:szCs w:val="22"/>
          <w:lang w:val="pl-PL"/>
        </w:rPr>
        <w:t xml:space="preserve"> z rzędu </w:t>
      </w:r>
      <w:r>
        <w:rPr>
          <w:rFonts w:ascii="Arial" w:hAnsi="Arial" w:cs="Arial"/>
          <w:sz w:val="22"/>
          <w:szCs w:val="22"/>
          <w:lang w:val="pl-PL"/>
        </w:rPr>
        <w:t>jako lider</w:t>
      </w:r>
      <w:r>
        <w:rPr>
          <w:rFonts w:ascii="Arial" w:hAnsi="Arial" w:cs="Arial"/>
          <w:sz w:val="22"/>
          <w:szCs w:val="22"/>
          <w:lang w:val="pl-PL"/>
        </w:rPr>
        <w:t xml:space="preserve"> w tym segmencie pojazdów i nowy rekord w branży.</w:t>
      </w:r>
    </w:p>
    <w:p w14:paraId="350B20EC" w14:textId="77777777" w:rsidR="00E738F1" w:rsidRDefault="00E738F1" w:rsidP="00E738F1">
      <w:pPr>
        <w:pStyle w:val="BodyText2"/>
        <w:spacing w:line="240" w:lineRule="auto"/>
        <w:rPr>
          <w:rFonts w:ascii="Arial" w:hAnsi="Arial" w:cs="Arial"/>
          <w:sz w:val="22"/>
          <w:szCs w:val="22"/>
          <w:lang w:val="pl-PL"/>
        </w:rPr>
      </w:pPr>
    </w:p>
    <w:p w14:paraId="06FADEC5" w14:textId="77777777" w:rsidR="00E738F1" w:rsidRDefault="00E738F1" w:rsidP="00E738F1">
      <w:pPr>
        <w:pStyle w:val="BodyText2"/>
        <w:spacing w:line="240" w:lineRule="auto"/>
        <w:rPr>
          <w:rFonts w:ascii="Arial" w:hAnsi="Arial" w:cs="Arial"/>
          <w:sz w:val="22"/>
          <w:szCs w:val="22"/>
          <w:lang w:val="pl-PL"/>
        </w:rPr>
      </w:pPr>
      <w:r>
        <w:rPr>
          <w:rFonts w:ascii="Arial" w:hAnsi="Arial" w:cs="Arial"/>
          <w:sz w:val="22"/>
          <w:szCs w:val="22"/>
          <w:lang w:val="pl-PL"/>
        </w:rPr>
        <w:t>Ford Pro dział pojazdów użytkowych i przeznaczonych dla nich usług, odnotował najwyższy w historii udział w rynku ogólnym na poziomie 15,0 procent i zwiększył swój udział rok do roku w jedenastu krajach: Wielkiej Brytanii, Niemczech, Francji, Włoszech, Hiszpanii, Grecji, Irlandii, Portugalii, Rumunii, Szwecji i Turcji.</w:t>
      </w:r>
    </w:p>
    <w:p w14:paraId="6140E7A8" w14:textId="77777777" w:rsidR="00E738F1" w:rsidRDefault="00E738F1" w:rsidP="00E738F1">
      <w:pPr>
        <w:pStyle w:val="BodyText2"/>
        <w:spacing w:line="240" w:lineRule="auto"/>
        <w:rPr>
          <w:rFonts w:ascii="Arial" w:hAnsi="Arial" w:cs="Arial"/>
          <w:sz w:val="22"/>
          <w:szCs w:val="22"/>
          <w:lang w:val="pl-PL"/>
        </w:rPr>
      </w:pPr>
    </w:p>
    <w:p w14:paraId="12040BCC" w14:textId="77777777" w:rsidR="00E738F1" w:rsidRDefault="00E738F1" w:rsidP="00E738F1">
      <w:pPr>
        <w:pStyle w:val="BodyText2"/>
        <w:spacing w:line="240" w:lineRule="auto"/>
        <w:rPr>
          <w:rFonts w:ascii="Arial" w:hAnsi="Arial" w:cs="Arial"/>
          <w:sz w:val="22"/>
          <w:szCs w:val="22"/>
          <w:lang w:val="pl-PL"/>
        </w:rPr>
      </w:pPr>
      <w:r>
        <w:rPr>
          <w:rFonts w:ascii="Arial" w:hAnsi="Arial" w:cs="Arial"/>
          <w:sz w:val="22"/>
          <w:szCs w:val="22"/>
          <w:lang w:val="pl-PL"/>
        </w:rPr>
        <w:t>"Ustanowienie nowego rekordu – ósmego z rzędu roku na pozycji lidera rynku europejskiego – pokazuje, jak bardzo nasi klienci komercyjni polegają na samochodach dostawczych i pickupach Forda, które przynoszą korzyści ich firmom. Dzięki wprowadzeniu naszej wyjątkowej platformy łączącej oprogramowanie, systemy ładowania akumulatorów i usług serwisowych w całej Europie, będziemy dążyć do pogłębiania zaufania klientów do Ford Pro, skupionego na podnoszeniu efektywności ich firm – powiedział Hans Schep, dyrektor generalny Ford Pro, Europa.</w:t>
      </w:r>
    </w:p>
    <w:p w14:paraId="40455CF0" w14:textId="77777777" w:rsidR="00E738F1" w:rsidRDefault="00E738F1" w:rsidP="00E738F1">
      <w:pPr>
        <w:pStyle w:val="BodyText2"/>
        <w:spacing w:line="240" w:lineRule="auto"/>
        <w:rPr>
          <w:rFonts w:ascii="Arial" w:hAnsi="Arial" w:cs="Arial"/>
          <w:sz w:val="22"/>
          <w:szCs w:val="22"/>
          <w:lang w:val="pl-PL"/>
        </w:rPr>
      </w:pPr>
    </w:p>
    <w:p w14:paraId="400B3622" w14:textId="007743C3" w:rsidR="00E738F1" w:rsidRDefault="00E738F1" w:rsidP="00E738F1">
      <w:pPr>
        <w:pStyle w:val="BodyText2"/>
        <w:spacing w:line="240" w:lineRule="auto"/>
        <w:rPr>
          <w:rFonts w:ascii="Arial" w:hAnsi="Arial" w:cs="Arial"/>
          <w:sz w:val="22"/>
          <w:szCs w:val="22"/>
          <w:lang w:val="pl-PL"/>
        </w:rPr>
      </w:pPr>
      <w:r>
        <w:rPr>
          <w:rFonts w:ascii="Arial" w:hAnsi="Arial" w:cs="Arial"/>
          <w:sz w:val="22"/>
          <w:szCs w:val="22"/>
          <w:lang w:val="pl-PL"/>
        </w:rPr>
        <w:t>Lokomotywą naszego sukcesu był Ford Transit Custom,</w:t>
      </w:r>
      <w:r>
        <w:rPr>
          <w:rFonts w:ascii="Arial" w:hAnsi="Arial" w:cs="Arial"/>
          <w:sz w:val="22"/>
          <w:szCs w:val="22"/>
          <w:vertAlign w:val="superscript"/>
          <w:lang w:val="pl-PL"/>
        </w:rPr>
        <w:t xml:space="preserve"> 2,3</w:t>
      </w:r>
      <w:r>
        <w:rPr>
          <w:rFonts w:ascii="Arial" w:hAnsi="Arial" w:cs="Arial"/>
          <w:sz w:val="22"/>
          <w:szCs w:val="22"/>
          <w:lang w:val="pl-PL"/>
        </w:rPr>
        <w:t xml:space="preserve"> który w ubiegłym roku ponownie był najchętniej kupowanym modelem wśród jednotonowych samochodów dostawczych w Europie. Transit Custom był również najlepiej sprzedającym się pojazdem w ogólnych rankingach w Wielkiej Brytanii, gdzie Ford utrzymuje pozycję lidera rynku już od 57 lat z rzędu. W zeszłym roku Ford Pro zapowiedział wprowadzenie do sprzedaży następcę modelu – </w:t>
      </w:r>
      <w:hyperlink r:id="rId8">
        <w:r>
          <w:rPr>
            <w:rStyle w:val="czeinternetowe"/>
            <w:rFonts w:ascii="Arial" w:hAnsi="Arial" w:cs="Arial"/>
            <w:sz w:val="22"/>
            <w:szCs w:val="22"/>
            <w:lang w:val="pl-PL"/>
          </w:rPr>
          <w:t>w pełni elektryc</w:t>
        </w:r>
        <w:r>
          <w:rPr>
            <w:rStyle w:val="czeinternetowe"/>
            <w:rFonts w:ascii="Arial" w:hAnsi="Arial" w:cs="Arial"/>
            <w:sz w:val="22"/>
            <w:szCs w:val="22"/>
            <w:lang w:val="pl-PL"/>
          </w:rPr>
          <w:t>z</w:t>
        </w:r>
        <w:r>
          <w:rPr>
            <w:rStyle w:val="czeinternetowe"/>
            <w:rFonts w:ascii="Arial" w:hAnsi="Arial" w:cs="Arial"/>
            <w:sz w:val="22"/>
            <w:szCs w:val="22"/>
            <w:lang w:val="pl-PL"/>
          </w:rPr>
          <w:t>nego E-Transita Customa</w:t>
        </w:r>
      </w:hyperlink>
      <w:r>
        <w:rPr>
          <w:rFonts w:ascii="Arial" w:hAnsi="Arial" w:cs="Arial"/>
          <w:sz w:val="22"/>
          <w:szCs w:val="22"/>
          <w:vertAlign w:val="superscript"/>
          <w:lang w:val="pl-PL"/>
        </w:rPr>
        <w:t xml:space="preserve"> 4</w:t>
      </w:r>
      <w:r>
        <w:rPr>
          <w:rFonts w:ascii="Arial" w:hAnsi="Arial" w:cs="Arial"/>
          <w:sz w:val="22"/>
          <w:szCs w:val="22"/>
          <w:lang w:val="pl-PL"/>
        </w:rPr>
        <w:t xml:space="preserve">. </w:t>
      </w:r>
    </w:p>
    <w:p w14:paraId="0928931E" w14:textId="77777777" w:rsidR="00E738F1" w:rsidRDefault="00E738F1" w:rsidP="00E738F1">
      <w:pPr>
        <w:pStyle w:val="BodyText2"/>
        <w:spacing w:line="240" w:lineRule="auto"/>
        <w:rPr>
          <w:rFonts w:ascii="Arial" w:hAnsi="Arial" w:cs="Arial"/>
          <w:sz w:val="22"/>
          <w:szCs w:val="22"/>
          <w:lang w:val="pl-PL"/>
        </w:rPr>
      </w:pPr>
    </w:p>
    <w:p w14:paraId="74A0946D" w14:textId="04084E20" w:rsidR="00E738F1" w:rsidRDefault="00E738F1" w:rsidP="00E738F1">
      <w:pPr>
        <w:pStyle w:val="BodyText2"/>
        <w:spacing w:line="240" w:lineRule="auto"/>
        <w:rPr>
          <w:rFonts w:ascii="Arial" w:hAnsi="Arial" w:cs="Arial"/>
          <w:sz w:val="22"/>
          <w:szCs w:val="22"/>
          <w:lang w:val="pl-PL"/>
        </w:rPr>
      </w:pPr>
      <w:r>
        <w:rPr>
          <w:rFonts w:ascii="Arial" w:hAnsi="Arial" w:cs="Arial"/>
          <w:sz w:val="22"/>
          <w:szCs w:val="22"/>
          <w:lang w:val="pl-PL"/>
        </w:rPr>
        <w:t>W ramach gruntownego odmładzania produktów i usług, Ford Pro wprowadził wiosną 2022 roku</w:t>
      </w:r>
      <w:r>
        <w:rPr>
          <w:rStyle w:val="czeinternetowe"/>
          <w:rFonts w:ascii="Arial" w:hAnsi="Arial" w:cs="Arial"/>
          <w:sz w:val="22"/>
          <w:szCs w:val="22"/>
          <w:lang w:val="pl-PL"/>
        </w:rPr>
        <w:t xml:space="preserve"> </w:t>
      </w:r>
      <w:hyperlink r:id="rId9" w:history="1">
        <w:r w:rsidRPr="00712102">
          <w:rPr>
            <w:rStyle w:val="Hyperlink"/>
            <w:rFonts w:ascii="Arial" w:hAnsi="Arial" w:cs="Arial"/>
            <w:sz w:val="22"/>
            <w:szCs w:val="22"/>
            <w:lang w:val="pl-PL"/>
          </w:rPr>
          <w:t>w pełni e</w:t>
        </w:r>
        <w:r w:rsidRPr="00712102">
          <w:rPr>
            <w:rStyle w:val="Hyperlink"/>
            <w:rFonts w:ascii="Arial" w:hAnsi="Arial" w:cs="Arial"/>
            <w:sz w:val="22"/>
            <w:szCs w:val="22"/>
            <w:lang w:val="pl-PL"/>
          </w:rPr>
          <w:t>l</w:t>
        </w:r>
        <w:r w:rsidRPr="00712102">
          <w:rPr>
            <w:rStyle w:val="Hyperlink"/>
            <w:rFonts w:ascii="Arial" w:hAnsi="Arial" w:cs="Arial"/>
            <w:sz w:val="22"/>
            <w:szCs w:val="22"/>
            <w:lang w:val="pl-PL"/>
          </w:rPr>
          <w:t>ektrycznego E-Transita</w:t>
        </w:r>
      </w:hyperlink>
      <w:r>
        <w:rPr>
          <w:rFonts w:ascii="Arial" w:hAnsi="Arial" w:cs="Arial"/>
          <w:sz w:val="22"/>
          <w:szCs w:val="22"/>
          <w:lang w:val="pl-PL"/>
        </w:rPr>
        <w:t>,</w:t>
      </w:r>
      <w:r>
        <w:rPr>
          <w:rFonts w:ascii="Arial" w:hAnsi="Arial" w:cs="Arial"/>
          <w:sz w:val="22"/>
          <w:szCs w:val="22"/>
          <w:vertAlign w:val="superscript"/>
          <w:lang w:val="pl-PL"/>
        </w:rPr>
        <w:t xml:space="preserve"> 5</w:t>
      </w:r>
      <w:r>
        <w:rPr>
          <w:rFonts w:ascii="Arial" w:hAnsi="Arial" w:cs="Arial"/>
          <w:sz w:val="22"/>
          <w:szCs w:val="22"/>
          <w:lang w:val="pl-PL"/>
        </w:rPr>
        <w:t xml:space="preserve"> który od debiutu stał się w czerwcu liderem sprzedaży w segmencie dwutonowych elektrycznych vanów. Ford Pro zaprezentował również zintegrowaną platformę, obejmującą oprogramowanie, system ładowania, usługi serwisowe i finansowe, stworzoną specjalnie w celu podniesienia konkurencyjności i przyspieszenia zrównoważonego rozwoju europejskich firm różnej wielkości.</w:t>
      </w:r>
    </w:p>
    <w:p w14:paraId="4F6B1215" w14:textId="77777777" w:rsidR="00E738F1" w:rsidRDefault="00E738F1" w:rsidP="00E738F1">
      <w:pPr>
        <w:pStyle w:val="BodyText2"/>
        <w:spacing w:line="240" w:lineRule="auto"/>
        <w:rPr>
          <w:rFonts w:ascii="Arial" w:hAnsi="Arial" w:cs="Arial"/>
          <w:sz w:val="22"/>
          <w:szCs w:val="22"/>
          <w:lang w:val="pl-PL"/>
        </w:rPr>
      </w:pPr>
    </w:p>
    <w:p w14:paraId="59A18C77" w14:textId="31CCF16B" w:rsidR="00E738F1" w:rsidRDefault="00E738F1" w:rsidP="00E738F1">
      <w:pPr>
        <w:pStyle w:val="BodyText2"/>
        <w:spacing w:line="240" w:lineRule="auto"/>
        <w:rPr>
          <w:rFonts w:ascii="Arial" w:hAnsi="Arial" w:cs="Arial"/>
          <w:sz w:val="22"/>
          <w:szCs w:val="22"/>
          <w:lang w:val="pl-PL"/>
        </w:rPr>
      </w:pPr>
      <w:r>
        <w:rPr>
          <w:rFonts w:ascii="Arial" w:hAnsi="Arial" w:cs="Arial"/>
          <w:sz w:val="22"/>
          <w:szCs w:val="22"/>
          <w:lang w:val="pl-PL"/>
        </w:rPr>
        <w:t>W 2022 roku firma przedstawiła</w:t>
      </w:r>
      <w:hyperlink r:id="rId10">
        <w:r>
          <w:rPr>
            <w:rStyle w:val="czeinternetowe"/>
            <w:rFonts w:ascii="Arial" w:hAnsi="Arial" w:cs="Arial"/>
            <w:sz w:val="22"/>
            <w:szCs w:val="22"/>
            <w:lang w:val="pl-PL"/>
          </w:rPr>
          <w:t xml:space="preserve"> kompletnie now</w:t>
        </w:r>
        <w:r>
          <w:rPr>
            <w:rStyle w:val="czeinternetowe"/>
            <w:rFonts w:ascii="Arial" w:hAnsi="Arial" w:cs="Arial"/>
            <w:sz w:val="22"/>
            <w:szCs w:val="22"/>
            <w:lang w:val="pl-PL"/>
          </w:rPr>
          <w:t>e</w:t>
        </w:r>
        <w:r>
          <w:rPr>
            <w:rStyle w:val="czeinternetowe"/>
            <w:rFonts w:ascii="Arial" w:hAnsi="Arial" w:cs="Arial"/>
            <w:sz w:val="22"/>
            <w:szCs w:val="22"/>
            <w:lang w:val="pl-PL"/>
          </w:rPr>
          <w:t>g</w:t>
        </w:r>
        <w:r>
          <w:rPr>
            <w:rStyle w:val="czeinternetowe"/>
            <w:rFonts w:ascii="Arial" w:hAnsi="Arial" w:cs="Arial"/>
            <w:sz w:val="22"/>
            <w:szCs w:val="22"/>
            <w:lang w:val="pl-PL"/>
          </w:rPr>
          <w:t>o pickupa Forda Rangera</w:t>
        </w:r>
      </w:hyperlink>
      <w:r>
        <w:rPr>
          <w:rStyle w:val="czeinternetowe"/>
          <w:rFonts w:ascii="Arial" w:hAnsi="Arial" w:cs="Arial"/>
          <w:sz w:val="22"/>
          <w:szCs w:val="22"/>
          <w:lang w:val="pl-PL"/>
        </w:rPr>
        <w:t>,</w:t>
      </w:r>
      <w:r>
        <w:rPr>
          <w:rFonts w:ascii="Arial" w:hAnsi="Arial" w:cs="Arial"/>
          <w:sz w:val="22"/>
          <w:szCs w:val="22"/>
          <w:vertAlign w:val="superscript"/>
          <w:lang w:val="pl-PL"/>
        </w:rPr>
        <w:t xml:space="preserve"> 3,6</w:t>
      </w:r>
      <w:r>
        <w:rPr>
          <w:rFonts w:ascii="Arial" w:hAnsi="Arial" w:cs="Arial"/>
          <w:sz w:val="22"/>
          <w:szCs w:val="22"/>
          <w:lang w:val="pl-PL"/>
        </w:rPr>
        <w:t xml:space="preserve"> który umocnił swoją pozycję lidera segmentu i odnotował ósmy kolejny rok na szczycie rankingu najpopularniejszych pickupów w Europie. </w:t>
      </w:r>
    </w:p>
    <w:p w14:paraId="25968D18" w14:textId="77777777" w:rsidR="00E738F1" w:rsidRDefault="00E738F1" w:rsidP="00E738F1">
      <w:pPr>
        <w:pStyle w:val="BodyText2"/>
        <w:spacing w:line="240" w:lineRule="auto"/>
        <w:rPr>
          <w:rFonts w:ascii="Arial" w:hAnsi="Arial" w:cs="Arial"/>
          <w:sz w:val="22"/>
          <w:szCs w:val="22"/>
          <w:lang w:val="pl-PL"/>
        </w:rPr>
      </w:pPr>
    </w:p>
    <w:p w14:paraId="1BAF9FB9" w14:textId="7A529E4E" w:rsidR="00E738F1" w:rsidRDefault="00E738F1" w:rsidP="00E738F1">
      <w:pPr>
        <w:pStyle w:val="BodyText2"/>
        <w:spacing w:line="240" w:lineRule="auto"/>
        <w:rPr>
          <w:rFonts w:ascii="Arial" w:hAnsi="Arial" w:cs="Arial"/>
          <w:sz w:val="22"/>
          <w:szCs w:val="22"/>
          <w:lang w:val="pl-PL"/>
        </w:rPr>
      </w:pPr>
      <w:r>
        <w:rPr>
          <w:rFonts w:ascii="Arial" w:hAnsi="Arial" w:cs="Arial"/>
          <w:sz w:val="22"/>
          <w:szCs w:val="22"/>
          <w:lang w:val="pl-PL"/>
        </w:rPr>
        <w:lastRenderedPageBreak/>
        <w:t xml:space="preserve">Więcej informacji na temat pojazdów użytkowych Ford Pro oraz oprogramowania i usług można znaleźć na stronie: </w:t>
      </w:r>
      <w:hyperlink r:id="rId11" w:history="1">
        <w:r w:rsidR="0083167D" w:rsidRPr="00B03750">
          <w:rPr>
            <w:rStyle w:val="Hyperlink"/>
            <w:rFonts w:ascii="Arial" w:hAnsi="Arial" w:cs="Arial"/>
            <w:sz w:val="22"/>
            <w:szCs w:val="22"/>
            <w:lang w:val="pl-PL"/>
          </w:rPr>
          <w:t>www.</w:t>
        </w:r>
        <w:r w:rsidR="0083167D" w:rsidRPr="00B03750">
          <w:rPr>
            <w:rStyle w:val="Hyperlink"/>
            <w:rFonts w:ascii="Arial" w:hAnsi="Arial" w:cs="Arial"/>
            <w:sz w:val="22"/>
            <w:szCs w:val="22"/>
            <w:lang w:val="pl-PL"/>
          </w:rPr>
          <w:t>fordmedia</w:t>
        </w:r>
        <w:r w:rsidR="0083167D" w:rsidRPr="00B03750">
          <w:rPr>
            <w:rStyle w:val="Hyperlink"/>
            <w:rFonts w:ascii="Arial" w:hAnsi="Arial" w:cs="Arial"/>
            <w:sz w:val="22"/>
            <w:szCs w:val="22"/>
            <w:lang w:val="pl-PL"/>
          </w:rPr>
          <w:t>.</w:t>
        </w:r>
        <w:r w:rsidR="0083167D" w:rsidRPr="00B03750">
          <w:rPr>
            <w:rStyle w:val="Hyperlink"/>
            <w:rFonts w:ascii="Arial" w:hAnsi="Arial" w:cs="Arial"/>
            <w:sz w:val="22"/>
            <w:szCs w:val="22"/>
            <w:lang w:val="pl-PL"/>
          </w:rPr>
          <w:t>pl</w:t>
        </w:r>
      </w:hyperlink>
      <w:r w:rsidR="0083167D">
        <w:rPr>
          <w:rFonts w:ascii="Arial" w:hAnsi="Arial" w:cs="Arial"/>
          <w:sz w:val="22"/>
          <w:szCs w:val="22"/>
          <w:lang w:val="pl-PL"/>
        </w:rPr>
        <w:t xml:space="preserve"> .</w:t>
      </w:r>
    </w:p>
    <w:p w14:paraId="3B8F330E" w14:textId="77777777" w:rsidR="00E738F1" w:rsidRDefault="00E738F1" w:rsidP="00E738F1">
      <w:pPr>
        <w:pStyle w:val="BodyText2"/>
        <w:spacing w:line="240" w:lineRule="auto"/>
        <w:rPr>
          <w:rFonts w:ascii="Arial" w:hAnsi="Arial" w:cs="Arial"/>
          <w:sz w:val="22"/>
          <w:szCs w:val="22"/>
          <w:lang w:val="pl-PL"/>
        </w:rPr>
      </w:pPr>
    </w:p>
    <w:p w14:paraId="7FA6786C" w14:textId="77777777" w:rsidR="00E738F1" w:rsidRDefault="00E738F1" w:rsidP="00E738F1">
      <w:pPr>
        <w:pStyle w:val="BodyText2"/>
        <w:spacing w:line="240" w:lineRule="auto"/>
        <w:jc w:val="center"/>
        <w:rPr>
          <w:rFonts w:ascii="Arial" w:hAnsi="Arial" w:cs="Arial"/>
          <w:sz w:val="22"/>
          <w:szCs w:val="22"/>
          <w:lang w:val="pl-PL"/>
        </w:rPr>
      </w:pPr>
      <w:r>
        <w:rPr>
          <w:rFonts w:ascii="Arial" w:hAnsi="Arial" w:cs="Arial"/>
          <w:sz w:val="22"/>
          <w:szCs w:val="22"/>
          <w:lang w:val="pl-PL"/>
        </w:rPr>
        <w:t># # #</w:t>
      </w:r>
    </w:p>
    <w:p w14:paraId="3066CD5B" w14:textId="77777777" w:rsidR="00E738F1" w:rsidRDefault="00E738F1" w:rsidP="00E738F1">
      <w:pPr>
        <w:pStyle w:val="BodyText2"/>
        <w:spacing w:line="240" w:lineRule="auto"/>
        <w:rPr>
          <w:rFonts w:ascii="Arial" w:hAnsi="Arial" w:cs="Arial"/>
          <w:sz w:val="22"/>
          <w:szCs w:val="22"/>
          <w:lang w:val="pl-PL"/>
        </w:rPr>
      </w:pPr>
    </w:p>
    <w:p w14:paraId="72E0FB4A" w14:textId="77777777" w:rsidR="00E738F1" w:rsidRPr="00E738F1" w:rsidRDefault="00E738F1" w:rsidP="00E738F1">
      <w:pPr>
        <w:pStyle w:val="BodyText2"/>
        <w:spacing w:line="240" w:lineRule="auto"/>
        <w:rPr>
          <w:rFonts w:ascii="Arial" w:hAnsi="Arial" w:cs="Arial"/>
          <w:sz w:val="20"/>
          <w:lang w:val="pl-PL"/>
        </w:rPr>
      </w:pPr>
      <w:r w:rsidRPr="00E738F1">
        <w:rPr>
          <w:rFonts w:ascii="Arial" w:hAnsi="Arial" w:cs="Arial"/>
          <w:sz w:val="20"/>
          <w:vertAlign w:val="superscript"/>
          <w:lang w:val="pl-PL"/>
        </w:rPr>
        <w:t xml:space="preserve">1 </w:t>
      </w:r>
      <w:r w:rsidRPr="00E738F1">
        <w:rPr>
          <w:rFonts w:ascii="Arial" w:hAnsi="Arial" w:cs="Arial"/>
          <w:sz w:val="20"/>
          <w:lang w:val="pl-PL"/>
        </w:rPr>
        <w:t>Austria, Belgia, Wielka Brytania, Czechy, Dania, Finlandia, Francja, Niemcy, Grecja, Węgry, Irlandia, Włochy, Holandia, Norwegia, Polska, Portugalia, Hiszpania, Rumunia, Szwecja, Szwajcaria i Turcja</w:t>
      </w:r>
    </w:p>
    <w:p w14:paraId="3C1540EA" w14:textId="77777777" w:rsidR="00E738F1" w:rsidRPr="00E738F1" w:rsidRDefault="00E738F1" w:rsidP="00E738F1">
      <w:pPr>
        <w:pStyle w:val="NormalWeb"/>
        <w:shd w:val="clear" w:color="auto" w:fill="FFFFFF"/>
        <w:spacing w:before="0" w:after="0"/>
        <w:rPr>
          <w:rFonts w:ascii="Arial" w:hAnsi="Arial" w:cs="Arial"/>
          <w:sz w:val="20"/>
          <w:szCs w:val="20"/>
          <w:vertAlign w:val="superscript"/>
          <w:lang w:val="pl-PL"/>
        </w:rPr>
      </w:pPr>
    </w:p>
    <w:p w14:paraId="166834BD" w14:textId="77777777" w:rsidR="00E738F1" w:rsidRPr="00E738F1" w:rsidRDefault="00E738F1" w:rsidP="00E738F1">
      <w:pPr>
        <w:pStyle w:val="NormalWeb"/>
        <w:shd w:val="clear" w:color="auto" w:fill="FFFFFF"/>
        <w:spacing w:before="0" w:after="0"/>
        <w:rPr>
          <w:rFonts w:ascii="Arial" w:hAnsi="Arial" w:cs="Arial"/>
          <w:sz w:val="20"/>
          <w:szCs w:val="20"/>
          <w:lang w:val="pl-PL"/>
        </w:rPr>
      </w:pPr>
      <w:r w:rsidRPr="00E738F1">
        <w:rPr>
          <w:rFonts w:ascii="Arial" w:hAnsi="Arial" w:cs="Arial"/>
          <w:sz w:val="20"/>
          <w:szCs w:val="20"/>
          <w:vertAlign w:val="superscript"/>
          <w:lang w:val="pl-PL"/>
        </w:rPr>
        <w:t xml:space="preserve">2 </w:t>
      </w:r>
      <w:r w:rsidRPr="00E738F1">
        <w:rPr>
          <w:rFonts w:ascii="Arial" w:hAnsi="Arial" w:cs="Arial"/>
          <w:sz w:val="20"/>
          <w:szCs w:val="20"/>
          <w:lang w:val="pl-PL"/>
        </w:rPr>
        <w:t>Ford Transit Custom uzyskuje homologowaną emisję CO</w:t>
      </w:r>
      <w:r w:rsidRPr="00E738F1">
        <w:rPr>
          <w:rFonts w:ascii="Arial" w:hAnsi="Arial" w:cs="Arial"/>
          <w:sz w:val="20"/>
          <w:szCs w:val="20"/>
          <w:vertAlign w:val="subscript"/>
          <w:lang w:val="pl-PL"/>
        </w:rPr>
        <w:t>2</w:t>
      </w:r>
      <w:r w:rsidRPr="00E738F1">
        <w:rPr>
          <w:rFonts w:ascii="Arial" w:hAnsi="Arial" w:cs="Arial"/>
          <w:sz w:val="20"/>
          <w:szCs w:val="20"/>
          <w:lang w:val="pl-PL"/>
        </w:rPr>
        <w:t xml:space="preserve"> na poziomie 171-318 g/km wg WLTP i homologowane zużycie paliwa 6,5-12,1 l/100 km, wg WLTP.</w:t>
      </w:r>
    </w:p>
    <w:p w14:paraId="36BC076F" w14:textId="77777777" w:rsidR="00E738F1" w:rsidRPr="00E738F1" w:rsidRDefault="00E738F1" w:rsidP="00E738F1">
      <w:pPr>
        <w:pStyle w:val="NormalWeb"/>
        <w:shd w:val="clear" w:color="auto" w:fill="FFFFFF"/>
        <w:spacing w:before="0" w:after="0"/>
        <w:rPr>
          <w:rFonts w:ascii="Arial" w:hAnsi="Arial" w:cs="Arial"/>
          <w:sz w:val="20"/>
          <w:szCs w:val="20"/>
          <w:lang w:val="pl-PL"/>
        </w:rPr>
      </w:pPr>
    </w:p>
    <w:p w14:paraId="6675FFD1" w14:textId="77777777" w:rsidR="00E738F1" w:rsidRPr="00E738F1" w:rsidRDefault="00E738F1" w:rsidP="00E738F1">
      <w:pPr>
        <w:pStyle w:val="NormalWeb"/>
        <w:shd w:val="clear" w:color="auto" w:fill="FFFFFF"/>
        <w:spacing w:before="0" w:after="0"/>
        <w:rPr>
          <w:rFonts w:ascii="Arial" w:hAnsi="Arial" w:cs="Arial"/>
          <w:sz w:val="20"/>
          <w:szCs w:val="20"/>
          <w:lang w:val="pl-PL"/>
        </w:rPr>
      </w:pPr>
      <w:r w:rsidRPr="00E738F1">
        <w:rPr>
          <w:rFonts w:ascii="Arial" w:hAnsi="Arial" w:cs="Arial"/>
          <w:sz w:val="20"/>
          <w:szCs w:val="20"/>
          <w:vertAlign w:val="superscript"/>
          <w:lang w:val="pl-PL"/>
        </w:rPr>
        <w:t xml:space="preserve">3 </w:t>
      </w:r>
      <w:r w:rsidRPr="00E738F1">
        <w:rPr>
          <w:rFonts w:ascii="Arial" w:hAnsi="Arial" w:cs="Arial"/>
          <w:sz w:val="20"/>
          <w:szCs w:val="20"/>
          <w:lang w:val="pl-PL"/>
        </w:rPr>
        <w:t>Deklarowane zużycie paliwa/zużycie energii w cyklu WLTP, emisja CO</w:t>
      </w:r>
      <w:r w:rsidRPr="00E738F1">
        <w:rPr>
          <w:rFonts w:ascii="Arial" w:hAnsi="Arial" w:cs="Arial"/>
          <w:sz w:val="20"/>
          <w:szCs w:val="20"/>
          <w:vertAlign w:val="subscript"/>
          <w:lang w:val="pl-PL"/>
        </w:rPr>
        <w:t>2</w:t>
      </w:r>
      <w:r w:rsidRPr="00E738F1">
        <w:rPr>
          <w:rFonts w:ascii="Arial" w:hAnsi="Arial" w:cs="Arial"/>
          <w:sz w:val="20"/>
          <w:szCs w:val="20"/>
          <w:lang w:val="pl-PL"/>
        </w:rPr>
        <w:t xml:space="preserve"> i zasięg napędu elektrycznego mierzone są zgodnie z wymaganiami i specyfikacjami technicznymi regulaminów europejskich (WE) 715/2007 i (WE) 2017/1151 w aktualnym brzmieniu. Przyjęta obecnie procedura testowa pozwala na porównanie wyników uzyskanych przez różne typy pojazdów oraz różnych producentów.</w:t>
      </w:r>
    </w:p>
    <w:p w14:paraId="57E3F49A" w14:textId="77777777" w:rsidR="00E738F1" w:rsidRPr="00E738F1" w:rsidRDefault="00E738F1" w:rsidP="00E738F1">
      <w:pPr>
        <w:pStyle w:val="NormalWeb"/>
        <w:shd w:val="clear" w:color="auto" w:fill="FFFFFF"/>
        <w:spacing w:before="0" w:after="0"/>
        <w:rPr>
          <w:rFonts w:ascii="Arial" w:hAnsi="Arial" w:cs="Arial"/>
          <w:sz w:val="20"/>
          <w:szCs w:val="20"/>
          <w:lang w:val="pl-PL"/>
        </w:rPr>
      </w:pPr>
    </w:p>
    <w:p w14:paraId="5F2BA590" w14:textId="77777777" w:rsidR="00E738F1" w:rsidRPr="00E738F1" w:rsidRDefault="00E738F1" w:rsidP="00E738F1">
      <w:pPr>
        <w:pStyle w:val="NormalWeb"/>
        <w:shd w:val="clear" w:color="auto" w:fill="FFFFFF"/>
        <w:spacing w:before="0" w:after="0"/>
        <w:rPr>
          <w:rFonts w:ascii="Arial" w:hAnsi="Arial" w:cs="Arial"/>
          <w:sz w:val="20"/>
          <w:szCs w:val="20"/>
          <w:lang w:val="pl-PL"/>
        </w:rPr>
      </w:pPr>
      <w:r w:rsidRPr="00E738F1">
        <w:rPr>
          <w:rFonts w:ascii="Arial" w:hAnsi="Arial" w:cs="Arial"/>
          <w:sz w:val="20"/>
          <w:szCs w:val="20"/>
          <w:vertAlign w:val="superscript"/>
          <w:lang w:val="pl-PL"/>
        </w:rPr>
        <w:t>4</w:t>
      </w:r>
      <w:r w:rsidRPr="00E738F1">
        <w:rPr>
          <w:rFonts w:ascii="Arial" w:hAnsi="Arial" w:cs="Arial"/>
          <w:sz w:val="20"/>
          <w:szCs w:val="20"/>
          <w:lang w:val="pl-PL"/>
        </w:rPr>
        <w:t xml:space="preserve"> Oficjalne dane homologacyjne dotyczące zasięgu zostaną podane przed rozpoczęciem sprzedaży.</w:t>
      </w:r>
    </w:p>
    <w:p w14:paraId="287B7B8D" w14:textId="77777777" w:rsidR="00E738F1" w:rsidRPr="00E738F1" w:rsidRDefault="00E738F1" w:rsidP="00E738F1">
      <w:pPr>
        <w:pStyle w:val="NormalWeb"/>
        <w:shd w:val="clear" w:color="auto" w:fill="FFFFFF"/>
        <w:spacing w:before="0" w:after="0"/>
        <w:rPr>
          <w:rFonts w:ascii="Arial" w:hAnsi="Arial" w:cs="Arial"/>
          <w:sz w:val="20"/>
          <w:szCs w:val="20"/>
          <w:vertAlign w:val="superscript"/>
          <w:lang w:val="pl-PL"/>
        </w:rPr>
      </w:pPr>
    </w:p>
    <w:p w14:paraId="243F9BD4" w14:textId="77777777" w:rsidR="00E738F1" w:rsidRPr="00E738F1" w:rsidRDefault="00E738F1" w:rsidP="00E738F1">
      <w:pPr>
        <w:pStyle w:val="NormalWeb"/>
        <w:shd w:val="clear" w:color="auto" w:fill="FFFFFF"/>
        <w:spacing w:before="0" w:after="0"/>
        <w:rPr>
          <w:rFonts w:ascii="Arial" w:hAnsi="Arial" w:cs="Arial"/>
          <w:sz w:val="20"/>
          <w:szCs w:val="20"/>
          <w:lang w:val="pl-PL"/>
        </w:rPr>
      </w:pPr>
      <w:r w:rsidRPr="00E738F1">
        <w:rPr>
          <w:rFonts w:ascii="Arial" w:hAnsi="Arial" w:cs="Arial"/>
          <w:sz w:val="20"/>
          <w:szCs w:val="20"/>
          <w:vertAlign w:val="superscript"/>
          <w:lang w:val="pl-PL"/>
        </w:rPr>
        <w:t>5</w:t>
      </w:r>
      <w:r w:rsidRPr="00E738F1">
        <w:rPr>
          <w:rFonts w:ascii="Arial" w:hAnsi="Arial" w:cs="Arial"/>
          <w:sz w:val="20"/>
          <w:szCs w:val="20"/>
          <w:lang w:val="pl-PL"/>
        </w:rPr>
        <w:t xml:space="preserve"> Zgodnie ze Światową Zharmonizowaną Procedurą Badania Pojazdów Lekkich (WLTP). Przy w pełni naładowanym akumulatorze można osiągnąć zasięg do 317 km (przewidywana wartość docelowa wg WLTP), zależy to od serii i konfiguracji montowanego akumulatora. Rzeczywisty zasięg pojazdu może różnić się od deklarowanego w zależności od wielu czynników (warunków pogodowych, stylu jazdy, profilu trasy, stanu technicznego pojazdu i wieku oraz kondycji akumulatora litowo-jonowego).</w:t>
      </w:r>
    </w:p>
    <w:p w14:paraId="3749D20F" w14:textId="77777777" w:rsidR="00E738F1" w:rsidRPr="00E738F1" w:rsidRDefault="00E738F1" w:rsidP="00E738F1">
      <w:pPr>
        <w:pStyle w:val="NormalWeb"/>
        <w:shd w:val="clear" w:color="auto" w:fill="FFFFFF"/>
        <w:spacing w:before="0" w:after="0"/>
        <w:rPr>
          <w:rFonts w:ascii="Arial" w:hAnsi="Arial" w:cs="Arial"/>
          <w:sz w:val="20"/>
          <w:szCs w:val="20"/>
          <w:lang w:val="pl-PL"/>
        </w:rPr>
      </w:pPr>
    </w:p>
    <w:p w14:paraId="260C4C36" w14:textId="77777777" w:rsidR="00E738F1" w:rsidRPr="00E738F1" w:rsidRDefault="00E738F1" w:rsidP="00E738F1">
      <w:pPr>
        <w:pStyle w:val="NormalWeb"/>
        <w:shd w:val="clear" w:color="auto" w:fill="FFFFFF"/>
        <w:spacing w:before="0" w:after="0"/>
        <w:rPr>
          <w:rFonts w:ascii="Arial" w:hAnsi="Arial" w:cs="Arial"/>
          <w:sz w:val="20"/>
          <w:szCs w:val="20"/>
          <w:lang w:val="pl-PL"/>
        </w:rPr>
      </w:pPr>
      <w:r w:rsidRPr="00E738F1">
        <w:rPr>
          <w:rFonts w:ascii="Arial" w:hAnsi="Arial" w:cs="Arial"/>
          <w:sz w:val="20"/>
          <w:szCs w:val="20"/>
          <w:vertAlign w:val="superscript"/>
          <w:lang w:val="pl-PL"/>
        </w:rPr>
        <w:t>6</w:t>
      </w:r>
      <w:r w:rsidRPr="00E738F1">
        <w:rPr>
          <w:rFonts w:ascii="Arial" w:hAnsi="Arial" w:cs="Arial"/>
          <w:sz w:val="20"/>
          <w:szCs w:val="20"/>
          <w:lang w:val="pl-PL"/>
        </w:rPr>
        <w:t xml:space="preserve"> Ford Ranger uzyskuje homologowaną emisję CO</w:t>
      </w:r>
      <w:r w:rsidRPr="00E738F1">
        <w:rPr>
          <w:rFonts w:ascii="Arial" w:hAnsi="Arial" w:cs="Arial"/>
          <w:sz w:val="20"/>
          <w:szCs w:val="20"/>
          <w:vertAlign w:val="subscript"/>
          <w:lang w:val="pl-PL"/>
        </w:rPr>
        <w:t>2</w:t>
      </w:r>
      <w:r w:rsidRPr="00E738F1">
        <w:rPr>
          <w:rFonts w:ascii="Arial" w:hAnsi="Arial" w:cs="Arial"/>
          <w:sz w:val="20"/>
          <w:szCs w:val="20"/>
          <w:lang w:val="pl-PL"/>
        </w:rPr>
        <w:t xml:space="preserve"> na poziomie 208-315 g/km wg WLTP i homologowane zużycie paliwa 7,9-13,8 l/100 km wg WLTP. </w:t>
      </w:r>
    </w:p>
    <w:p w14:paraId="40D48763" w14:textId="4579546B" w:rsidR="00E738F1" w:rsidRPr="00E738F1" w:rsidRDefault="00E738F1" w:rsidP="00E738F1">
      <w:pPr>
        <w:rPr>
          <w:rFonts w:ascii="Arial" w:hAnsi="Arial" w:cs="Arial"/>
          <w:szCs w:val="20"/>
          <w:lang w:val="pl-PL"/>
        </w:rPr>
      </w:pPr>
    </w:p>
    <w:p w14:paraId="345ABDA7" w14:textId="77777777" w:rsidR="00E738F1" w:rsidRPr="00E738F1" w:rsidRDefault="00E738F1" w:rsidP="00E738F1">
      <w:pPr>
        <w:rPr>
          <w:rFonts w:ascii="Arial" w:hAnsi="Arial" w:cs="Arial"/>
          <w:b/>
          <w:bCs/>
          <w:i/>
          <w:iCs/>
          <w:szCs w:val="20"/>
          <w:lang w:val="pl-PL"/>
        </w:rPr>
      </w:pPr>
      <w:r w:rsidRPr="00E738F1">
        <w:rPr>
          <w:rFonts w:ascii="Arial" w:hAnsi="Arial" w:cs="Arial"/>
          <w:b/>
          <w:bCs/>
          <w:i/>
          <w:iCs/>
          <w:szCs w:val="20"/>
          <w:lang w:val="pl-PL"/>
        </w:rPr>
        <w:t>O Ford Motor Company</w:t>
      </w:r>
    </w:p>
    <w:p w14:paraId="182A7D99" w14:textId="77777777" w:rsidR="00E738F1" w:rsidRPr="00E738F1" w:rsidRDefault="00E738F1" w:rsidP="00E738F1">
      <w:pPr>
        <w:rPr>
          <w:rFonts w:ascii="Arial" w:hAnsi="Arial" w:cs="Arial"/>
          <w:i/>
          <w:iCs/>
          <w:szCs w:val="20"/>
          <w:lang w:val="pl-PL"/>
        </w:rPr>
      </w:pPr>
      <w:r w:rsidRPr="00E738F1">
        <w:rPr>
          <w:rFonts w:ascii="Arial" w:hAnsi="Arial" w:cs="Arial"/>
          <w:i/>
          <w:iCs/>
          <w:szCs w:val="20"/>
          <w:lang w:val="pl-PL"/>
        </w:rPr>
        <w:t>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Ford zatrudnia około 176 tys. pracowników w zakładach na całym świecie. Więcej informacji na temat Forda, produktów firmy oraz oddziału Ford Credit na stronie corporate.ford.com.</w:t>
      </w:r>
    </w:p>
    <w:p w14:paraId="31210676" w14:textId="77777777" w:rsidR="00E738F1" w:rsidRPr="00E738F1" w:rsidRDefault="00E738F1" w:rsidP="00E738F1">
      <w:pPr>
        <w:rPr>
          <w:rFonts w:ascii="Arial" w:hAnsi="Arial" w:cs="Arial"/>
          <w:szCs w:val="20"/>
          <w:lang w:val="pl-PL"/>
        </w:rPr>
      </w:pPr>
    </w:p>
    <w:p w14:paraId="5B01B954" w14:textId="7283DE76" w:rsidR="00E738F1" w:rsidRPr="00E738F1" w:rsidRDefault="00E738F1" w:rsidP="00E738F1">
      <w:pPr>
        <w:rPr>
          <w:rFonts w:ascii="Arial" w:hAnsi="Arial" w:cs="Arial"/>
          <w:i/>
          <w:iCs/>
          <w:szCs w:val="20"/>
          <w:lang w:val="pl-PL"/>
        </w:rPr>
      </w:pPr>
      <w:r w:rsidRPr="00E738F1">
        <w:rPr>
          <w:rFonts w:ascii="Arial" w:hAnsi="Arial" w:cs="Arial"/>
          <w:b/>
          <w:bCs/>
          <w:i/>
          <w:iCs/>
          <w:szCs w:val="20"/>
          <w:lang w:val="pl-PL"/>
        </w:rPr>
        <w:t>Ford w Europie</w:t>
      </w:r>
      <w:r w:rsidRPr="00E738F1">
        <w:rPr>
          <w:rFonts w:ascii="Arial" w:hAnsi="Arial" w:cs="Arial"/>
          <w:i/>
          <w:iCs/>
          <w:szCs w:val="20"/>
          <w:lang w:val="pl-PL"/>
        </w:rPr>
        <w:t xml:space="preserve"> wytwarza, sprzedaje i serwisuje pojazdy marki Ford na 50 indywidualnych rynkach, zatrudniając około 34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(8 spółek całkowicie zależnych oraz 6 nieskonsolidowane typu joint venture). Pierwsze samochody marki Ford dotarły do Europy w 1903 roku – w tym samym roku powstała firma Ford Motor Company. Produkcja w Europie ruszyła w roku 1911.</w:t>
      </w:r>
    </w:p>
    <w:p w14:paraId="47FA3EE4" w14:textId="664B8B90" w:rsidR="00E738F1" w:rsidRPr="00E738F1" w:rsidRDefault="00E738F1" w:rsidP="00E738F1">
      <w:pPr>
        <w:rPr>
          <w:rFonts w:ascii="Arial" w:hAnsi="Arial" w:cs="Arial"/>
          <w:i/>
          <w:iCs/>
          <w:szCs w:val="20"/>
          <w:lang w:val="pl-PL"/>
        </w:rPr>
      </w:pPr>
    </w:p>
    <w:p w14:paraId="195D2718" w14:textId="77777777" w:rsidR="00E738F1" w:rsidRPr="00E738F1" w:rsidRDefault="00E738F1" w:rsidP="00E738F1">
      <w:pPr>
        <w:rPr>
          <w:rFonts w:ascii="Arial" w:hAnsi="Arial" w:cs="Arial"/>
          <w:szCs w:val="20"/>
          <w:lang w:val="pl-PL"/>
        </w:rPr>
      </w:pPr>
      <w:r w:rsidRPr="00E738F1">
        <w:rPr>
          <w:rFonts w:ascii="Arial" w:hAnsi="Arial" w:cs="Arial"/>
          <w:b/>
          <w:bCs/>
          <w:szCs w:val="20"/>
          <w:lang w:val="pl-PL"/>
        </w:rPr>
        <w:t>Kontakt:</w:t>
      </w:r>
      <w:r w:rsidRPr="00E738F1">
        <w:rPr>
          <w:rFonts w:ascii="Arial" w:hAnsi="Arial" w:cs="Arial"/>
          <w:szCs w:val="20"/>
          <w:lang w:val="pl-PL"/>
        </w:rPr>
        <w:tab/>
        <w:t>Mariusz Jasiński</w:t>
      </w:r>
    </w:p>
    <w:p w14:paraId="25B17B51" w14:textId="035EDABC" w:rsidR="00E738F1" w:rsidRPr="00E738F1" w:rsidRDefault="00E738F1" w:rsidP="00E738F1">
      <w:pPr>
        <w:rPr>
          <w:rFonts w:ascii="Arial" w:hAnsi="Arial" w:cs="Arial"/>
          <w:szCs w:val="20"/>
          <w:lang w:val="pl-PL"/>
        </w:rPr>
      </w:pPr>
      <w:r w:rsidRPr="00E738F1">
        <w:rPr>
          <w:rFonts w:ascii="Arial" w:hAnsi="Arial" w:cs="Arial"/>
          <w:szCs w:val="20"/>
          <w:lang w:val="pl-PL"/>
        </w:rPr>
        <w:tab/>
      </w:r>
      <w:r w:rsidRPr="00E738F1">
        <w:rPr>
          <w:rFonts w:ascii="Arial" w:hAnsi="Arial" w:cs="Arial"/>
          <w:szCs w:val="20"/>
          <w:lang w:val="pl-PL"/>
        </w:rPr>
        <w:tab/>
      </w:r>
      <w:r w:rsidRPr="00E738F1">
        <w:rPr>
          <w:rFonts w:ascii="Arial" w:hAnsi="Arial" w:cs="Arial"/>
          <w:szCs w:val="20"/>
          <w:lang w:val="pl-PL"/>
        </w:rPr>
        <w:t xml:space="preserve">Ford Polska Sp. z o.o.  </w:t>
      </w:r>
    </w:p>
    <w:p w14:paraId="24D4A3BA" w14:textId="68FA01D0" w:rsidR="00E738F1" w:rsidRPr="00E738F1" w:rsidRDefault="00E738F1" w:rsidP="00E738F1">
      <w:pPr>
        <w:rPr>
          <w:rFonts w:ascii="Arial" w:hAnsi="Arial" w:cs="Arial"/>
          <w:szCs w:val="20"/>
          <w:lang w:val="pl-PL"/>
        </w:rPr>
      </w:pPr>
      <w:r w:rsidRPr="00E738F1">
        <w:rPr>
          <w:rFonts w:ascii="Arial" w:hAnsi="Arial" w:cs="Arial"/>
          <w:szCs w:val="20"/>
          <w:lang w:val="pl-PL"/>
        </w:rPr>
        <w:tab/>
      </w:r>
      <w:r w:rsidRPr="00E738F1">
        <w:rPr>
          <w:rFonts w:ascii="Arial" w:hAnsi="Arial" w:cs="Arial"/>
          <w:szCs w:val="20"/>
          <w:lang w:val="pl-PL"/>
        </w:rPr>
        <w:tab/>
        <w:t xml:space="preserve">(22) 6086815   </w:t>
      </w:r>
    </w:p>
    <w:p w14:paraId="0C99CD1F" w14:textId="7AE904FE" w:rsidR="00E738F1" w:rsidRPr="00E738F1" w:rsidRDefault="00E738F1" w:rsidP="00E738F1">
      <w:pPr>
        <w:rPr>
          <w:rFonts w:ascii="Arial" w:hAnsi="Arial" w:cs="Arial"/>
          <w:szCs w:val="20"/>
          <w:lang w:val="pl-PL"/>
        </w:rPr>
      </w:pPr>
      <w:r w:rsidRPr="00E738F1">
        <w:rPr>
          <w:rFonts w:ascii="Arial" w:hAnsi="Arial" w:cs="Arial"/>
          <w:szCs w:val="20"/>
          <w:lang w:val="pl-PL"/>
        </w:rPr>
        <w:tab/>
      </w:r>
      <w:r w:rsidRPr="00E738F1">
        <w:rPr>
          <w:rFonts w:ascii="Arial" w:hAnsi="Arial" w:cs="Arial"/>
          <w:szCs w:val="20"/>
          <w:lang w:val="pl-PL"/>
        </w:rPr>
        <w:tab/>
      </w:r>
      <w:hyperlink r:id="rId12" w:history="1">
        <w:r w:rsidRPr="00E738F1">
          <w:rPr>
            <w:rStyle w:val="Hyperlink"/>
            <w:rFonts w:ascii="Arial" w:hAnsi="Arial" w:cs="Arial"/>
            <w:szCs w:val="20"/>
            <w:lang w:val="pl-PL"/>
          </w:rPr>
          <w:t>mjasinsk@ford.com</w:t>
        </w:r>
      </w:hyperlink>
      <w:bookmarkEnd w:id="0"/>
      <w:bookmarkEnd w:id="1"/>
    </w:p>
    <w:sectPr w:rsidR="00E738F1" w:rsidRPr="00E738F1">
      <w:footerReference w:type="default" r:id="rId13"/>
      <w:headerReference w:type="first" r:id="rId14"/>
      <w:footerReference w:type="first" r:id="rId15"/>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8F2B" w14:textId="77777777" w:rsidR="00393A69" w:rsidRDefault="00393A69">
      <w:r>
        <w:separator/>
      </w:r>
    </w:p>
  </w:endnote>
  <w:endnote w:type="continuationSeparator" w:id="0">
    <w:p w14:paraId="616BDAF9" w14:textId="77777777" w:rsidR="00393A69" w:rsidRDefault="0039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E738F1"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FBC1" w14:textId="77777777" w:rsidR="00393A69" w:rsidRDefault="00393A69">
      <w:r>
        <w:separator/>
      </w:r>
    </w:p>
  </w:footnote>
  <w:footnote w:type="continuationSeparator" w:id="0">
    <w:p w14:paraId="42899110" w14:textId="77777777" w:rsidR="00393A69" w:rsidRDefault="0039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FBD3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07048F"/>
    <w:multiLevelType w:val="hybridMultilevel"/>
    <w:tmpl w:val="55C6F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129014F"/>
    <w:multiLevelType w:val="multilevel"/>
    <w:tmpl w:val="BE8C9CE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3"/>
  </w:num>
  <w:num w:numId="5">
    <w:abstractNumId w:val="26"/>
  </w:num>
  <w:num w:numId="6">
    <w:abstractNumId w:val="11"/>
  </w:num>
  <w:num w:numId="7">
    <w:abstractNumId w:val="18"/>
  </w:num>
  <w:num w:numId="8">
    <w:abstractNumId w:val="16"/>
  </w:num>
  <w:num w:numId="9">
    <w:abstractNumId w:val="1"/>
  </w:num>
  <w:num w:numId="10">
    <w:abstractNumId w:val="2"/>
  </w:num>
  <w:num w:numId="11">
    <w:abstractNumId w:val="3"/>
  </w:num>
  <w:num w:numId="12">
    <w:abstractNumId w:val="4"/>
  </w:num>
  <w:num w:numId="13">
    <w:abstractNumId w:val="21"/>
  </w:num>
  <w:num w:numId="14">
    <w:abstractNumId w:val="5"/>
  </w:num>
  <w:num w:numId="15">
    <w:abstractNumId w:val="22"/>
  </w:num>
  <w:num w:numId="16">
    <w:abstractNumId w:val="8"/>
  </w:num>
  <w:num w:numId="17">
    <w:abstractNumId w:val="25"/>
  </w:num>
  <w:num w:numId="18">
    <w:abstractNumId w:val="27"/>
  </w:num>
  <w:num w:numId="19">
    <w:abstractNumId w:val="0"/>
  </w:num>
  <w:num w:numId="20">
    <w:abstractNumId w:val="29"/>
  </w:num>
  <w:num w:numId="21">
    <w:abstractNumId w:val="15"/>
  </w:num>
  <w:num w:numId="22">
    <w:abstractNumId w:val="9"/>
  </w:num>
  <w:num w:numId="23">
    <w:abstractNumId w:val="24"/>
  </w:num>
  <w:num w:numId="24">
    <w:abstractNumId w:val="28"/>
  </w:num>
  <w:num w:numId="25">
    <w:abstractNumId w:val="12"/>
  </w:num>
  <w:num w:numId="26">
    <w:abstractNumId w:val="14"/>
  </w:num>
  <w:num w:numId="27">
    <w:abstractNumId w:val="13"/>
  </w:num>
  <w:num w:numId="28">
    <w:abstractNumId w:val="20"/>
  </w:num>
  <w:num w:numId="29">
    <w:abstractNumId w:val="10"/>
  </w:num>
  <w:num w:numId="3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59C7"/>
    <w:rsid w:val="000165BB"/>
    <w:rsid w:val="0001776B"/>
    <w:rsid w:val="0002251E"/>
    <w:rsid w:val="00022A80"/>
    <w:rsid w:val="00032E08"/>
    <w:rsid w:val="00041053"/>
    <w:rsid w:val="00042A57"/>
    <w:rsid w:val="0004756F"/>
    <w:rsid w:val="00047AFF"/>
    <w:rsid w:val="000519E8"/>
    <w:rsid w:val="000542A8"/>
    <w:rsid w:val="00055287"/>
    <w:rsid w:val="00060A41"/>
    <w:rsid w:val="00060B66"/>
    <w:rsid w:val="00063004"/>
    <w:rsid w:val="00066D7B"/>
    <w:rsid w:val="0006720E"/>
    <w:rsid w:val="0006785A"/>
    <w:rsid w:val="00067F79"/>
    <w:rsid w:val="00070998"/>
    <w:rsid w:val="00074B34"/>
    <w:rsid w:val="00074EE7"/>
    <w:rsid w:val="000760A3"/>
    <w:rsid w:val="00080840"/>
    <w:rsid w:val="00080C81"/>
    <w:rsid w:val="0008239F"/>
    <w:rsid w:val="00083549"/>
    <w:rsid w:val="00084E21"/>
    <w:rsid w:val="0008508F"/>
    <w:rsid w:val="00085580"/>
    <w:rsid w:val="000873E5"/>
    <w:rsid w:val="00090E7A"/>
    <w:rsid w:val="00091006"/>
    <w:rsid w:val="0009335B"/>
    <w:rsid w:val="00094247"/>
    <w:rsid w:val="0009703A"/>
    <w:rsid w:val="000978E4"/>
    <w:rsid w:val="000A1BE7"/>
    <w:rsid w:val="000A302A"/>
    <w:rsid w:val="000B1463"/>
    <w:rsid w:val="000B1616"/>
    <w:rsid w:val="000B2CE4"/>
    <w:rsid w:val="000B3F84"/>
    <w:rsid w:val="000B41CB"/>
    <w:rsid w:val="000B7A5B"/>
    <w:rsid w:val="000B7B13"/>
    <w:rsid w:val="000C26C9"/>
    <w:rsid w:val="000C448A"/>
    <w:rsid w:val="000C451A"/>
    <w:rsid w:val="000C5A39"/>
    <w:rsid w:val="000C5B0E"/>
    <w:rsid w:val="000C63E2"/>
    <w:rsid w:val="000D0536"/>
    <w:rsid w:val="000D1FDB"/>
    <w:rsid w:val="000D271F"/>
    <w:rsid w:val="000D720B"/>
    <w:rsid w:val="000D7BDD"/>
    <w:rsid w:val="000E5D25"/>
    <w:rsid w:val="000F28A0"/>
    <w:rsid w:val="000F3335"/>
    <w:rsid w:val="000F4D20"/>
    <w:rsid w:val="000F5187"/>
    <w:rsid w:val="000F58D6"/>
    <w:rsid w:val="00102D3C"/>
    <w:rsid w:val="00104CD7"/>
    <w:rsid w:val="00106BA5"/>
    <w:rsid w:val="0010756F"/>
    <w:rsid w:val="00111E3B"/>
    <w:rsid w:val="00116CCC"/>
    <w:rsid w:val="00117161"/>
    <w:rsid w:val="00123DA9"/>
    <w:rsid w:val="0013097E"/>
    <w:rsid w:val="0013131F"/>
    <w:rsid w:val="001420EA"/>
    <w:rsid w:val="00147CCB"/>
    <w:rsid w:val="00151540"/>
    <w:rsid w:val="00153A6D"/>
    <w:rsid w:val="0016218E"/>
    <w:rsid w:val="0016467A"/>
    <w:rsid w:val="001677C4"/>
    <w:rsid w:val="00167CC2"/>
    <w:rsid w:val="0017146E"/>
    <w:rsid w:val="00172F7B"/>
    <w:rsid w:val="00180684"/>
    <w:rsid w:val="001877A2"/>
    <w:rsid w:val="00193F53"/>
    <w:rsid w:val="001976D1"/>
    <w:rsid w:val="001A5A05"/>
    <w:rsid w:val="001A6740"/>
    <w:rsid w:val="001B0357"/>
    <w:rsid w:val="001B3589"/>
    <w:rsid w:val="001B446A"/>
    <w:rsid w:val="001B460C"/>
    <w:rsid w:val="001B5592"/>
    <w:rsid w:val="001B62CB"/>
    <w:rsid w:val="001C1A6C"/>
    <w:rsid w:val="001C2E3D"/>
    <w:rsid w:val="001C5108"/>
    <w:rsid w:val="001C6697"/>
    <w:rsid w:val="001E1084"/>
    <w:rsid w:val="001E3ACA"/>
    <w:rsid w:val="001E6314"/>
    <w:rsid w:val="001F0797"/>
    <w:rsid w:val="001F1748"/>
    <w:rsid w:val="001F288F"/>
    <w:rsid w:val="00200CD9"/>
    <w:rsid w:val="0020173F"/>
    <w:rsid w:val="002160FA"/>
    <w:rsid w:val="00216FB8"/>
    <w:rsid w:val="002172C5"/>
    <w:rsid w:val="00220308"/>
    <w:rsid w:val="002212EC"/>
    <w:rsid w:val="00227C54"/>
    <w:rsid w:val="00235A84"/>
    <w:rsid w:val="00236E2D"/>
    <w:rsid w:val="0023723C"/>
    <w:rsid w:val="002417B4"/>
    <w:rsid w:val="00241C6A"/>
    <w:rsid w:val="002423D2"/>
    <w:rsid w:val="00243B0D"/>
    <w:rsid w:val="00243F8B"/>
    <w:rsid w:val="002466BC"/>
    <w:rsid w:val="0025235B"/>
    <w:rsid w:val="002531D9"/>
    <w:rsid w:val="002612E8"/>
    <w:rsid w:val="00267340"/>
    <w:rsid w:val="00273A8B"/>
    <w:rsid w:val="00274226"/>
    <w:rsid w:val="002805B1"/>
    <w:rsid w:val="002814B9"/>
    <w:rsid w:val="00281966"/>
    <w:rsid w:val="002823D9"/>
    <w:rsid w:val="0028354E"/>
    <w:rsid w:val="00291048"/>
    <w:rsid w:val="002936E0"/>
    <w:rsid w:val="0029464F"/>
    <w:rsid w:val="0029660A"/>
    <w:rsid w:val="002A00B6"/>
    <w:rsid w:val="002A1D7E"/>
    <w:rsid w:val="002A4C35"/>
    <w:rsid w:val="002A4EFF"/>
    <w:rsid w:val="002B2111"/>
    <w:rsid w:val="002B43D2"/>
    <w:rsid w:val="002B4EE0"/>
    <w:rsid w:val="002B5ABC"/>
    <w:rsid w:val="002C561F"/>
    <w:rsid w:val="002D61AB"/>
    <w:rsid w:val="002D6C08"/>
    <w:rsid w:val="002E2656"/>
    <w:rsid w:val="002F5335"/>
    <w:rsid w:val="00304153"/>
    <w:rsid w:val="003064BB"/>
    <w:rsid w:val="003076E2"/>
    <w:rsid w:val="0030794E"/>
    <w:rsid w:val="00311B98"/>
    <w:rsid w:val="00314284"/>
    <w:rsid w:val="0033092B"/>
    <w:rsid w:val="00330B2D"/>
    <w:rsid w:val="00334066"/>
    <w:rsid w:val="0033677A"/>
    <w:rsid w:val="00340690"/>
    <w:rsid w:val="00342407"/>
    <w:rsid w:val="00342ECF"/>
    <w:rsid w:val="00345132"/>
    <w:rsid w:val="0034715C"/>
    <w:rsid w:val="00347D78"/>
    <w:rsid w:val="00354862"/>
    <w:rsid w:val="00356D19"/>
    <w:rsid w:val="00361ABC"/>
    <w:rsid w:val="00364D2A"/>
    <w:rsid w:val="00366AD4"/>
    <w:rsid w:val="00367AAA"/>
    <w:rsid w:val="0037033E"/>
    <w:rsid w:val="00372E01"/>
    <w:rsid w:val="0037387C"/>
    <w:rsid w:val="003744AA"/>
    <w:rsid w:val="003751D5"/>
    <w:rsid w:val="00384537"/>
    <w:rsid w:val="00384630"/>
    <w:rsid w:val="00384927"/>
    <w:rsid w:val="003906E4"/>
    <w:rsid w:val="00393A69"/>
    <w:rsid w:val="003A17FF"/>
    <w:rsid w:val="003A6DCC"/>
    <w:rsid w:val="003B1CDF"/>
    <w:rsid w:val="003B3287"/>
    <w:rsid w:val="003C7F75"/>
    <w:rsid w:val="003E0534"/>
    <w:rsid w:val="003E3D88"/>
    <w:rsid w:val="003F098A"/>
    <w:rsid w:val="003F30D8"/>
    <w:rsid w:val="003F4449"/>
    <w:rsid w:val="004012C6"/>
    <w:rsid w:val="0040494D"/>
    <w:rsid w:val="00405B47"/>
    <w:rsid w:val="00406ABB"/>
    <w:rsid w:val="004123E8"/>
    <w:rsid w:val="00414E78"/>
    <w:rsid w:val="004166D1"/>
    <w:rsid w:val="0042506A"/>
    <w:rsid w:val="00430FEF"/>
    <w:rsid w:val="00440D73"/>
    <w:rsid w:val="00444FC9"/>
    <w:rsid w:val="0044530B"/>
    <w:rsid w:val="0045010B"/>
    <w:rsid w:val="0045069C"/>
    <w:rsid w:val="0045114B"/>
    <w:rsid w:val="00451423"/>
    <w:rsid w:val="00453F26"/>
    <w:rsid w:val="004551F8"/>
    <w:rsid w:val="0046178E"/>
    <w:rsid w:val="0046288C"/>
    <w:rsid w:val="00463068"/>
    <w:rsid w:val="004660CF"/>
    <w:rsid w:val="0047132C"/>
    <w:rsid w:val="00474C63"/>
    <w:rsid w:val="0047546D"/>
    <w:rsid w:val="004823A6"/>
    <w:rsid w:val="00484A32"/>
    <w:rsid w:val="00485BFB"/>
    <w:rsid w:val="00486263"/>
    <w:rsid w:val="004863C8"/>
    <w:rsid w:val="004864CD"/>
    <w:rsid w:val="00490BB4"/>
    <w:rsid w:val="00491804"/>
    <w:rsid w:val="00495E57"/>
    <w:rsid w:val="00495FD5"/>
    <w:rsid w:val="004A38A4"/>
    <w:rsid w:val="004A3C8C"/>
    <w:rsid w:val="004A62C9"/>
    <w:rsid w:val="004B1B2F"/>
    <w:rsid w:val="004B3CBE"/>
    <w:rsid w:val="004B43B8"/>
    <w:rsid w:val="004B6204"/>
    <w:rsid w:val="004B7084"/>
    <w:rsid w:val="004B796A"/>
    <w:rsid w:val="004C42D7"/>
    <w:rsid w:val="004D0476"/>
    <w:rsid w:val="004D3709"/>
    <w:rsid w:val="004D477B"/>
    <w:rsid w:val="004E3236"/>
    <w:rsid w:val="004E366F"/>
    <w:rsid w:val="004E6D58"/>
    <w:rsid w:val="00501CC4"/>
    <w:rsid w:val="00510EF9"/>
    <w:rsid w:val="005113EE"/>
    <w:rsid w:val="005117DE"/>
    <w:rsid w:val="005129BD"/>
    <w:rsid w:val="00515276"/>
    <w:rsid w:val="005159A2"/>
    <w:rsid w:val="00517994"/>
    <w:rsid w:val="00522DAE"/>
    <w:rsid w:val="0052307C"/>
    <w:rsid w:val="005238FF"/>
    <w:rsid w:val="00524A89"/>
    <w:rsid w:val="0052607D"/>
    <w:rsid w:val="0052769E"/>
    <w:rsid w:val="005305A3"/>
    <w:rsid w:val="00530DED"/>
    <w:rsid w:val="00535E2A"/>
    <w:rsid w:val="005456F4"/>
    <w:rsid w:val="00554C1D"/>
    <w:rsid w:val="00555CD4"/>
    <w:rsid w:val="005646ED"/>
    <w:rsid w:val="00564C82"/>
    <w:rsid w:val="0056598E"/>
    <w:rsid w:val="005730E2"/>
    <w:rsid w:val="00577947"/>
    <w:rsid w:val="005802B6"/>
    <w:rsid w:val="00585E17"/>
    <w:rsid w:val="005867C0"/>
    <w:rsid w:val="00591CA0"/>
    <w:rsid w:val="00592C80"/>
    <w:rsid w:val="005968FF"/>
    <w:rsid w:val="005A10DC"/>
    <w:rsid w:val="005A1EAA"/>
    <w:rsid w:val="005A302A"/>
    <w:rsid w:val="005A3CDA"/>
    <w:rsid w:val="005B17FF"/>
    <w:rsid w:val="005B6B84"/>
    <w:rsid w:val="005C0F90"/>
    <w:rsid w:val="005C1845"/>
    <w:rsid w:val="005C5BC3"/>
    <w:rsid w:val="005D25C5"/>
    <w:rsid w:val="005D63BF"/>
    <w:rsid w:val="005D69FF"/>
    <w:rsid w:val="005D70B0"/>
    <w:rsid w:val="005E24D0"/>
    <w:rsid w:val="005E2703"/>
    <w:rsid w:val="005F022F"/>
    <w:rsid w:val="005F22FE"/>
    <w:rsid w:val="005F2E35"/>
    <w:rsid w:val="005F475A"/>
    <w:rsid w:val="005F4988"/>
    <w:rsid w:val="005F4F9E"/>
    <w:rsid w:val="005F72B2"/>
    <w:rsid w:val="00601474"/>
    <w:rsid w:val="006036A3"/>
    <w:rsid w:val="00604153"/>
    <w:rsid w:val="00610994"/>
    <w:rsid w:val="00613B5A"/>
    <w:rsid w:val="00614FC7"/>
    <w:rsid w:val="00615575"/>
    <w:rsid w:val="00615CC1"/>
    <w:rsid w:val="00617396"/>
    <w:rsid w:val="0062034B"/>
    <w:rsid w:val="006215EC"/>
    <w:rsid w:val="0062216E"/>
    <w:rsid w:val="00623246"/>
    <w:rsid w:val="006250B8"/>
    <w:rsid w:val="0062632D"/>
    <w:rsid w:val="00631E09"/>
    <w:rsid w:val="00640EAC"/>
    <w:rsid w:val="00644C6D"/>
    <w:rsid w:val="00651280"/>
    <w:rsid w:val="006523BF"/>
    <w:rsid w:val="00655101"/>
    <w:rsid w:val="00656F6A"/>
    <w:rsid w:val="00663631"/>
    <w:rsid w:val="00663996"/>
    <w:rsid w:val="00664056"/>
    <w:rsid w:val="00675FEB"/>
    <w:rsid w:val="00676558"/>
    <w:rsid w:val="00681E06"/>
    <w:rsid w:val="006824A5"/>
    <w:rsid w:val="00683E4C"/>
    <w:rsid w:val="00683F9C"/>
    <w:rsid w:val="00687D3A"/>
    <w:rsid w:val="006906AB"/>
    <w:rsid w:val="00692455"/>
    <w:rsid w:val="00694707"/>
    <w:rsid w:val="006A0986"/>
    <w:rsid w:val="006A0F5F"/>
    <w:rsid w:val="006A5B83"/>
    <w:rsid w:val="006B3A94"/>
    <w:rsid w:val="006B6E76"/>
    <w:rsid w:val="006C004A"/>
    <w:rsid w:val="006C0090"/>
    <w:rsid w:val="006C31A5"/>
    <w:rsid w:val="006D0D6D"/>
    <w:rsid w:val="006D1D3E"/>
    <w:rsid w:val="006D76C3"/>
    <w:rsid w:val="006D783E"/>
    <w:rsid w:val="006D7FCC"/>
    <w:rsid w:val="006E2D6B"/>
    <w:rsid w:val="006E3119"/>
    <w:rsid w:val="006E3E4A"/>
    <w:rsid w:val="006F4272"/>
    <w:rsid w:val="006F57E1"/>
    <w:rsid w:val="006F70B4"/>
    <w:rsid w:val="00700DBA"/>
    <w:rsid w:val="007075EB"/>
    <w:rsid w:val="007108CD"/>
    <w:rsid w:val="00711495"/>
    <w:rsid w:val="00712102"/>
    <w:rsid w:val="00713B49"/>
    <w:rsid w:val="00715F3A"/>
    <w:rsid w:val="00720645"/>
    <w:rsid w:val="00720F76"/>
    <w:rsid w:val="0072149B"/>
    <w:rsid w:val="00721799"/>
    <w:rsid w:val="00721B75"/>
    <w:rsid w:val="00730A31"/>
    <w:rsid w:val="00732EEE"/>
    <w:rsid w:val="00733FA0"/>
    <w:rsid w:val="00737ADC"/>
    <w:rsid w:val="0074017F"/>
    <w:rsid w:val="007406C0"/>
    <w:rsid w:val="00745680"/>
    <w:rsid w:val="007568D2"/>
    <w:rsid w:val="007642C3"/>
    <w:rsid w:val="007644D3"/>
    <w:rsid w:val="007648D2"/>
    <w:rsid w:val="00766B74"/>
    <w:rsid w:val="007705BE"/>
    <w:rsid w:val="00775485"/>
    <w:rsid w:val="00777BDD"/>
    <w:rsid w:val="007806A7"/>
    <w:rsid w:val="00782513"/>
    <w:rsid w:val="0078699F"/>
    <w:rsid w:val="0078714F"/>
    <w:rsid w:val="00787714"/>
    <w:rsid w:val="007920EC"/>
    <w:rsid w:val="007A008F"/>
    <w:rsid w:val="007A14D4"/>
    <w:rsid w:val="007A3385"/>
    <w:rsid w:val="007A402C"/>
    <w:rsid w:val="007A634C"/>
    <w:rsid w:val="007A63C2"/>
    <w:rsid w:val="007B1193"/>
    <w:rsid w:val="007B24EA"/>
    <w:rsid w:val="007B62F6"/>
    <w:rsid w:val="007B69CD"/>
    <w:rsid w:val="007C045D"/>
    <w:rsid w:val="007C7518"/>
    <w:rsid w:val="007D3C05"/>
    <w:rsid w:val="007D6B52"/>
    <w:rsid w:val="007E61F4"/>
    <w:rsid w:val="007E6E43"/>
    <w:rsid w:val="007E7123"/>
    <w:rsid w:val="007F0BD4"/>
    <w:rsid w:val="007F7650"/>
    <w:rsid w:val="00801723"/>
    <w:rsid w:val="00802294"/>
    <w:rsid w:val="00802725"/>
    <w:rsid w:val="008101F2"/>
    <w:rsid w:val="00812858"/>
    <w:rsid w:val="00817A4E"/>
    <w:rsid w:val="00817B46"/>
    <w:rsid w:val="00817CC8"/>
    <w:rsid w:val="008204BB"/>
    <w:rsid w:val="00822CDF"/>
    <w:rsid w:val="008233C4"/>
    <w:rsid w:val="00823A87"/>
    <w:rsid w:val="0083167D"/>
    <w:rsid w:val="0083425E"/>
    <w:rsid w:val="008362BF"/>
    <w:rsid w:val="008442F5"/>
    <w:rsid w:val="0085510F"/>
    <w:rsid w:val="00855FD4"/>
    <w:rsid w:val="008643FC"/>
    <w:rsid w:val="008663CD"/>
    <w:rsid w:val="00870ADC"/>
    <w:rsid w:val="008842C4"/>
    <w:rsid w:val="00890385"/>
    <w:rsid w:val="008927D3"/>
    <w:rsid w:val="008A13D2"/>
    <w:rsid w:val="008A3C07"/>
    <w:rsid w:val="008A5AD6"/>
    <w:rsid w:val="008A7C77"/>
    <w:rsid w:val="008B0E48"/>
    <w:rsid w:val="008B5CB6"/>
    <w:rsid w:val="008C0A67"/>
    <w:rsid w:val="008C68DB"/>
    <w:rsid w:val="008D0176"/>
    <w:rsid w:val="008D2C0F"/>
    <w:rsid w:val="008E0F86"/>
    <w:rsid w:val="008E7969"/>
    <w:rsid w:val="008F2151"/>
    <w:rsid w:val="008F2C84"/>
    <w:rsid w:val="008F54E0"/>
    <w:rsid w:val="008F5959"/>
    <w:rsid w:val="00902A32"/>
    <w:rsid w:val="00903384"/>
    <w:rsid w:val="00904BA5"/>
    <w:rsid w:val="00906B27"/>
    <w:rsid w:val="00910DB5"/>
    <w:rsid w:val="009146B5"/>
    <w:rsid w:val="00915841"/>
    <w:rsid w:val="009160B4"/>
    <w:rsid w:val="009164BB"/>
    <w:rsid w:val="009171F1"/>
    <w:rsid w:val="00920B64"/>
    <w:rsid w:val="00921C26"/>
    <w:rsid w:val="009248FB"/>
    <w:rsid w:val="00927E39"/>
    <w:rsid w:val="0094549D"/>
    <w:rsid w:val="00946702"/>
    <w:rsid w:val="00946A80"/>
    <w:rsid w:val="009547D1"/>
    <w:rsid w:val="009559A8"/>
    <w:rsid w:val="009559CB"/>
    <w:rsid w:val="00955A88"/>
    <w:rsid w:val="0096698C"/>
    <w:rsid w:val="009706C2"/>
    <w:rsid w:val="0097339D"/>
    <w:rsid w:val="00976830"/>
    <w:rsid w:val="00977541"/>
    <w:rsid w:val="009847E8"/>
    <w:rsid w:val="00984FE5"/>
    <w:rsid w:val="009954C6"/>
    <w:rsid w:val="009957A7"/>
    <w:rsid w:val="009A52C5"/>
    <w:rsid w:val="009B0FAE"/>
    <w:rsid w:val="009B1850"/>
    <w:rsid w:val="009C0FB1"/>
    <w:rsid w:val="009C16F3"/>
    <w:rsid w:val="009C4416"/>
    <w:rsid w:val="009D0909"/>
    <w:rsid w:val="009D1A86"/>
    <w:rsid w:val="009D1E0A"/>
    <w:rsid w:val="009D761A"/>
    <w:rsid w:val="009E0016"/>
    <w:rsid w:val="009E1304"/>
    <w:rsid w:val="009E2F94"/>
    <w:rsid w:val="009E3919"/>
    <w:rsid w:val="009E6275"/>
    <w:rsid w:val="009F319E"/>
    <w:rsid w:val="00A026D1"/>
    <w:rsid w:val="00A038F5"/>
    <w:rsid w:val="00A03B8D"/>
    <w:rsid w:val="00A04785"/>
    <w:rsid w:val="00A05FCA"/>
    <w:rsid w:val="00A12160"/>
    <w:rsid w:val="00A13797"/>
    <w:rsid w:val="00A140DD"/>
    <w:rsid w:val="00A15D45"/>
    <w:rsid w:val="00A2054F"/>
    <w:rsid w:val="00A238D7"/>
    <w:rsid w:val="00A25DBA"/>
    <w:rsid w:val="00A27249"/>
    <w:rsid w:val="00A3249A"/>
    <w:rsid w:val="00A3695B"/>
    <w:rsid w:val="00A40D4A"/>
    <w:rsid w:val="00A414F4"/>
    <w:rsid w:val="00A44165"/>
    <w:rsid w:val="00A44A3B"/>
    <w:rsid w:val="00A46849"/>
    <w:rsid w:val="00A5419C"/>
    <w:rsid w:val="00A5521F"/>
    <w:rsid w:val="00A55A8F"/>
    <w:rsid w:val="00A60BC6"/>
    <w:rsid w:val="00A61728"/>
    <w:rsid w:val="00A63A38"/>
    <w:rsid w:val="00A63DF5"/>
    <w:rsid w:val="00A6583D"/>
    <w:rsid w:val="00A70C81"/>
    <w:rsid w:val="00A710DE"/>
    <w:rsid w:val="00A720DE"/>
    <w:rsid w:val="00A737BD"/>
    <w:rsid w:val="00A742CD"/>
    <w:rsid w:val="00A7455F"/>
    <w:rsid w:val="00A84011"/>
    <w:rsid w:val="00A92E41"/>
    <w:rsid w:val="00A9318E"/>
    <w:rsid w:val="00AA16F3"/>
    <w:rsid w:val="00AA23CE"/>
    <w:rsid w:val="00AA405F"/>
    <w:rsid w:val="00AB1E67"/>
    <w:rsid w:val="00AB24D2"/>
    <w:rsid w:val="00AB7232"/>
    <w:rsid w:val="00AC5E00"/>
    <w:rsid w:val="00AC7F13"/>
    <w:rsid w:val="00AD40D0"/>
    <w:rsid w:val="00AD54FF"/>
    <w:rsid w:val="00AD5814"/>
    <w:rsid w:val="00AE059D"/>
    <w:rsid w:val="00AE25F6"/>
    <w:rsid w:val="00AE45C9"/>
    <w:rsid w:val="00AE658A"/>
    <w:rsid w:val="00AE7719"/>
    <w:rsid w:val="00AF1F15"/>
    <w:rsid w:val="00AF67EE"/>
    <w:rsid w:val="00B01153"/>
    <w:rsid w:val="00B01F0A"/>
    <w:rsid w:val="00B02AD8"/>
    <w:rsid w:val="00B120C8"/>
    <w:rsid w:val="00B1724D"/>
    <w:rsid w:val="00B206CB"/>
    <w:rsid w:val="00B21FE3"/>
    <w:rsid w:val="00B24585"/>
    <w:rsid w:val="00B2744E"/>
    <w:rsid w:val="00B30348"/>
    <w:rsid w:val="00B410B0"/>
    <w:rsid w:val="00B43F15"/>
    <w:rsid w:val="00B45F5A"/>
    <w:rsid w:val="00B47DA4"/>
    <w:rsid w:val="00B50FEE"/>
    <w:rsid w:val="00B605E9"/>
    <w:rsid w:val="00B623DB"/>
    <w:rsid w:val="00B63613"/>
    <w:rsid w:val="00B7002D"/>
    <w:rsid w:val="00B70797"/>
    <w:rsid w:val="00B71190"/>
    <w:rsid w:val="00B716CC"/>
    <w:rsid w:val="00B7175B"/>
    <w:rsid w:val="00B73082"/>
    <w:rsid w:val="00B80111"/>
    <w:rsid w:val="00B8235D"/>
    <w:rsid w:val="00B83E04"/>
    <w:rsid w:val="00B8641B"/>
    <w:rsid w:val="00B924C6"/>
    <w:rsid w:val="00B936BD"/>
    <w:rsid w:val="00B97918"/>
    <w:rsid w:val="00BA0951"/>
    <w:rsid w:val="00BA4551"/>
    <w:rsid w:val="00BB03BC"/>
    <w:rsid w:val="00BB04EF"/>
    <w:rsid w:val="00BB32E1"/>
    <w:rsid w:val="00BB61F8"/>
    <w:rsid w:val="00BC3E1A"/>
    <w:rsid w:val="00BD0E7A"/>
    <w:rsid w:val="00BD3B51"/>
    <w:rsid w:val="00BE17C7"/>
    <w:rsid w:val="00BE1F5C"/>
    <w:rsid w:val="00BE22B5"/>
    <w:rsid w:val="00BE5D19"/>
    <w:rsid w:val="00BE6C19"/>
    <w:rsid w:val="00BE78D5"/>
    <w:rsid w:val="00BE7C5B"/>
    <w:rsid w:val="00BE7F5D"/>
    <w:rsid w:val="00BF20E8"/>
    <w:rsid w:val="00BF47AE"/>
    <w:rsid w:val="00BF4D58"/>
    <w:rsid w:val="00BF5D74"/>
    <w:rsid w:val="00BF7D7C"/>
    <w:rsid w:val="00C06BC8"/>
    <w:rsid w:val="00C07F4B"/>
    <w:rsid w:val="00C153FB"/>
    <w:rsid w:val="00C2293F"/>
    <w:rsid w:val="00C25C2E"/>
    <w:rsid w:val="00C33579"/>
    <w:rsid w:val="00C33FB9"/>
    <w:rsid w:val="00C4198A"/>
    <w:rsid w:val="00C42E20"/>
    <w:rsid w:val="00C44532"/>
    <w:rsid w:val="00C455C7"/>
    <w:rsid w:val="00C514E2"/>
    <w:rsid w:val="00C51952"/>
    <w:rsid w:val="00C52080"/>
    <w:rsid w:val="00C54564"/>
    <w:rsid w:val="00C54A73"/>
    <w:rsid w:val="00C559C3"/>
    <w:rsid w:val="00C60AB0"/>
    <w:rsid w:val="00C675C1"/>
    <w:rsid w:val="00C7410A"/>
    <w:rsid w:val="00C82DBA"/>
    <w:rsid w:val="00C849DA"/>
    <w:rsid w:val="00C95A33"/>
    <w:rsid w:val="00C95CE1"/>
    <w:rsid w:val="00C97B1F"/>
    <w:rsid w:val="00CA1F45"/>
    <w:rsid w:val="00CB0EB9"/>
    <w:rsid w:val="00CB2D8E"/>
    <w:rsid w:val="00CB3FF7"/>
    <w:rsid w:val="00CB75CE"/>
    <w:rsid w:val="00CC04E8"/>
    <w:rsid w:val="00CC1618"/>
    <w:rsid w:val="00CC22E2"/>
    <w:rsid w:val="00CC32D3"/>
    <w:rsid w:val="00CC596B"/>
    <w:rsid w:val="00CC7C00"/>
    <w:rsid w:val="00CD0BBA"/>
    <w:rsid w:val="00CD1523"/>
    <w:rsid w:val="00CD2038"/>
    <w:rsid w:val="00CD2236"/>
    <w:rsid w:val="00CD3711"/>
    <w:rsid w:val="00CD5838"/>
    <w:rsid w:val="00CE4EA8"/>
    <w:rsid w:val="00CF0A86"/>
    <w:rsid w:val="00CF20FC"/>
    <w:rsid w:val="00CF2A5E"/>
    <w:rsid w:val="00CF2BA3"/>
    <w:rsid w:val="00D01E03"/>
    <w:rsid w:val="00D056F0"/>
    <w:rsid w:val="00D139B1"/>
    <w:rsid w:val="00D13CE3"/>
    <w:rsid w:val="00D14416"/>
    <w:rsid w:val="00D3413B"/>
    <w:rsid w:val="00D368C2"/>
    <w:rsid w:val="00D419EF"/>
    <w:rsid w:val="00D4664F"/>
    <w:rsid w:val="00D4680B"/>
    <w:rsid w:val="00D53480"/>
    <w:rsid w:val="00D55C86"/>
    <w:rsid w:val="00D55D05"/>
    <w:rsid w:val="00D570E0"/>
    <w:rsid w:val="00D625E7"/>
    <w:rsid w:val="00D636C2"/>
    <w:rsid w:val="00D643D7"/>
    <w:rsid w:val="00D70432"/>
    <w:rsid w:val="00D72781"/>
    <w:rsid w:val="00D751BF"/>
    <w:rsid w:val="00D7599D"/>
    <w:rsid w:val="00D76949"/>
    <w:rsid w:val="00D76AC8"/>
    <w:rsid w:val="00D77FAD"/>
    <w:rsid w:val="00D84310"/>
    <w:rsid w:val="00D86A99"/>
    <w:rsid w:val="00D86D39"/>
    <w:rsid w:val="00D86D6D"/>
    <w:rsid w:val="00D86FC0"/>
    <w:rsid w:val="00D87571"/>
    <w:rsid w:val="00D91FDB"/>
    <w:rsid w:val="00DA2533"/>
    <w:rsid w:val="00DB3374"/>
    <w:rsid w:val="00DB370E"/>
    <w:rsid w:val="00DB3D07"/>
    <w:rsid w:val="00DB46E8"/>
    <w:rsid w:val="00DB7069"/>
    <w:rsid w:val="00DB7709"/>
    <w:rsid w:val="00DC23DD"/>
    <w:rsid w:val="00DC29AE"/>
    <w:rsid w:val="00DC2AEF"/>
    <w:rsid w:val="00DC431D"/>
    <w:rsid w:val="00DC520C"/>
    <w:rsid w:val="00DC62D2"/>
    <w:rsid w:val="00DC6C9D"/>
    <w:rsid w:val="00DD1676"/>
    <w:rsid w:val="00DD366D"/>
    <w:rsid w:val="00DD3BA0"/>
    <w:rsid w:val="00DD5A3E"/>
    <w:rsid w:val="00DF3417"/>
    <w:rsid w:val="00E06CF7"/>
    <w:rsid w:val="00E10853"/>
    <w:rsid w:val="00E11339"/>
    <w:rsid w:val="00E11811"/>
    <w:rsid w:val="00E2012B"/>
    <w:rsid w:val="00E20D58"/>
    <w:rsid w:val="00E22A6A"/>
    <w:rsid w:val="00E2534B"/>
    <w:rsid w:val="00E317E2"/>
    <w:rsid w:val="00E36CCC"/>
    <w:rsid w:val="00E37655"/>
    <w:rsid w:val="00E42D5B"/>
    <w:rsid w:val="00E44648"/>
    <w:rsid w:val="00E5078A"/>
    <w:rsid w:val="00E508B5"/>
    <w:rsid w:val="00E51BE7"/>
    <w:rsid w:val="00E569BF"/>
    <w:rsid w:val="00E66199"/>
    <w:rsid w:val="00E66461"/>
    <w:rsid w:val="00E67755"/>
    <w:rsid w:val="00E70DEE"/>
    <w:rsid w:val="00E738F1"/>
    <w:rsid w:val="00E7495F"/>
    <w:rsid w:val="00E77011"/>
    <w:rsid w:val="00E8182E"/>
    <w:rsid w:val="00E839D6"/>
    <w:rsid w:val="00E84632"/>
    <w:rsid w:val="00E909EF"/>
    <w:rsid w:val="00E9101A"/>
    <w:rsid w:val="00E93C0B"/>
    <w:rsid w:val="00EA0F5D"/>
    <w:rsid w:val="00EA12D2"/>
    <w:rsid w:val="00EA2106"/>
    <w:rsid w:val="00EA414F"/>
    <w:rsid w:val="00EB2105"/>
    <w:rsid w:val="00EB7FCE"/>
    <w:rsid w:val="00EC07EE"/>
    <w:rsid w:val="00EC0B39"/>
    <w:rsid w:val="00EC156D"/>
    <w:rsid w:val="00EC1F82"/>
    <w:rsid w:val="00EC2262"/>
    <w:rsid w:val="00EC3CA5"/>
    <w:rsid w:val="00ED1CC7"/>
    <w:rsid w:val="00ED2BEA"/>
    <w:rsid w:val="00ED542B"/>
    <w:rsid w:val="00ED6E8F"/>
    <w:rsid w:val="00ED7BE1"/>
    <w:rsid w:val="00ED7C9A"/>
    <w:rsid w:val="00EE2DAF"/>
    <w:rsid w:val="00EF21EF"/>
    <w:rsid w:val="00EF5FB5"/>
    <w:rsid w:val="00F0045A"/>
    <w:rsid w:val="00F0066C"/>
    <w:rsid w:val="00F01506"/>
    <w:rsid w:val="00F031B8"/>
    <w:rsid w:val="00F034C6"/>
    <w:rsid w:val="00F034F3"/>
    <w:rsid w:val="00F04FF1"/>
    <w:rsid w:val="00F06B4A"/>
    <w:rsid w:val="00F11ACB"/>
    <w:rsid w:val="00F15E12"/>
    <w:rsid w:val="00F165F2"/>
    <w:rsid w:val="00F16D71"/>
    <w:rsid w:val="00F17586"/>
    <w:rsid w:val="00F21E74"/>
    <w:rsid w:val="00F27248"/>
    <w:rsid w:val="00F277A6"/>
    <w:rsid w:val="00F3058D"/>
    <w:rsid w:val="00F33B16"/>
    <w:rsid w:val="00F36798"/>
    <w:rsid w:val="00F37811"/>
    <w:rsid w:val="00F4226E"/>
    <w:rsid w:val="00F45F0A"/>
    <w:rsid w:val="00F45F2D"/>
    <w:rsid w:val="00F47EB3"/>
    <w:rsid w:val="00F53985"/>
    <w:rsid w:val="00F57E03"/>
    <w:rsid w:val="00F61206"/>
    <w:rsid w:val="00F61E0C"/>
    <w:rsid w:val="00F76CB4"/>
    <w:rsid w:val="00F814A5"/>
    <w:rsid w:val="00F82990"/>
    <w:rsid w:val="00F8317C"/>
    <w:rsid w:val="00F865C0"/>
    <w:rsid w:val="00F874A0"/>
    <w:rsid w:val="00F926BA"/>
    <w:rsid w:val="00F94440"/>
    <w:rsid w:val="00FA0F9A"/>
    <w:rsid w:val="00FA53AD"/>
    <w:rsid w:val="00FA749C"/>
    <w:rsid w:val="00FB0932"/>
    <w:rsid w:val="00FB1F0C"/>
    <w:rsid w:val="00FB2511"/>
    <w:rsid w:val="00FB2F7A"/>
    <w:rsid w:val="00FB42AD"/>
    <w:rsid w:val="00FC613D"/>
    <w:rsid w:val="00FC7BC8"/>
    <w:rsid w:val="00FD0010"/>
    <w:rsid w:val="00FD0750"/>
    <w:rsid w:val="00FD3C5A"/>
    <w:rsid w:val="00FE077E"/>
    <w:rsid w:val="00FE64C7"/>
    <w:rsid w:val="00FF1E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uiPriority w:val="99"/>
    <w:semiHidden/>
    <w:unhideWhenUsed/>
    <w:rsid w:val="00A038F5"/>
    <w:rPr>
      <w:szCs w:val="20"/>
    </w:rPr>
  </w:style>
  <w:style w:type="character" w:customStyle="1" w:styleId="EndnoteTextChar">
    <w:name w:val="Endnote Text Char"/>
    <w:basedOn w:val="DefaultParagraphFont"/>
    <w:link w:val="EndnoteText"/>
    <w:uiPriority w:val="99"/>
    <w:semiHidden/>
    <w:rsid w:val="00A038F5"/>
    <w:rPr>
      <w:rFonts w:ascii="Times New Roman" w:eastAsia="Times New Roman" w:hAnsi="Times New Roman" w:cs="Times New Roman"/>
      <w:sz w:val="20"/>
      <w:szCs w:val="20"/>
      <w:lang w:val="en-GB" w:bidi="ar-SA"/>
    </w:rPr>
  </w:style>
  <w:style w:type="character" w:styleId="EndnoteReference">
    <w:name w:val="endnote reference"/>
    <w:basedOn w:val="DefaultParagraphFont"/>
    <w:uiPriority w:val="99"/>
    <w:semiHidden/>
    <w:unhideWhenUsed/>
    <w:rsid w:val="00A03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78717">
      <w:bodyDiv w:val="1"/>
      <w:marLeft w:val="0"/>
      <w:marRight w:val="0"/>
      <w:marTop w:val="0"/>
      <w:marBottom w:val="0"/>
      <w:divBdr>
        <w:top w:val="none" w:sz="0" w:space="0" w:color="auto"/>
        <w:left w:val="none" w:sz="0" w:space="0" w:color="auto"/>
        <w:bottom w:val="none" w:sz="0" w:space="0" w:color="auto"/>
        <w:right w:val="none" w:sz="0" w:space="0" w:color="auto"/>
      </w:divBdr>
    </w:div>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dmedia.pl/2022/09/08/nowy-w-pelni-elektryczny-model-e-transit-custom-forda-pro-ma-zapoczatkowac-elektryfikacje-transportu-w-malych-firma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jasinsk@for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dmedi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ordmedia.pl/2021/11/24/2022-nowa-generacja-ford-ranger/" TargetMode="External"/><Relationship Id="rId4" Type="http://schemas.openxmlformats.org/officeDocument/2006/relationships/settings" Target="settings.xml"/><Relationship Id="rId9" Type="http://schemas.openxmlformats.org/officeDocument/2006/relationships/hyperlink" Target="https://fordmedia.pl/2022/05/23/ford-e-transit-wydajnosc-prowadzonego-biznes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8449C-F397-45F6-BB86-31E122C6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5604</Characters>
  <Application>Microsoft Office Word</Application>
  <DocSecurity>0</DocSecurity>
  <Lines>46</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6574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Deluga (DHL PL)</dc:creator>
  <cp:keywords/>
  <dc:description/>
  <cp:lastModifiedBy>Jasinski, Mariusz (M.)</cp:lastModifiedBy>
  <cp:revision>2</cp:revision>
  <cp:lastPrinted>2021-02-12T09:18:00Z</cp:lastPrinted>
  <dcterms:created xsi:type="dcterms:W3CDTF">2023-01-16T09:36:00Z</dcterms:created>
  <dcterms:modified xsi:type="dcterms:W3CDTF">2023-01-16T09:36:00Z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y fmtid="{D5CDD505-2E9C-101B-9397-08002B2CF9AE}" pid="3" name="MSIP_Label_736915f3-2f02-4945-8997-f2963298db46_Enabled">
    <vt:lpwstr>true</vt:lpwstr>
  </property>
  <property fmtid="{D5CDD505-2E9C-101B-9397-08002B2CF9AE}" pid="4" name="MSIP_Label_736915f3-2f02-4945-8997-f2963298db46_SetDate">
    <vt:lpwstr>2023-01-02T12:17:48Z</vt:lpwstr>
  </property>
  <property fmtid="{D5CDD505-2E9C-101B-9397-08002B2CF9AE}" pid="5" name="MSIP_Label_736915f3-2f02-4945-8997-f2963298db46_Method">
    <vt:lpwstr>Standard</vt:lpwstr>
  </property>
  <property fmtid="{D5CDD505-2E9C-101B-9397-08002B2CF9AE}" pid="6" name="MSIP_Label_736915f3-2f02-4945-8997-f2963298db46_Name">
    <vt:lpwstr>Internal</vt:lpwstr>
  </property>
  <property fmtid="{D5CDD505-2E9C-101B-9397-08002B2CF9AE}" pid="7" name="MSIP_Label_736915f3-2f02-4945-8997-f2963298db46_SiteId">
    <vt:lpwstr>cd99fef8-1cd3-4a2a-9bdf-15531181d65e</vt:lpwstr>
  </property>
  <property fmtid="{D5CDD505-2E9C-101B-9397-08002B2CF9AE}" pid="8" name="MSIP_Label_736915f3-2f02-4945-8997-f2963298db46_ActionId">
    <vt:lpwstr>85fa96ee-2093-469e-8ee2-f281ab0edec8</vt:lpwstr>
  </property>
  <property fmtid="{D5CDD505-2E9C-101B-9397-08002B2CF9AE}" pid="9" name="MSIP_Label_736915f3-2f02-4945-8997-f2963298db46_ContentBits">
    <vt:lpwstr>1</vt:lpwstr>
  </property>
</Properties>
</file>