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56E9" w14:textId="77777777" w:rsidR="001776B9" w:rsidRDefault="000263AE">
      <w:pPr>
        <w:spacing w:after="200"/>
        <w:ind w:right="544"/>
        <w:jc w:val="both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>W RPA rusza produkcja Forda Rangera nowej generacji na potrzeby rynku krajowego i na eksport</w:t>
      </w:r>
    </w:p>
    <w:p w14:paraId="3CBCE231" w14:textId="77777777" w:rsidR="001776B9" w:rsidRDefault="000263AE">
      <w:pPr>
        <w:pStyle w:val="ListParagraph"/>
        <w:numPr>
          <w:ilvl w:val="0"/>
          <w:numId w:val="1"/>
        </w:numPr>
        <w:ind w:right="26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Zakłady Forda Silverton w Pretorii (RPA) stają się trzecim w skali globalnej ośrodkiem </w:t>
      </w:r>
      <w:r>
        <w:rPr>
          <w:rFonts w:ascii="Arial" w:hAnsi="Arial" w:cs="Arial"/>
          <w:sz w:val="22"/>
          <w:szCs w:val="22"/>
          <w:lang w:val="pl-PL"/>
        </w:rPr>
        <w:t>produkcyjnym, w którym rozpoczęto wytwarzanie Rangera nowej generacji. Stało się to możliwe dzięki inwestycji o wartości 1,05 mld USD (15,8 mld R) w samej fabryce, a także w oprzyrządowanie u dostawców komponentów</w:t>
      </w:r>
    </w:p>
    <w:p w14:paraId="353E3876" w14:textId="77777777" w:rsidR="001776B9" w:rsidRDefault="001776B9">
      <w:pPr>
        <w:ind w:left="-360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14:paraId="2F08C55C" w14:textId="77777777" w:rsidR="001776B9" w:rsidRDefault="000263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r>
        <w:rPr>
          <w:rFonts w:ascii="Arial" w:hAnsi="Arial" w:cs="Arial"/>
          <w:sz w:val="22"/>
          <w:szCs w:val="22"/>
          <w:lang w:val="pl-PL"/>
        </w:rPr>
        <w:t>Zmodernizowany i rozbudowany zakład, w kt</w:t>
      </w:r>
      <w:r>
        <w:rPr>
          <w:rFonts w:ascii="Arial" w:hAnsi="Arial" w:cs="Arial"/>
          <w:sz w:val="22"/>
          <w:szCs w:val="22"/>
          <w:lang w:val="pl-PL"/>
        </w:rPr>
        <w:t>órym znajduje się tłocznia, wysoce zautomatyzowana linia spawalnicza oraz jedyna na świecie linia produkcji ram podwozia należąca bezpośrednio do Forda, zapewnia najwyższą jakość każdego wyprodukowanego Rangera nowej generacji</w:t>
      </w:r>
    </w:p>
    <w:p w14:paraId="7E8820A0" w14:textId="77777777" w:rsidR="001776B9" w:rsidRDefault="001776B9">
      <w:pPr>
        <w:pStyle w:val="ListParagraph"/>
        <w:jc w:val="both"/>
        <w:rPr>
          <w:rFonts w:ascii="Arial" w:hAnsi="Arial" w:cs="Arial"/>
          <w:sz w:val="22"/>
          <w:szCs w:val="22"/>
          <w:lang w:val="pl-PL"/>
        </w:rPr>
      </w:pPr>
    </w:p>
    <w:p w14:paraId="4758A1E5" w14:textId="77777777" w:rsidR="001776B9" w:rsidRDefault="000263A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Głębokie modernizacje i najn</w:t>
      </w:r>
      <w:r>
        <w:rPr>
          <w:rFonts w:ascii="Arial" w:hAnsi="Arial" w:cs="Arial"/>
          <w:sz w:val="22"/>
          <w:szCs w:val="22"/>
          <w:lang w:val="pl-PL"/>
        </w:rPr>
        <w:t>owsze technologie produkcyjne umożliwiają osiągnięcie najwyższej w historii zainstalowanej zdolności produkcyjnej 200 000 pojazdów rocznie w zakładzie Silverton; Dodatkowe 1 200 miejsc pracy uzyskano dzięki wprowadzeniu trzeciej zmiany, dzięki czemu liczba</w:t>
      </w:r>
      <w:r>
        <w:rPr>
          <w:rFonts w:ascii="Arial" w:hAnsi="Arial" w:cs="Arial"/>
          <w:sz w:val="22"/>
          <w:szCs w:val="22"/>
          <w:lang w:val="pl-PL"/>
        </w:rPr>
        <w:t xml:space="preserve"> pracowników Forda w RPA wynosi 5 500 osób; Dodatkowe 10 000 miejsc pracy powstało u dostawców Forda</w:t>
      </w:r>
    </w:p>
    <w:p w14:paraId="2E47AD21" w14:textId="77777777" w:rsidR="001776B9" w:rsidRDefault="001776B9">
      <w:pPr>
        <w:pStyle w:val="ListParagraph"/>
        <w:jc w:val="both"/>
        <w:rPr>
          <w:rFonts w:ascii="Arial" w:hAnsi="Arial" w:cs="Arial"/>
          <w:sz w:val="22"/>
          <w:szCs w:val="22"/>
          <w:lang w:val="pl-PL"/>
        </w:rPr>
      </w:pPr>
    </w:p>
    <w:p w14:paraId="0EC983CA" w14:textId="77777777" w:rsidR="001776B9" w:rsidRDefault="000263AE">
      <w:pPr>
        <w:pStyle w:val="ListParagraph"/>
        <w:numPr>
          <w:ilvl w:val="0"/>
          <w:numId w:val="1"/>
        </w:numPr>
        <w:ind w:right="403"/>
        <w:jc w:val="both"/>
        <w:rPr>
          <w:rFonts w:ascii="Arial" w:hAnsi="Arial" w:cs="Arial"/>
          <w:b/>
          <w:cap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Produkcja Rangera nowej generacji zaspokoi popyt klientów w RPA, jak również na ponad 100 rynkach na całym świecie, w tym w Europie</w:t>
      </w:r>
    </w:p>
    <w:p w14:paraId="63D183B8" w14:textId="77777777" w:rsidR="001776B9" w:rsidRDefault="001776B9">
      <w:pPr>
        <w:pStyle w:val="ListParagraph"/>
        <w:jc w:val="both"/>
        <w:rPr>
          <w:rFonts w:ascii="Arial" w:hAnsi="Arial" w:cs="Arial"/>
          <w:sz w:val="22"/>
          <w:szCs w:val="22"/>
          <w:lang w:val="pl-PL"/>
        </w:rPr>
      </w:pPr>
    </w:p>
    <w:p w14:paraId="77B7118B" w14:textId="21DA52AF" w:rsidR="001776B9" w:rsidRDefault="00B11599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caps/>
          <w:color w:val="000000" w:themeColor="text1"/>
          <w:sz w:val="22"/>
          <w:szCs w:val="22"/>
          <w:lang w:val="pl-PL"/>
        </w:rPr>
        <w:t>Warszawa</w:t>
      </w:r>
      <w:r w:rsidR="000263AE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, 1</w:t>
      </w:r>
      <w:r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>8</w:t>
      </w:r>
      <w:r w:rsidR="000263AE">
        <w:rPr>
          <w:rFonts w:ascii="Arial" w:hAnsi="Arial" w:cs="Arial"/>
          <w:b/>
          <w:color w:val="000000" w:themeColor="text1"/>
          <w:sz w:val="22"/>
          <w:szCs w:val="22"/>
          <w:lang w:val="pl-PL"/>
        </w:rPr>
        <w:t xml:space="preserve"> listopada 2022 </w:t>
      </w:r>
      <w:r w:rsidR="000263AE"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– Zakład Ford Motor Company Silverton w Pretorii stał się dziś trzecim zakładem, który rozpoczął produkcję Rangera nowej generacji z przeznaczeniem dla klientów na całym świecie. </w:t>
      </w:r>
    </w:p>
    <w:p w14:paraId="4528EA52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Rozpoczęcie produkcji Rangera nowej generacji było poprzedzone dużymi inwestycjami o wartości 1,05 mld USD (15,8 mld R) w działalność Forda w RPA i w oprzyrządowanie u dostawców Forda. Produkowane w RPA Rangery będą eksportowane na ponad 100 rynków, w tym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do Europy. </w:t>
      </w:r>
    </w:p>
    <w:p w14:paraId="4DB22A20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Ford Motor Company posiada obecnie trzy ośrodki produkcyjne w regionie International Markets Group (IMG) produkujące Rangera nowej generacji na rynki światowe, w tym zakład Silverton w RPA oraz dwa zakłady w Tajlandii. Firma prowadzi również mo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ntaż CKD w Wietnamie i Kambodży, gdzie powstają Rangery nowej generacji, a zakłady w USA i Argentynie mają rozpocząć produkcję w 2023 roku. </w:t>
      </w:r>
    </w:p>
    <w:p w14:paraId="4706DB67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„Rozpoczęcie produkcji Rangera nowej generacji w RPA podkreśla nasze zaangażowanie w dostarczanie samochodów cieszą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cych się największym popytem naszym klientom nie tylko w RPA, ale na całym świecie” – mówi Dianne Craig, prezes Ford International Markets Group (IMG). „Republika Południowej Afryki jest ważną częścią naszej globalnej sieci produkcyjnej Rangerów, a ja jest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em bardzo szczęśliwa, będąc świadkiem wykorzystania inwestycji o wartości 1,05 mld USD w celu modernizacji i przekształcenia zakładu Silverton, aby produkować pojazdy absolutnie najwyższej jakości przeznaczone dla klientów na całym świecie."</w:t>
      </w:r>
    </w:p>
    <w:p w14:paraId="6D1BC6B9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Rozszerzenie d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ziałalności w RPA przyczynia się do tworzenia miejsc pracy i rozwoju gospodarczego, także dzięki 1 200 nowym miejscom pracy na trzeciej zmianie, która ma umożliwić zwiększenie produkcji. Dzięki temu zatrudnienie w Ford South Africa wynosi 5 500 pracowników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.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Korzyści odnosi również sieć dostawców Forda, w której w całym łańcuchu dostaw powstało około 10 000 nowych miejsc pracy.</w:t>
      </w:r>
    </w:p>
    <w:p w14:paraId="5DA38BE9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Z całkowitej kwoty inwestycji wynoszącej 1,05 mld USD, około 686 mln USD (10,3 mld R) przeznaczono na przekształcenie i modernizację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zakładu Silverton poprzez budowę pierwszej tłoczni w tym zakładzie, nowej, wysoce zautomatyzowanej linii spawania nadwozi oraz wprowadzenie najnowszych operacji w zakresie montażu wyposażenia, montażu podwozia i montażu końcowego.</w:t>
      </w:r>
    </w:p>
    <w:p w14:paraId="663B4847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Ponadto jedyna na świeci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e linia produkcji ram podwozia należąca do Forda została zbudowana w nowym parku technologicznym Tshwane Automotive Special Economic Zone (TASEZ) sąsiadującym z zakładem montażowym Silverton. Inwestycje Forda w oprzyrządowanie u jego głównych dostawców wyn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iosły łącznie 365 mln USD (5,5 mld R).</w:t>
      </w:r>
    </w:p>
    <w:p w14:paraId="0B50B572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Oprócz inwestycji w Silverton, Ford przeznaczył 34 miliony dolarów (R600 milionów) na modernizację swojej fabryki silników Struandale w Gqeberha (dawniej Port Elizabeth), która produkuje wszystkie silniki wykorzystywa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ne w Rangerze nowej generacji dla RPA oraz ponad 100 rynków eksportowych. </w:t>
      </w:r>
    </w:p>
    <w:p w14:paraId="324D8E3D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Inwestycja w fabryce silników Struandale pomogła Fordowi wprowadzić nowe operacje dotyczące silnika wysokoprężnego o pojemności 3,0-litra, obejmujące obróbkę głowicy cylindrów i mon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taż silnika. Modernizacje w fabryce silników Rangera były również realizowane na istniejącej linii montażowej pod kątem silników wysokoprężnych 2,0-litra Single Turbo i 2,0-litra Bi-Turbo.</w:t>
      </w:r>
    </w:p>
    <w:p w14:paraId="645679FF" w14:textId="77777777" w:rsidR="001776B9" w:rsidRDefault="000263A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Koncentracja na jakości</w:t>
      </w:r>
    </w:p>
    <w:p w14:paraId="6493228C" w14:textId="77777777" w:rsidR="001776B9" w:rsidRDefault="001776B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7BA138CF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Włożyliśmy ogromny wysiłek, zasoby i wykorzystaliśmy najnowsze technologie, by zapewnić, że Ranger nowej generacji będzie prezentował światową klasę, a zakład Silverton dorówna najlepszym fabrykom samochodów na świecie” – mówi Andrea Cavallaro, dyrector op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eracyjny, Ford International Markets Group (IMG). </w:t>
      </w:r>
    </w:p>
    <w:p w14:paraId="730D693D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„Podjęliśmy kilka strategicznych decyzji, w tym o </w:t>
      </w:r>
      <w:bookmarkStart w:id="1" w:name="_Hlk118554614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przeniesieniu operacji tłoczenia i produkcji ram do naszego własnego zakładu</w:t>
      </w:r>
      <w:bookmarkEnd w:id="1"/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aby zapewnić pełną kontrolę jakości produkcji. Nowo wprowadzone procesy gwara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ntują, że komponenty trafiające na linię montażową Rangera nowej generacji są zawsze najwyższej jakości.”</w:t>
      </w:r>
    </w:p>
    <w:p w14:paraId="648B35BB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Tłocznia w zakładzie montażowym Silverton mieści się w nowym obiekcie o powierzchni 10 320</w:t>
      </w:r>
      <w:r>
        <w:rPr>
          <w:rFonts w:ascii="Arial" w:hAnsi="Arial" w:cs="Arial"/>
          <w:sz w:val="22"/>
          <w:szCs w:val="22"/>
          <w:lang w:val="pl-PL"/>
        </w:rPr>
        <w:t>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i przekazuje wytłoczone panele nadwozia bezpośrednio na s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ąsiednią, całkowicie nową linię spawalniczą o powierzchni </w:t>
      </w:r>
      <w:r>
        <w:rPr>
          <w:rFonts w:ascii="Arial" w:hAnsi="Arial" w:cs="Arial"/>
          <w:sz w:val="22"/>
          <w:szCs w:val="22"/>
          <w:lang w:val="pl-PL"/>
        </w:rPr>
        <w:t>44 000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m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2, która jest wysoce zautomatyzowana i wyposażona w około 493 roboty przemysłowe.</w:t>
      </w:r>
    </w:p>
    <w:p w14:paraId="4B99286A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„Aby osiągnąć nasze cele dotyczące wielkości produkcji i jej jakości, mamy w zakładzie Silverton jedyny na św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iecie zakład produkcji podwozi należący do Forda i obsługiwany przez Forda, który wykorzystuje najbardziej zaawansowane technologie, jakie są obecnie dostępne” – dodał Cavallaro.  </w:t>
      </w:r>
    </w:p>
    <w:p w14:paraId="4DB05069" w14:textId="77777777" w:rsidR="001776B9" w:rsidRDefault="000263AE">
      <w:pPr>
        <w:spacing w:after="20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Ponadto, ogromna linia produkcji ram podwozia o powierzchni </w:t>
      </w:r>
      <w:r>
        <w:rPr>
          <w:rFonts w:ascii="Arial" w:hAnsi="Arial" w:cs="Arial"/>
          <w:sz w:val="22"/>
          <w:szCs w:val="22"/>
          <w:lang w:val="pl-PL"/>
        </w:rPr>
        <w:t>100 000 m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2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 pa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rku technologicznym Tshwane Automotive Special Economic Zone (TASEZ), zlokalizowana obok zakładu montażowego Silverton, zapewnia bezproblemowe przekazywanie części bezpośrednio na linię montażową. </w:t>
      </w:r>
    </w:p>
    <w:p w14:paraId="0009A730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Inne środki zapewnienia najwyższej jakości produkcji, wdro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żone w zakładzie montażowym Silverton w celu osiągnięcia najwyższej jakości samochodów i zadowolenia klientów, w przypadku Rangera nowej generacji obejmują wykorzystanie działających on-line systemów pomiarowych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lastRenderedPageBreak/>
        <w:t>Perceptron, które zapewniają dokładne skanow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anie każdej wyprodukowanej części, jak również zaawansowany technologicznie system skanowania niebieskim światłem GOM ATOS ScanBox, który tworzy wysoce szczegółowe modele 3D wyprodukowanych komponentów.</w:t>
      </w:r>
    </w:p>
    <w:p w14:paraId="0D5F8427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„Systemy pomiarowe i skanujące najnowszej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generacji dostarczają nam danych w czasie rzeczywistym podczas całego procesu produkcji, umożliwiając szybką identyfikację i rozwiązywanie wszelkich problemów związanych z jakością, zanim część opuści obszar jej produkcji” – wyjaśnia Ockert Berry, wiceprez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es ds. operacyjnych, Ford South Africa. „Uzyskane dane są przechowywane w naszym globalnym systemie zarządzania jakością, co pozwala nam monitorować trendy i aktywnie reagować na wszelkie potencjalne problemy.”</w:t>
      </w:r>
    </w:p>
    <w:p w14:paraId="245D89FD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„Bezkompromisowe podejście do jakości zmienił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o każdy aspekt naszych operacji produkcyjnych i wzmocniło nasze zaangażowanie w dostarczanie światowej klasy produktów naszym klientom na całym świecie” - dodał Berry.</w:t>
      </w:r>
    </w:p>
    <w:p w14:paraId="33836A6C" w14:textId="77777777" w:rsidR="001776B9" w:rsidRDefault="000263AE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  <w:t>Legenda Rangerów w RPA</w:t>
      </w:r>
    </w:p>
    <w:p w14:paraId="53968BBF" w14:textId="77777777" w:rsidR="001776B9" w:rsidRDefault="001776B9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517C0869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Ambitne cele i silna wiara w sukces Rangera nowej generacji są z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budowane na solidnym fundamencie reputacji poprzedniego modelu Rangera w RPA. Ponadto, Ford na nowo zdefiniował segment pickupów, wprowadzając poprzedni model Rangera. Wprowadzony do sprzedaży w 2011 roku model pozostał jednym z liderów rynkowych przez nas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tępne 11 lat, zdobywając przy tym długą listę wyróżnień.</w:t>
      </w:r>
    </w:p>
    <w:p w14:paraId="1E5B7ECF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„Sukces Rangera w skali globalnej czyni go jednym z najważniejszych modeli Forda, sprzedawanych na wszystkich kontynentach” – powiedział Neale Hill, prezes Ford Motor Company Africa. „Ranger nowej ge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neracji z pewnością jeszcze wyżej podniesie poprzeczkę, a rozpoczęcie jego produkcji w Silverton powoduje, że pracownicy Forda w RPA są dumni z roli, jaką odgrywają w jego rozwoju.”</w:t>
      </w:r>
    </w:p>
    <w:p w14:paraId="371C9CCC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W zakładzie Silverton w RPA wyprodukowano dotychczas </w:t>
      </w:r>
      <w:r>
        <w:rPr>
          <w:rFonts w:ascii="Arial" w:hAnsi="Arial" w:cs="Arial"/>
          <w:sz w:val="22"/>
          <w:szCs w:val="22"/>
          <w:lang w:val="pl-PL"/>
        </w:rPr>
        <w:t xml:space="preserve">873 751 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Rangerów. Z t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ego prawie 603 000 sztuk zostało wyeksportowanych na ponad 100 światowych rynków, co plasuje Rangera na pierwszym miejscu wśród lekkich pojazdów użytkowych eksportowanych z RPA. </w:t>
      </w:r>
    </w:p>
    <w:p w14:paraId="5FB81087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Przy ponad 271 000 egzemplarzach wyprodukowanych na krajowy rynek RPA, Ranger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 wielokrotnie zajmował pierwsze miejsce w tamtejszych rankingach sprzedaży i pozostaje jednym z ulubionych pojazdów mieszkańców tego kraju. Dane dotyczące wielkości produkcji w RPA obejmują Rangera i wyznaczającego trendy Rangera Raptora – terenowego picku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pa o najwyższych osiągach, montowanego w RPA od 2019 roku. </w:t>
      </w:r>
    </w:p>
    <w:p w14:paraId="335F03C1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Południowoafrykański zakład Silverton od 2016 roku produkuje również siedmiomiejscowego SUV-a pod nazwą modelową Everest. Jednak w związku z tym, że zakład Silverton skupia się na zwiększeniu prod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ukcji Rangera nowej generacji, Everest nowej generacji i Ranger Raptor nowej generacji będą produkowane w Tajlandii.</w:t>
      </w:r>
    </w:p>
    <w:p w14:paraId="5F1FCE7D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>„Jesteśmy pewni, że Ranger nowej generacji opierając się na wielkich sukcesach poprzedniego modelu będzie autorem jeszcze wspanialszych suk</w:t>
      </w:r>
      <w:r>
        <w:rPr>
          <w:rFonts w:ascii="Arial" w:hAnsi="Arial" w:cs="Arial"/>
          <w:color w:val="000000" w:themeColor="text1"/>
          <w:sz w:val="22"/>
          <w:szCs w:val="22"/>
          <w:lang w:val="pl-PL"/>
        </w:rPr>
        <w:t>cesów w nadchodzących latach” – dodał Hill.</w:t>
      </w:r>
    </w:p>
    <w:p w14:paraId="62418745" w14:textId="77777777" w:rsidR="001776B9" w:rsidRDefault="000263AE">
      <w:pPr>
        <w:spacing w:after="200"/>
        <w:jc w:val="both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color w:val="000000" w:themeColor="text1"/>
          <w:sz w:val="22"/>
          <w:szCs w:val="22"/>
          <w:lang w:val="pl-PL"/>
        </w:rPr>
        <w:t xml:space="preserve">Kliknij </w:t>
      </w:r>
      <w:hyperlink r:id="rId11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TUTAJ</w:t>
        </w:r>
      </w:hyperlink>
      <w:r>
        <w:rPr>
          <w:rFonts w:ascii="Arial" w:hAnsi="Arial" w:cs="Arial"/>
          <w:color w:val="000000" w:themeColor="text1"/>
          <w:sz w:val="22"/>
          <w:szCs w:val="22"/>
          <w:lang w:val="pl-PL"/>
        </w:rPr>
        <w:t>, aby zobaczyć pierwszego Rangera nowej generacji, zjeżdżającego z linii produkcyjnej zakładu Silverton.</w:t>
      </w:r>
    </w:p>
    <w:p w14:paraId="06EF578F" w14:textId="77777777" w:rsidR="001776B9" w:rsidRDefault="000263AE">
      <w:pPr>
        <w:ind w:left="3600" w:firstLine="720"/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># # #</w:t>
      </w:r>
    </w:p>
    <w:p w14:paraId="26FEB53C" w14:textId="77777777" w:rsidR="001776B9" w:rsidRDefault="000263AE">
      <w:pPr>
        <w:jc w:val="both"/>
        <w:rPr>
          <w:rFonts w:ascii="Arial" w:eastAsia="Calibri" w:hAnsi="Arial" w:cs="Arial"/>
          <w:sz w:val="22"/>
          <w:szCs w:val="22"/>
          <w:lang w:val="pl-PL"/>
        </w:rPr>
      </w:pPr>
      <w:r>
        <w:rPr>
          <w:rFonts w:ascii="Arial" w:eastAsia="Calibri" w:hAnsi="Arial" w:cs="Arial"/>
          <w:sz w:val="22"/>
          <w:szCs w:val="22"/>
          <w:lang w:val="pl-PL"/>
        </w:rPr>
        <w:tab/>
      </w:r>
      <w:bookmarkStart w:id="2" w:name="_Hlk48552805"/>
      <w:bookmarkEnd w:id="2"/>
    </w:p>
    <w:p w14:paraId="147B7FB0" w14:textId="77777777" w:rsidR="001776B9" w:rsidRDefault="000263AE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Zapoznaj się z najnowszymi wiadomościa</w:t>
      </w:r>
      <w:r>
        <w:rPr>
          <w:rFonts w:ascii="Arial" w:hAnsi="Arial" w:cs="Arial"/>
          <w:sz w:val="22"/>
          <w:szCs w:val="22"/>
          <w:lang w:val="pl-PL"/>
        </w:rPr>
        <w:t>mi z Ford South Africa, odwiedzając Newsroom:</w:t>
      </w:r>
    </w:p>
    <w:p w14:paraId="60DE41F3" w14:textId="77777777" w:rsidR="001776B9" w:rsidRDefault="000263AE">
      <w:pPr>
        <w:spacing w:after="200"/>
        <w:jc w:val="both"/>
        <w:rPr>
          <w:rStyle w:val="czeinternetowe"/>
          <w:rFonts w:ascii="Arial" w:hAnsi="Arial" w:cs="Arial"/>
          <w:sz w:val="22"/>
          <w:szCs w:val="22"/>
          <w:lang w:val="pl-PL"/>
        </w:rPr>
      </w:pPr>
      <w:hyperlink r:id="rId12">
        <w:r>
          <w:rPr>
            <w:rStyle w:val="czeinternetowe"/>
            <w:rFonts w:ascii="Arial" w:hAnsi="Arial" w:cs="Arial"/>
            <w:sz w:val="22"/>
            <w:szCs w:val="22"/>
            <w:lang w:val="pl-PL"/>
          </w:rPr>
          <w:t>https://www.ford.co.za/about-ford/newsroom/</w:t>
        </w:r>
      </w:hyperlink>
    </w:p>
    <w:p w14:paraId="4994FE43" w14:textId="77777777" w:rsidR="001776B9" w:rsidRDefault="000263AE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# # #</w:t>
      </w:r>
    </w:p>
    <w:p w14:paraId="73EB3B42" w14:textId="77777777" w:rsidR="001776B9" w:rsidRDefault="001776B9">
      <w:pPr>
        <w:jc w:val="both"/>
        <w:rPr>
          <w:rFonts w:ascii="Arial" w:hAnsi="Arial" w:cs="Arial"/>
          <w:lang w:val="pl-PL"/>
        </w:rPr>
      </w:pPr>
    </w:p>
    <w:p w14:paraId="224D5AE6" w14:textId="77777777" w:rsidR="001776B9" w:rsidRDefault="000263AE">
      <w:pPr>
        <w:rPr>
          <w:rFonts w:ascii="Arial" w:eastAsia="Trebuchet MS" w:hAnsi="Arial" w:cs="Arial"/>
          <w:i/>
          <w:iCs/>
          <w:color w:val="000000"/>
          <w:szCs w:val="20"/>
          <w:lang w:val="pl-PL"/>
        </w:rPr>
      </w:pPr>
      <w:r>
        <w:rPr>
          <w:rFonts w:ascii="Arial" w:hAnsi="Arial" w:cs="Arial"/>
          <w:b/>
          <w:i/>
          <w:szCs w:val="20"/>
          <w:lang w:val="pl-PL"/>
        </w:rPr>
        <w:t>O Ford Motor Company</w:t>
      </w:r>
      <w:r>
        <w:rPr>
          <w:rFonts w:ascii="Arial" w:hAnsi="Arial" w:cs="Arial"/>
          <w:b/>
          <w:i/>
          <w:szCs w:val="20"/>
          <w:lang w:val="pl-PL"/>
        </w:rPr>
        <w:br/>
      </w:r>
      <w:r>
        <w:rPr>
          <w:rFonts w:ascii="Arial" w:hAnsi="Arial" w:cs="Arial"/>
          <w:i/>
          <w:iCs/>
          <w:szCs w:val="20"/>
          <w:lang w:val="pl-PL"/>
        </w:rPr>
        <w:t>Ford Motor Company (NYSE: F) z centralą w Dearborn w stanie Michigan w USA jest globalną marką, stawiającą sobie za cel pomoc w budowaniu lepszego świata, w którym każda osoba może swobodnie poruszać się i realizować swoje marzenia.  Plan wzrostu i tworzen</w:t>
      </w:r>
      <w:r>
        <w:rPr>
          <w:rFonts w:ascii="Arial" w:hAnsi="Arial" w:cs="Arial"/>
          <w:i/>
          <w:iCs/>
          <w:szCs w:val="20"/>
          <w:lang w:val="pl-PL"/>
        </w:rPr>
        <w:t>ia wartości rynkowej firmy Ford+ wykorzystuje wypracowane atuty, nowe możliwości i trwałe relacje z klientami dla podniesienia satysfakcji i pogłębienia lojalności tych klientów.  Firma opracowuje i dostarcza innowacyjne, cieszące się niesłabnącym zaintere</w:t>
      </w:r>
      <w:r>
        <w:rPr>
          <w:rFonts w:ascii="Arial" w:hAnsi="Arial" w:cs="Arial"/>
          <w:i/>
          <w:iCs/>
          <w:szCs w:val="20"/>
          <w:lang w:val="pl-PL"/>
        </w:rPr>
        <w:t>sowaniem samochody ciężarowe, pojazdy sportowo-użytkowe, dostawcze i użytkowe marki Ford oraz luksusowe pojazdy marki Lincoln, a także usługi oparte na łączności sieciowej.  Ponadto Ford umacnia swoją pozycję lidera w dziedzinie rozwiązań transportowych, w</w:t>
      </w:r>
      <w:r>
        <w:rPr>
          <w:rFonts w:ascii="Arial" w:hAnsi="Arial" w:cs="Arial"/>
          <w:i/>
          <w:iCs/>
          <w:szCs w:val="20"/>
          <w:lang w:val="pl-PL"/>
        </w:rPr>
        <w:t xml:space="preserve"> tym systemów autonomicznej jazdy, oraz świadczy usługi finansowe za pośrednictwem Ford Motor Credit Company. Ford zatrudnia około 182 tys. pracowników w zakładach na całym świecie. Więcej informacji na temat Forda, produktów firmy oraz oddziału Ford Motor</w:t>
      </w:r>
      <w:r>
        <w:rPr>
          <w:rFonts w:ascii="Arial" w:hAnsi="Arial" w:cs="Arial"/>
          <w:i/>
          <w:iCs/>
          <w:szCs w:val="20"/>
          <w:lang w:val="pl-PL"/>
        </w:rPr>
        <w:t xml:space="preserve"> Credit Company na stronie </w:t>
      </w:r>
      <w:r>
        <w:fldChar w:fldCharType="begin"/>
      </w:r>
      <w:r w:rsidRPr="00B11599">
        <w:rPr>
          <w:lang w:val="pl-PL"/>
        </w:rPr>
        <w:instrText xml:space="preserve"> HYPERLINK "https://corporate.ford.com/" \h </w:instrText>
      </w:r>
      <w:r>
        <w:fldChar w:fldCharType="separate"/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t>corporate.ford.com</w:t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fldChar w:fldCharType="end"/>
      </w:r>
      <w:r>
        <w:rPr>
          <w:rFonts w:ascii="Arial" w:hAnsi="Arial" w:cs="Arial"/>
          <w:bCs/>
          <w:i/>
          <w:iCs/>
          <w:szCs w:val="20"/>
          <w:lang w:val="pl-PL"/>
        </w:rPr>
        <w:t xml:space="preserve"> lub </w:t>
      </w:r>
      <w:r>
        <w:fldChar w:fldCharType="begin"/>
      </w:r>
      <w:r w:rsidRPr="00B11599">
        <w:rPr>
          <w:lang w:val="pl-PL"/>
        </w:rPr>
        <w:instrText xml:space="preserve"> HYPERLINK "http://www.quickpic.co.za/" \h </w:instrText>
      </w:r>
      <w:r>
        <w:fldChar w:fldCharType="separate"/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t>www.quickpic.co.za</w:t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fldChar w:fldCharType="end"/>
      </w:r>
      <w:r>
        <w:rPr>
          <w:rFonts w:ascii="Arial" w:hAnsi="Arial" w:cs="Arial"/>
          <w:i/>
          <w:iCs/>
          <w:szCs w:val="20"/>
          <w:lang w:val="pl-PL"/>
        </w:rPr>
        <w:t xml:space="preserve"> - Śledź nas na: </w:t>
      </w:r>
      <w:r>
        <w:fldChar w:fldCharType="begin"/>
      </w:r>
      <w:r w:rsidRPr="00B11599">
        <w:rPr>
          <w:lang w:val="pl-PL"/>
        </w:rPr>
        <w:instrText xml:space="preserve"> HYPERLINK "http://www.facebook.com/FordSouthAfrica" \h </w:instrText>
      </w:r>
      <w:r>
        <w:fldChar w:fldCharType="separate"/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t>www.facebook.com/Fo</w:t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t>rdSouthAfrica</w:t>
      </w:r>
      <w:r>
        <w:rPr>
          <w:rStyle w:val="czeinternetowe"/>
          <w:rFonts w:ascii="Arial" w:hAnsi="Arial" w:cs="Arial"/>
          <w:i/>
          <w:iCs/>
          <w:szCs w:val="20"/>
          <w:lang w:val="pl-PL"/>
        </w:rPr>
        <w:fldChar w:fldCharType="end"/>
      </w:r>
      <w:r>
        <w:rPr>
          <w:rFonts w:ascii="Arial" w:hAnsi="Arial" w:cs="Arial"/>
          <w:i/>
          <w:iCs/>
          <w:szCs w:val="20"/>
          <w:lang w:val="pl-PL"/>
        </w:rPr>
        <w:t xml:space="preserve">, </w:t>
      </w:r>
      <w:hyperlink r:id="rId13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www.twitter.com/FordSouthAfrica</w:t>
        </w:r>
      </w:hyperlink>
      <w:r>
        <w:rPr>
          <w:rFonts w:ascii="Arial" w:hAnsi="Arial" w:cs="Arial"/>
          <w:i/>
          <w:iCs/>
          <w:szCs w:val="20"/>
          <w:lang w:val="pl-PL"/>
        </w:rPr>
        <w:t xml:space="preserve">, </w:t>
      </w:r>
      <w:hyperlink r:id="rId14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www.instagram.com/FordSouthAfrica</w:t>
        </w:r>
      </w:hyperlink>
      <w:r>
        <w:rPr>
          <w:rFonts w:ascii="Arial" w:hAnsi="Arial" w:cs="Arial"/>
          <w:i/>
          <w:iCs/>
          <w:szCs w:val="20"/>
          <w:lang w:val="pl-PL"/>
        </w:rPr>
        <w:t xml:space="preserve"> lub </w:t>
      </w:r>
      <w:hyperlink r:id="rId15">
        <w:r>
          <w:rPr>
            <w:rStyle w:val="czeinternetowe"/>
            <w:rFonts w:ascii="Arial" w:hAnsi="Arial" w:cs="Arial"/>
            <w:i/>
            <w:iCs/>
            <w:szCs w:val="20"/>
            <w:lang w:val="pl-PL"/>
          </w:rPr>
          <w:t>www.youtube.com/FordSouthAfrica</w:t>
        </w:r>
      </w:hyperlink>
      <w:bookmarkStart w:id="3" w:name="_Hlk95229230"/>
      <w:bookmarkEnd w:id="3"/>
    </w:p>
    <w:p w14:paraId="0CA4F037" w14:textId="53ABDC33" w:rsidR="001776B9" w:rsidRDefault="001776B9">
      <w:pPr>
        <w:jc w:val="both"/>
        <w:rPr>
          <w:rFonts w:ascii="Arial" w:hAnsi="Arial" w:cs="Arial"/>
          <w:i/>
          <w:color w:val="000000"/>
          <w:sz w:val="12"/>
          <w:szCs w:val="1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0263AE" w:rsidRPr="001A56B7" w14:paraId="5E013608" w14:textId="77777777" w:rsidTr="00BA5E8C">
        <w:tc>
          <w:tcPr>
            <w:tcW w:w="1373" w:type="dxa"/>
            <w:shd w:val="clear" w:color="auto" w:fill="auto"/>
          </w:tcPr>
          <w:p w14:paraId="3396AA14" w14:textId="77777777" w:rsidR="000263AE" w:rsidRPr="001A56B7" w:rsidRDefault="000263AE" w:rsidP="00BA5E8C">
            <w:pPr>
              <w:widowControl w:val="0"/>
              <w:rPr>
                <w:rFonts w:ascii="Arial" w:hAnsi="Arial" w:cs="Arial"/>
                <w:b/>
                <w:szCs w:val="20"/>
              </w:rPr>
            </w:pPr>
            <w:proofErr w:type="spellStart"/>
            <w:r w:rsidRPr="001A56B7">
              <w:rPr>
                <w:rFonts w:ascii="Arial" w:hAnsi="Arial" w:cs="Arial"/>
                <w:b/>
                <w:szCs w:val="20"/>
              </w:rPr>
              <w:t>Kontakt</w:t>
            </w:r>
            <w:proofErr w:type="spellEnd"/>
            <w:r w:rsidRPr="001A56B7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7986" w:type="dxa"/>
            <w:shd w:val="clear" w:color="auto" w:fill="auto"/>
          </w:tcPr>
          <w:p w14:paraId="3607A2E7" w14:textId="77777777" w:rsidR="000263AE" w:rsidRPr="001A56B7" w:rsidRDefault="000263AE" w:rsidP="00BA5E8C">
            <w:pPr>
              <w:widowControl w:val="0"/>
              <w:rPr>
                <w:rFonts w:ascii="Arial" w:hAnsi="Arial" w:cs="Arial"/>
                <w:szCs w:val="20"/>
              </w:rPr>
            </w:pPr>
            <w:r w:rsidRPr="001A56B7">
              <w:rPr>
                <w:rFonts w:ascii="Arial" w:hAnsi="Arial" w:cs="Arial"/>
                <w:szCs w:val="20"/>
              </w:rPr>
              <w:t xml:space="preserve">Mariusz </w:t>
            </w:r>
            <w:proofErr w:type="spellStart"/>
            <w:r w:rsidRPr="001A56B7">
              <w:rPr>
                <w:rFonts w:ascii="Arial" w:hAnsi="Arial" w:cs="Arial"/>
                <w:szCs w:val="20"/>
              </w:rPr>
              <w:t>Jasiński</w:t>
            </w:r>
            <w:proofErr w:type="spellEnd"/>
          </w:p>
        </w:tc>
      </w:tr>
      <w:tr w:rsidR="000263AE" w:rsidRPr="000263AE" w14:paraId="6AAD7970" w14:textId="77777777" w:rsidTr="00BA5E8C">
        <w:tc>
          <w:tcPr>
            <w:tcW w:w="1373" w:type="dxa"/>
            <w:shd w:val="clear" w:color="auto" w:fill="auto"/>
          </w:tcPr>
          <w:p w14:paraId="6F82C0FF" w14:textId="77777777" w:rsidR="000263AE" w:rsidRPr="001A56B7" w:rsidRDefault="000263AE" w:rsidP="00BA5E8C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0632ECA7" w14:textId="77777777" w:rsidR="000263AE" w:rsidRPr="000263AE" w:rsidRDefault="000263AE" w:rsidP="00BA5E8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0263AE">
              <w:rPr>
                <w:rFonts w:ascii="Arial" w:hAnsi="Arial" w:cs="Arial"/>
                <w:szCs w:val="20"/>
                <w:lang w:val="pl-PL" w:eastAsia="ar-SA" w:bidi="hi-IN"/>
              </w:rPr>
              <w:t xml:space="preserve">Ford Polska Sp. z o.o.  </w:t>
            </w:r>
          </w:p>
        </w:tc>
      </w:tr>
      <w:tr w:rsidR="000263AE" w:rsidRPr="001A56B7" w14:paraId="1D7A3B3F" w14:textId="77777777" w:rsidTr="00BA5E8C">
        <w:tc>
          <w:tcPr>
            <w:tcW w:w="1373" w:type="dxa"/>
            <w:shd w:val="clear" w:color="auto" w:fill="auto"/>
          </w:tcPr>
          <w:p w14:paraId="1C18B56D" w14:textId="77777777" w:rsidR="000263AE" w:rsidRPr="000263AE" w:rsidRDefault="000263AE" w:rsidP="00BA5E8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AF4D41C" w14:textId="77777777" w:rsidR="000263AE" w:rsidRPr="001A56B7" w:rsidRDefault="000263AE" w:rsidP="00BA5E8C">
            <w:pPr>
              <w:widowControl w:val="0"/>
              <w:rPr>
                <w:rFonts w:ascii="Arial" w:hAnsi="Arial" w:cs="Arial"/>
                <w:szCs w:val="20"/>
                <w:lang w:eastAsia="ar-SA" w:bidi="hi-IN"/>
              </w:rPr>
            </w:pPr>
            <w:r w:rsidRPr="001A56B7">
              <w:rPr>
                <w:rFonts w:ascii="Arial" w:hAnsi="Arial" w:cs="Arial"/>
                <w:szCs w:val="20"/>
                <w:lang w:eastAsia="ar-SA" w:bidi="hi-IN"/>
              </w:rPr>
              <w:t xml:space="preserve">(22) 6086815   </w:t>
            </w:r>
          </w:p>
        </w:tc>
      </w:tr>
      <w:tr w:rsidR="000263AE" w:rsidRPr="001A56B7" w14:paraId="0B8BA8CF" w14:textId="77777777" w:rsidTr="00BA5E8C">
        <w:tc>
          <w:tcPr>
            <w:tcW w:w="1373" w:type="dxa"/>
            <w:shd w:val="clear" w:color="auto" w:fill="auto"/>
          </w:tcPr>
          <w:p w14:paraId="753FAA23" w14:textId="77777777" w:rsidR="000263AE" w:rsidRPr="001A56B7" w:rsidRDefault="000263AE" w:rsidP="00BA5E8C">
            <w:pPr>
              <w:widowControl w:val="0"/>
              <w:rPr>
                <w:rFonts w:ascii="Arial" w:hAnsi="Arial" w:cs="Arial"/>
                <w:szCs w:val="20"/>
              </w:rPr>
            </w:pPr>
          </w:p>
        </w:tc>
        <w:tc>
          <w:tcPr>
            <w:tcW w:w="7986" w:type="dxa"/>
            <w:shd w:val="clear" w:color="auto" w:fill="auto"/>
          </w:tcPr>
          <w:p w14:paraId="266F0125" w14:textId="77777777" w:rsidR="000263AE" w:rsidRPr="001A56B7" w:rsidRDefault="000263AE" w:rsidP="00BA5E8C">
            <w:pPr>
              <w:rPr>
                <w:szCs w:val="20"/>
              </w:rPr>
            </w:pPr>
            <w:r w:rsidRPr="001A56B7">
              <w:rPr>
                <w:rFonts w:ascii="Arial" w:hAnsi="Arial" w:cs="Arial"/>
                <w:szCs w:val="20"/>
                <w:u w:val="single"/>
                <w:lang w:eastAsia="ar-SA"/>
              </w:rPr>
              <w:t>mjasinsk@ford.com</w:t>
            </w:r>
          </w:p>
        </w:tc>
      </w:tr>
    </w:tbl>
    <w:p w14:paraId="07D7C1CD" w14:textId="77777777" w:rsidR="000263AE" w:rsidRPr="001A56B7" w:rsidRDefault="000263AE" w:rsidP="000263AE">
      <w:pPr>
        <w:rPr>
          <w:rFonts w:ascii="Arial" w:hAnsi="Arial" w:cs="Arial"/>
          <w:i/>
          <w:color w:val="000000" w:themeColor="text1"/>
          <w:szCs w:val="20"/>
        </w:rPr>
      </w:pPr>
    </w:p>
    <w:p w14:paraId="032B6A38" w14:textId="77777777" w:rsidR="000263AE" w:rsidRDefault="000263AE">
      <w:pPr>
        <w:jc w:val="both"/>
        <w:rPr>
          <w:rFonts w:ascii="Arial" w:hAnsi="Arial" w:cs="Arial"/>
          <w:i/>
          <w:color w:val="000000"/>
          <w:sz w:val="12"/>
          <w:szCs w:val="12"/>
          <w:lang w:val="pl-PL"/>
        </w:rPr>
      </w:pPr>
    </w:p>
    <w:sectPr w:rsidR="000263AE">
      <w:footerReference w:type="default" r:id="rId16"/>
      <w:headerReference w:type="first" r:id="rId17"/>
      <w:footerReference w:type="first" r:id="rId18"/>
      <w:pgSz w:w="12240" w:h="15840"/>
      <w:pgMar w:top="1440" w:right="1325" w:bottom="993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15D76" w14:textId="77777777" w:rsidR="00000000" w:rsidRDefault="000263AE">
      <w:r>
        <w:separator/>
      </w:r>
    </w:p>
  </w:endnote>
  <w:endnote w:type="continuationSeparator" w:id="0">
    <w:p w14:paraId="1F58B361" w14:textId="77777777" w:rsidR="00000000" w:rsidRDefault="0002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88" w:type="dxa"/>
      <w:tblLayout w:type="fixed"/>
      <w:tblLook w:val="0000" w:firstRow="0" w:lastRow="0" w:firstColumn="0" w:lastColumn="0" w:noHBand="0" w:noVBand="0"/>
    </w:tblPr>
    <w:tblGrid>
      <w:gridCol w:w="1788"/>
    </w:tblGrid>
    <w:tr w:rsidR="001776B9" w14:paraId="32298CB1" w14:textId="77777777">
      <w:tc>
        <w:tcPr>
          <w:tcW w:w="1788" w:type="dxa"/>
        </w:tcPr>
        <w:p w14:paraId="26FF7B4A" w14:textId="77777777" w:rsidR="001776B9" w:rsidRDefault="000263AE">
          <w:pPr>
            <w:pStyle w:val="Footer"/>
            <w:widowControl w:val="0"/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6" behindDoc="0" locked="0" layoutInCell="0" allowOverlap="1" wp14:anchorId="13228B9A" wp14:editId="2F525A47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3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5381B932" w14:textId="77777777" w:rsidR="001776B9" w:rsidRDefault="000263AE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9.2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tc>
    </w:tr>
  </w:tbl>
  <w:p w14:paraId="7F072EB9" w14:textId="77777777" w:rsidR="001776B9" w:rsidRDefault="0017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B6EF" w14:textId="77777777" w:rsidR="001776B9" w:rsidRDefault="001776B9">
    <w:pPr>
      <w:pStyle w:val="Footer"/>
      <w:jc w:val="center"/>
    </w:pPr>
  </w:p>
  <w:p w14:paraId="2F7C9A5C" w14:textId="77777777" w:rsidR="001776B9" w:rsidRDefault="001776B9">
    <w:pPr>
      <w:pStyle w:val="Footer"/>
      <w:jc w:val="center"/>
    </w:pPr>
  </w:p>
  <w:p w14:paraId="5A3A835A" w14:textId="77777777" w:rsidR="001776B9" w:rsidRDefault="001776B9">
    <w:pPr>
      <w:pStyle w:val="Footer"/>
      <w:jc w:val="center"/>
      <w:rPr>
        <w:rFonts w:ascii="Arial" w:hAnsi="Arial" w:cs="Arial"/>
        <w:color w:val="0000FF"/>
        <w:sz w:val="18"/>
        <w:szCs w:val="18"/>
        <w:u w:val="single"/>
        <w:lang w:val="fr-FR" w:bidi="y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2C79" w14:textId="77777777" w:rsidR="00000000" w:rsidRDefault="000263AE">
      <w:r>
        <w:separator/>
      </w:r>
    </w:p>
  </w:footnote>
  <w:footnote w:type="continuationSeparator" w:id="0">
    <w:p w14:paraId="3BFC00AA" w14:textId="77777777" w:rsidR="00000000" w:rsidRDefault="0002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94EC9" w14:textId="77777777" w:rsidR="001776B9" w:rsidRDefault="000263AE">
    <w:pPr>
      <w:pStyle w:val="Header"/>
      <w:tabs>
        <w:tab w:val="left" w:pos="1483"/>
      </w:tabs>
      <w:ind w:left="360"/>
      <w:rPr>
        <w:lang w:val="pl-PL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055E2CA4" wp14:editId="08E330B3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1270" cy="229235"/>
              <wp:effectExtent l="11430" t="8255" r="7620" b="10795"/>
              <wp:wrapNone/>
              <wp:docPr id="1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84.15pt,6.65pt" to="84.15pt,24.6pt" ID="Line 1" stroked="t" style="position:absolute" wp14:anchorId="48A21EC1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" behindDoc="0" locked="0" layoutInCell="0" allowOverlap="1" wp14:anchorId="0ED00172" wp14:editId="5CD431A7">
          <wp:simplePos x="0" y="0"/>
          <wp:positionH relativeFrom="column">
            <wp:posOffset>32385</wp:posOffset>
          </wp:positionH>
          <wp:positionV relativeFrom="paragraph">
            <wp:posOffset>-8890</wp:posOffset>
          </wp:positionV>
          <wp:extent cx="864235" cy="391160"/>
          <wp:effectExtent l="0" t="0" r="0" b="0"/>
          <wp:wrapTight wrapText="bothSides">
            <wp:wrapPolygon edited="0">
              <wp:start x="6187" y="0"/>
              <wp:lineTo x="-3" y="4202"/>
              <wp:lineTo x="-3" y="16828"/>
              <wp:lineTo x="5710" y="21036"/>
              <wp:lineTo x="15233" y="21036"/>
              <wp:lineTo x="20946" y="17877"/>
              <wp:lineTo x="20946" y="5255"/>
              <wp:lineTo x="15233" y="0"/>
              <wp:lineTo x="6187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91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</w:t>
    </w:r>
    <w:r>
      <w:rPr>
        <w:rFonts w:ascii="Book Antiqua" w:hAnsi="Book Antiqua"/>
        <w:smallCaps/>
        <w:position w:val="132"/>
        <w:sz w:val="48"/>
        <w:szCs w:val="48"/>
        <w:lang w:val="pl-PL"/>
      </w:rPr>
      <w:t>NEWS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25B0"/>
    <w:multiLevelType w:val="multilevel"/>
    <w:tmpl w:val="05B2C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FA77A5"/>
    <w:multiLevelType w:val="multilevel"/>
    <w:tmpl w:val="9A9253C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B9"/>
    <w:rsid w:val="000263AE"/>
    <w:rsid w:val="001776B9"/>
    <w:rsid w:val="00B1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58165"/>
  <w15:docId w15:val="{99F1569F-AEF7-423B-BD2D-5F392096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CommentReference">
    <w:name w:val="annotation reference"/>
    <w:uiPriority w:val="99"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highlightedsearchterm">
    <w:name w:val="highlightedsearchterm"/>
    <w:basedOn w:val="DefaultParagraphFont"/>
    <w:qFormat/>
    <w:rsid w:val="00F70ACD"/>
  </w:style>
  <w:style w:type="character" w:customStyle="1" w:styleId="CommentTextChar">
    <w:name w:val="Comment Text Char"/>
    <w:link w:val="CommentText"/>
    <w:qFormat/>
    <w:rsid w:val="00F70ACD"/>
    <w:rPr>
      <w:lang w:val="en-GB" w:eastAsia="en-US"/>
    </w:rPr>
  </w:style>
  <w:style w:type="character" w:customStyle="1" w:styleId="TitleChar">
    <w:name w:val="Title Char"/>
    <w:link w:val="Title"/>
    <w:qFormat/>
    <w:rsid w:val="00434718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175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222DA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71358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qFormat/>
    <w:rsid w:val="006238F9"/>
    <w:rPr>
      <w:rFonts w:ascii="Segoe UI" w:hAnsi="Segoe UI" w:cs="Segoe UI"/>
      <w:b/>
      <w:bCs/>
      <w:color w:val="262626"/>
      <w:sz w:val="28"/>
      <w:szCs w:val="28"/>
    </w:rPr>
  </w:style>
  <w:style w:type="character" w:customStyle="1" w:styleId="normaltextrun">
    <w:name w:val="normaltextrun"/>
    <w:basedOn w:val="DefaultParagraphFont"/>
    <w:qFormat/>
    <w:rsid w:val="007A7194"/>
  </w:style>
  <w:style w:type="character" w:customStyle="1" w:styleId="eop">
    <w:name w:val="eop"/>
    <w:basedOn w:val="DefaultParagraphFont"/>
    <w:qFormat/>
    <w:rsid w:val="007A7194"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NormalWeb">
    <w:name w:val="Normal (Web)"/>
    <w:basedOn w:val="Normal"/>
    <w:uiPriority w:val="99"/>
    <w:qFormat/>
    <w:rsid w:val="00AC57D2"/>
    <w:rPr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BE07DE"/>
    <w:pPr>
      <w:spacing w:line="360" w:lineRule="auto"/>
      <w:ind w:left="720"/>
      <w:contextualSpacing/>
      <w:jc w:val="both"/>
    </w:pPr>
    <w:rPr>
      <w:rFonts w:ascii="Palatino Linotype" w:hAnsi="Palatino Linotype"/>
      <w:sz w:val="24"/>
      <w:szCs w:val="20"/>
      <w:lang w:val="en-ZA"/>
    </w:rPr>
  </w:style>
  <w:style w:type="paragraph" w:customStyle="1" w:styleId="msonospacing0">
    <w:name w:val="msonospacing"/>
    <w:basedOn w:val="Normal"/>
    <w:qFormat/>
    <w:rsid w:val="003543D6"/>
    <w:rPr>
      <w:rFonts w:ascii="Calibri" w:hAnsi="Calibri"/>
      <w:sz w:val="22"/>
      <w:szCs w:val="22"/>
      <w:lang w:val="en-US"/>
    </w:rPr>
  </w:style>
  <w:style w:type="paragraph" w:customStyle="1" w:styleId="MediumGrid21">
    <w:name w:val="Medium Grid 21"/>
    <w:qFormat/>
    <w:rsid w:val="00E10D3E"/>
    <w:rPr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434718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oSpacing">
    <w:name w:val="No Spacing"/>
    <w:qFormat/>
    <w:rsid w:val="005E023B"/>
    <w:rPr>
      <w:rFonts w:ascii="Arial" w:eastAsia="Calibri" w:hAnsi="Arial" w:cs="Arial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43F2A"/>
    <w:pPr>
      <w:ind w:left="720"/>
      <w:contextualSpacing/>
    </w:pPr>
    <w:rPr>
      <w:lang w:val="en-US"/>
    </w:rPr>
  </w:style>
  <w:style w:type="paragraph" w:customStyle="1" w:styleId="Default">
    <w:name w:val="Default"/>
    <w:basedOn w:val="Normal"/>
    <w:qFormat/>
    <w:rsid w:val="00B262F9"/>
    <w:rPr>
      <w:rFonts w:ascii="Arial" w:eastAsiaTheme="minorHAnsi" w:hAnsi="Arial" w:cs="Arial"/>
      <w:color w:val="000000"/>
      <w:sz w:val="24"/>
      <w:lang w:val="en-ZA"/>
    </w:rPr>
  </w:style>
  <w:style w:type="paragraph" w:styleId="Revision">
    <w:name w:val="Revision"/>
    <w:uiPriority w:val="99"/>
    <w:semiHidden/>
    <w:qFormat/>
    <w:rsid w:val="00732E07"/>
    <w:rPr>
      <w:szCs w:val="24"/>
      <w:lang w:val="en-GB" w:eastAsia="en-US"/>
    </w:rPr>
  </w:style>
  <w:style w:type="paragraph" w:customStyle="1" w:styleId="paragraph">
    <w:name w:val="paragraph"/>
    <w:basedOn w:val="Normal"/>
    <w:qFormat/>
    <w:rsid w:val="007A7194"/>
    <w:pPr>
      <w:spacing w:beforeAutospacing="1" w:afterAutospacing="1"/>
    </w:pPr>
    <w:rPr>
      <w:sz w:val="24"/>
      <w:lang w:val="en-ZA" w:eastAsia="en-ZA"/>
    </w:rPr>
  </w:style>
  <w:style w:type="paragraph" w:customStyle="1" w:styleId="Zawartoramki">
    <w:name w:val="Zawartość ramk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tter.com/FordSouthAfrica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ord.co.za/about-ford/newsro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wD3xnh7cH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youtube.com/FordSouthAfri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stagram.com/FordSouthAfr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6693EE3638044BC5FC62FD9463E33" ma:contentTypeVersion="14" ma:contentTypeDescription="Create a new document." ma:contentTypeScope="" ma:versionID="9e2306eafe5becb1e48ecc8c20755df6">
  <xsd:schema xmlns:xsd="http://www.w3.org/2001/XMLSchema" xmlns:xs="http://www.w3.org/2001/XMLSchema" xmlns:p="http://schemas.microsoft.com/office/2006/metadata/properties" xmlns:ns3="7dca88d9-610a-4986-900d-8da105207982" xmlns:ns4="c2ab0e7e-d0c7-4f1f-9161-0cedeb2c22d0" targetNamespace="http://schemas.microsoft.com/office/2006/metadata/properties" ma:root="true" ma:fieldsID="78b5bc0203364d523653f5050d1abebf" ns3:_="" ns4:_="">
    <xsd:import namespace="7dca88d9-610a-4986-900d-8da105207982"/>
    <xsd:import namespace="c2ab0e7e-d0c7-4f1f-9161-0cedeb2c22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a88d9-610a-4986-900d-8da1052079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0e7e-d0c7-4f1f-9161-0cedeb2c22d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253C8-5D7B-4220-85E3-77F528741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82853D-47A8-4663-9D0F-69AF9E71D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48104C3-A601-4A48-86BD-A4D8603CE1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2B1DFA-466A-431C-B4B3-6488CDE3B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a88d9-610a-4986-900d-8da105207982"/>
    <ds:schemaRef ds:uri="c2ab0e7e-d0c7-4f1f-9161-0cedeb2c22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1589</Words>
  <Characters>9536</Characters>
  <Application>Microsoft Office Word</Application>
  <DocSecurity>0</DocSecurity>
  <Lines>79</Lines>
  <Paragraphs>22</Paragraphs>
  <ScaleCrop>false</ScaleCrop>
  <Company>Ford Motor Company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subject/>
  <dc:creator>Colin Mileman</dc:creator>
  <dc:description/>
  <cp:lastModifiedBy>Krzyczkowska, Zuzanna (Z.)</cp:lastModifiedBy>
  <cp:revision>8</cp:revision>
  <cp:lastPrinted>2018-08-13T13:26:00Z</cp:lastPrinted>
  <dcterms:created xsi:type="dcterms:W3CDTF">2022-11-15T07:17:00Z</dcterms:created>
  <dcterms:modified xsi:type="dcterms:W3CDTF">2022-11-18T06:32:00Z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0x010100A2F6693EE3638044BC5FC62FD9463E33</vt:lpwstr>
  </property>
  <property fmtid="{D5CDD505-2E9C-101B-9397-08002B2CF9AE}" pid="3" name="GrammarlyDocumentId">
    <vt:lpwstr>fa6601ba524ae61e474d1be19a896dcd70b0699a59eaae30f223fa37e83cb66f</vt:lpwstr>
  </property>
  <property fmtid="{D5CDD505-2E9C-101B-9397-08002B2CF9AE}" pid="4" name="_NewReviewCycle">
    <vt:lpwstr/>
  </property>
</Properties>
</file>