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6DBC" w14:textId="1717F012" w:rsidR="00F11ACB" w:rsidRPr="00CD350C" w:rsidRDefault="00675FEB" w:rsidP="00F11ACB">
      <w:pPr>
        <w:pStyle w:val="Tekstpodstawowy2"/>
        <w:spacing w:line="240" w:lineRule="auto"/>
        <w:rPr>
          <w:rFonts w:ascii="Arial" w:hAnsi="Arial" w:cs="Arial"/>
          <w:b/>
          <w:bCs/>
          <w:sz w:val="32"/>
          <w:szCs w:val="32"/>
          <w:lang w:val="pl-PL"/>
        </w:rPr>
      </w:pPr>
      <w:bookmarkStart w:id="0" w:name="_Hlk51939606"/>
      <w:bookmarkStart w:id="1" w:name="_Hlk21420256"/>
      <w:r w:rsidRPr="00CD350C">
        <w:rPr>
          <w:rFonts w:ascii="Arial" w:hAnsi="Arial" w:cs="Arial"/>
          <w:b/>
          <w:bCs/>
          <w:sz w:val="32"/>
          <w:szCs w:val="32"/>
          <w:lang w:val="pl-PL"/>
        </w:rPr>
        <w:t xml:space="preserve">Rozwój infrastruktury </w:t>
      </w:r>
      <w:r w:rsidR="00202433" w:rsidRPr="00CD350C">
        <w:rPr>
          <w:rFonts w:ascii="Arial" w:hAnsi="Arial" w:cs="Arial"/>
          <w:b/>
          <w:bCs/>
          <w:sz w:val="32"/>
          <w:szCs w:val="32"/>
          <w:lang w:val="pl-PL"/>
        </w:rPr>
        <w:t xml:space="preserve">ładowania jest </w:t>
      </w:r>
      <w:r w:rsidRPr="00CD350C">
        <w:rPr>
          <w:rFonts w:ascii="Arial" w:hAnsi="Arial" w:cs="Arial"/>
          <w:b/>
          <w:bCs/>
          <w:sz w:val="32"/>
          <w:szCs w:val="32"/>
          <w:lang w:val="pl-PL"/>
        </w:rPr>
        <w:t>konieczny do rozwoju elektromobilności w Polsce. Ford jednym z uczestników Kongresu Nowej Mobilności</w:t>
      </w:r>
      <w:r w:rsidR="00FC4B29">
        <w:rPr>
          <w:rFonts w:ascii="Arial" w:hAnsi="Arial" w:cs="Arial"/>
          <w:b/>
          <w:bCs/>
          <w:sz w:val="32"/>
          <w:szCs w:val="32"/>
          <w:lang w:val="pl-PL"/>
        </w:rPr>
        <w:t>.</w:t>
      </w:r>
      <w:r w:rsidR="000B2CE4" w:rsidRPr="00CD350C">
        <w:rPr>
          <w:rFonts w:ascii="Arial" w:hAnsi="Arial" w:cs="Arial"/>
          <w:b/>
          <w:bCs/>
          <w:sz w:val="32"/>
          <w:szCs w:val="32"/>
          <w:lang w:val="pl-PL"/>
        </w:rPr>
        <w:t xml:space="preserve"> </w:t>
      </w:r>
    </w:p>
    <w:p w14:paraId="40E39698" w14:textId="77777777" w:rsidR="00F11ACB" w:rsidRPr="00CD350C" w:rsidRDefault="00F11ACB" w:rsidP="00F11ACB">
      <w:pPr>
        <w:pStyle w:val="Tekstpodstawowy2"/>
        <w:spacing w:line="240" w:lineRule="auto"/>
        <w:rPr>
          <w:rFonts w:ascii="Arial" w:hAnsi="Arial" w:cs="Arial"/>
          <w:b/>
          <w:bCs/>
          <w:sz w:val="32"/>
          <w:szCs w:val="32"/>
          <w:lang w:val="pl-PL"/>
        </w:rPr>
      </w:pPr>
    </w:p>
    <w:p w14:paraId="76152220" w14:textId="01EA8E73" w:rsidR="00F11ACB" w:rsidRPr="00CD350C" w:rsidRDefault="00910DB5" w:rsidP="00F11ACB">
      <w:pPr>
        <w:pStyle w:val="Akapitzlist"/>
        <w:numPr>
          <w:ilvl w:val="0"/>
          <w:numId w:val="28"/>
        </w:numPr>
        <w:rPr>
          <w:rFonts w:ascii="Arial" w:hAnsi="Arial" w:cs="Arial"/>
          <w:sz w:val="22"/>
          <w:szCs w:val="22"/>
          <w:lang w:val="pl-PL"/>
        </w:rPr>
      </w:pPr>
      <w:r w:rsidRPr="00CD350C">
        <w:rPr>
          <w:rFonts w:ascii="Arial" w:hAnsi="Arial" w:cs="Arial"/>
          <w:sz w:val="22"/>
          <w:szCs w:val="22"/>
          <w:lang w:val="pl-PL"/>
        </w:rPr>
        <w:t xml:space="preserve">Ford </w:t>
      </w:r>
      <w:r w:rsidR="00202433" w:rsidRPr="00CD350C">
        <w:rPr>
          <w:rFonts w:ascii="Arial" w:hAnsi="Arial" w:cs="Arial"/>
          <w:sz w:val="22"/>
          <w:szCs w:val="22"/>
          <w:lang w:val="pl-PL"/>
        </w:rPr>
        <w:t>uczestniczy w</w:t>
      </w:r>
      <w:r w:rsidRPr="00CD350C">
        <w:rPr>
          <w:rFonts w:ascii="Arial" w:hAnsi="Arial" w:cs="Arial"/>
          <w:sz w:val="22"/>
          <w:szCs w:val="22"/>
          <w:lang w:val="pl-PL"/>
        </w:rPr>
        <w:t xml:space="preserve"> Kongresie Nowej Mobilności w Łodzi – wiodącym wydarzeniu promującym elektromobilność w Polsce</w:t>
      </w:r>
      <w:r w:rsidR="004551F8" w:rsidRPr="00CD350C">
        <w:rPr>
          <w:rFonts w:ascii="Arial" w:hAnsi="Arial" w:cs="Arial"/>
          <w:sz w:val="22"/>
          <w:szCs w:val="22"/>
          <w:lang w:val="pl-PL"/>
        </w:rPr>
        <w:t xml:space="preserve">. </w:t>
      </w:r>
    </w:p>
    <w:p w14:paraId="23CB2ED2" w14:textId="77777777" w:rsidR="00F11ACB" w:rsidRPr="00CD350C" w:rsidRDefault="00F11ACB" w:rsidP="00F11ACB">
      <w:pPr>
        <w:ind w:right="720"/>
        <w:rPr>
          <w:rFonts w:ascii="Arial" w:hAnsi="Arial" w:cs="Arial"/>
          <w:sz w:val="22"/>
          <w:szCs w:val="22"/>
          <w:lang w:val="pl-PL"/>
        </w:rPr>
      </w:pPr>
    </w:p>
    <w:p w14:paraId="4368809C" w14:textId="77777777" w:rsidR="002B2111" w:rsidRPr="00CD350C" w:rsidRDefault="00910DB5" w:rsidP="00F11ACB">
      <w:pPr>
        <w:pStyle w:val="Akapitzlist"/>
        <w:numPr>
          <w:ilvl w:val="0"/>
          <w:numId w:val="28"/>
        </w:numPr>
        <w:rPr>
          <w:rFonts w:ascii="Arial" w:hAnsi="Arial" w:cs="Arial"/>
          <w:sz w:val="22"/>
          <w:szCs w:val="22"/>
          <w:lang w:val="pl-PL"/>
        </w:rPr>
      </w:pPr>
      <w:r w:rsidRPr="00CD350C">
        <w:rPr>
          <w:rFonts w:ascii="Arial" w:hAnsi="Arial" w:cs="Arial"/>
          <w:sz w:val="22"/>
          <w:szCs w:val="22"/>
          <w:lang w:val="pl-PL"/>
        </w:rPr>
        <w:t xml:space="preserve">Marka od lat aktywnie uczestniczy w rozwoju segmentu pojazdów elektrycznych, jednak </w:t>
      </w:r>
      <w:r w:rsidR="002B2111" w:rsidRPr="00CD350C">
        <w:rPr>
          <w:rFonts w:ascii="Arial" w:hAnsi="Arial" w:cs="Arial"/>
          <w:sz w:val="22"/>
          <w:szCs w:val="22"/>
          <w:lang w:val="pl-PL"/>
        </w:rPr>
        <w:t>do sukcesu tej transformacji potrzebne są działania większej ilości podmiotów.</w:t>
      </w:r>
    </w:p>
    <w:p w14:paraId="1B1AC4A1" w14:textId="77777777" w:rsidR="002B2111" w:rsidRPr="00CD350C" w:rsidRDefault="002B2111" w:rsidP="002B2111">
      <w:pPr>
        <w:pStyle w:val="Akapitzlist"/>
        <w:rPr>
          <w:rFonts w:ascii="Arial" w:hAnsi="Arial" w:cs="Arial"/>
          <w:sz w:val="22"/>
          <w:szCs w:val="22"/>
          <w:lang w:val="pl-PL"/>
        </w:rPr>
      </w:pPr>
    </w:p>
    <w:p w14:paraId="44CFF83E" w14:textId="5856B8AB" w:rsidR="00F11ACB" w:rsidRPr="00CD350C" w:rsidRDefault="002B2111" w:rsidP="00F11ACB">
      <w:pPr>
        <w:pStyle w:val="Akapitzlist"/>
        <w:numPr>
          <w:ilvl w:val="0"/>
          <w:numId w:val="28"/>
        </w:numPr>
        <w:rPr>
          <w:rFonts w:ascii="Arial" w:hAnsi="Arial" w:cs="Arial"/>
          <w:sz w:val="22"/>
          <w:szCs w:val="22"/>
          <w:lang w:val="pl-PL"/>
        </w:rPr>
      </w:pPr>
      <w:r w:rsidRPr="00CD350C">
        <w:rPr>
          <w:rFonts w:ascii="Arial" w:hAnsi="Arial" w:cs="Arial"/>
          <w:sz w:val="22"/>
          <w:szCs w:val="22"/>
          <w:lang w:val="pl-PL"/>
        </w:rPr>
        <w:t xml:space="preserve">Z badań Forda wynika, że zasadniczym </w:t>
      </w:r>
      <w:r w:rsidR="00202433" w:rsidRPr="00CD350C">
        <w:rPr>
          <w:rFonts w:ascii="Arial" w:hAnsi="Arial" w:cs="Arial"/>
          <w:sz w:val="22"/>
          <w:szCs w:val="22"/>
          <w:lang w:val="pl-PL"/>
        </w:rPr>
        <w:t>wyzwaniem</w:t>
      </w:r>
      <w:r w:rsidRPr="00CD350C">
        <w:rPr>
          <w:rFonts w:ascii="Arial" w:hAnsi="Arial" w:cs="Arial"/>
          <w:sz w:val="22"/>
          <w:szCs w:val="22"/>
          <w:lang w:val="pl-PL"/>
        </w:rPr>
        <w:t xml:space="preserve"> </w:t>
      </w:r>
      <w:r w:rsidR="00202433" w:rsidRPr="00CD350C">
        <w:rPr>
          <w:rFonts w:ascii="Arial" w:hAnsi="Arial" w:cs="Arial"/>
          <w:sz w:val="22"/>
          <w:szCs w:val="22"/>
          <w:lang w:val="pl-PL"/>
        </w:rPr>
        <w:t xml:space="preserve">stojącym przed masową elektryfikacją </w:t>
      </w:r>
      <w:r w:rsidRPr="00CD350C">
        <w:rPr>
          <w:rFonts w:ascii="Arial" w:hAnsi="Arial" w:cs="Arial"/>
          <w:sz w:val="22"/>
          <w:szCs w:val="22"/>
          <w:lang w:val="pl-PL"/>
        </w:rPr>
        <w:t>w Europie jest zbyt wolny rozwój sieci stacji ładowania. Póki co jest on dalek</w:t>
      </w:r>
      <w:r w:rsidR="00202433" w:rsidRPr="00CD350C">
        <w:rPr>
          <w:rFonts w:ascii="Arial" w:hAnsi="Arial" w:cs="Arial"/>
          <w:sz w:val="22"/>
          <w:szCs w:val="22"/>
          <w:lang w:val="pl-PL"/>
        </w:rPr>
        <w:t>i</w:t>
      </w:r>
      <w:r w:rsidRPr="00CD350C">
        <w:rPr>
          <w:rFonts w:ascii="Arial" w:hAnsi="Arial" w:cs="Arial"/>
          <w:sz w:val="22"/>
          <w:szCs w:val="22"/>
          <w:lang w:val="pl-PL"/>
        </w:rPr>
        <w:t xml:space="preserve"> od tempa, które pozwalałoby z nadzieją spojrzeć w przyszłość</w:t>
      </w:r>
      <w:r w:rsidR="00C675C1" w:rsidRPr="00CD350C">
        <w:rPr>
          <w:rFonts w:ascii="Arial" w:hAnsi="Arial" w:cs="Arial"/>
          <w:sz w:val="22"/>
          <w:szCs w:val="22"/>
          <w:lang w:val="pl-PL"/>
        </w:rPr>
        <w:t xml:space="preserve">. </w:t>
      </w:r>
    </w:p>
    <w:p w14:paraId="79734713" w14:textId="77777777" w:rsidR="00F11ACB" w:rsidRPr="00CD350C" w:rsidRDefault="00F11ACB" w:rsidP="00F11ACB">
      <w:pPr>
        <w:pStyle w:val="Akapitzlist"/>
        <w:ind w:left="360" w:right="720"/>
        <w:rPr>
          <w:rFonts w:ascii="Arial" w:hAnsi="Arial" w:cs="Arial"/>
          <w:sz w:val="22"/>
          <w:szCs w:val="22"/>
          <w:lang w:val="pl-PL"/>
        </w:rPr>
      </w:pPr>
    </w:p>
    <w:p w14:paraId="30E0BE49" w14:textId="77777777" w:rsidR="00F11ACB" w:rsidRPr="00CD350C" w:rsidRDefault="00F11ACB" w:rsidP="00F11ACB">
      <w:pPr>
        <w:ind w:right="720"/>
        <w:rPr>
          <w:rFonts w:ascii="Arial" w:hAnsi="Arial" w:cs="Arial"/>
          <w:sz w:val="22"/>
          <w:szCs w:val="22"/>
          <w:lang w:val="pl-PL"/>
        </w:rPr>
      </w:pPr>
      <w:bookmarkStart w:id="2" w:name="_Hlk107478998"/>
      <w:bookmarkEnd w:id="2"/>
    </w:p>
    <w:p w14:paraId="4BF22F7A" w14:textId="2D742D33" w:rsidR="00C54A73" w:rsidRPr="00CD350C" w:rsidRDefault="00F11ACB" w:rsidP="00F11ACB">
      <w:pPr>
        <w:rPr>
          <w:rFonts w:ascii="Arial" w:hAnsi="Arial" w:cs="Arial"/>
          <w:sz w:val="22"/>
          <w:szCs w:val="22"/>
          <w:lang w:val="pl-PL"/>
        </w:rPr>
      </w:pPr>
      <w:r w:rsidRPr="00CD350C">
        <w:rPr>
          <w:rFonts w:ascii="Arial" w:hAnsi="Arial" w:cs="Arial"/>
          <w:b/>
          <w:sz w:val="22"/>
          <w:szCs w:val="22"/>
          <w:lang w:val="pl-PL"/>
        </w:rPr>
        <w:t xml:space="preserve">WARSZAWA, </w:t>
      </w:r>
      <w:r w:rsidR="00202433" w:rsidRPr="00CD350C">
        <w:rPr>
          <w:rFonts w:ascii="Arial" w:hAnsi="Arial" w:cs="Arial"/>
          <w:b/>
          <w:sz w:val="22"/>
          <w:szCs w:val="22"/>
          <w:lang w:val="pl-PL"/>
        </w:rPr>
        <w:t>12</w:t>
      </w:r>
      <w:r w:rsidR="00DB46E8" w:rsidRPr="00CD350C">
        <w:rPr>
          <w:rFonts w:ascii="Arial" w:hAnsi="Arial" w:cs="Arial"/>
          <w:b/>
          <w:sz w:val="22"/>
          <w:szCs w:val="22"/>
          <w:lang w:val="pl-PL"/>
        </w:rPr>
        <w:t xml:space="preserve"> </w:t>
      </w:r>
      <w:r w:rsidR="00675FEB" w:rsidRPr="00CD350C">
        <w:rPr>
          <w:rFonts w:ascii="Arial" w:hAnsi="Arial" w:cs="Arial"/>
          <w:b/>
          <w:sz w:val="22"/>
          <w:szCs w:val="22"/>
          <w:lang w:val="pl-PL"/>
        </w:rPr>
        <w:t>września</w:t>
      </w:r>
      <w:r w:rsidRPr="00CD350C">
        <w:rPr>
          <w:rFonts w:ascii="Arial" w:hAnsi="Arial" w:cs="Arial"/>
          <w:b/>
          <w:sz w:val="22"/>
          <w:szCs w:val="22"/>
          <w:lang w:val="pl-PL"/>
        </w:rPr>
        <w:t xml:space="preserve"> 2022 </w:t>
      </w:r>
      <w:r w:rsidRPr="00CD350C">
        <w:rPr>
          <w:rFonts w:ascii="Arial" w:hAnsi="Arial" w:cs="Arial"/>
          <w:sz w:val="22"/>
          <w:szCs w:val="22"/>
          <w:lang w:val="pl-PL"/>
        </w:rPr>
        <w:t xml:space="preserve">– </w:t>
      </w:r>
      <w:r w:rsidR="00C54A73" w:rsidRPr="00CD350C">
        <w:rPr>
          <w:rFonts w:ascii="Arial" w:hAnsi="Arial" w:cs="Arial"/>
          <w:sz w:val="22"/>
          <w:szCs w:val="22"/>
          <w:lang w:val="pl-PL"/>
        </w:rPr>
        <w:t xml:space="preserve">Ford </w:t>
      </w:r>
      <w:r w:rsidR="00675FEB" w:rsidRPr="00CD350C">
        <w:rPr>
          <w:rFonts w:ascii="Arial" w:hAnsi="Arial" w:cs="Arial"/>
          <w:sz w:val="22"/>
          <w:szCs w:val="22"/>
          <w:lang w:val="pl-PL"/>
        </w:rPr>
        <w:t xml:space="preserve">od lat jest jednym z producentów samochodów, który nie przygląda się biernie rozwojowi elektromobilności, ale aktywnie ją promuje i inwestuje w </w:t>
      </w:r>
      <w:r w:rsidR="00202433" w:rsidRPr="00CD350C">
        <w:rPr>
          <w:rFonts w:ascii="Arial" w:hAnsi="Arial" w:cs="Arial"/>
          <w:sz w:val="22"/>
          <w:szCs w:val="22"/>
          <w:lang w:val="pl-PL"/>
        </w:rPr>
        <w:t xml:space="preserve">atrakcyjne i innowacyjne </w:t>
      </w:r>
      <w:r w:rsidR="00675FEB" w:rsidRPr="00CD350C">
        <w:rPr>
          <w:rFonts w:ascii="Arial" w:hAnsi="Arial" w:cs="Arial"/>
          <w:sz w:val="22"/>
          <w:szCs w:val="22"/>
          <w:lang w:val="pl-PL"/>
        </w:rPr>
        <w:t xml:space="preserve">samochody elektryczne. Dlatego też marka </w:t>
      </w:r>
      <w:r w:rsidR="00202433" w:rsidRPr="00CD350C">
        <w:rPr>
          <w:rFonts w:ascii="Arial" w:hAnsi="Arial" w:cs="Arial"/>
          <w:sz w:val="22"/>
          <w:szCs w:val="22"/>
          <w:lang w:val="pl-PL"/>
        </w:rPr>
        <w:t xml:space="preserve">obecna jest podczas </w:t>
      </w:r>
      <w:r w:rsidR="00E2534B" w:rsidRPr="00CD350C">
        <w:rPr>
          <w:rFonts w:ascii="Arial" w:hAnsi="Arial" w:cs="Arial"/>
          <w:sz w:val="22"/>
          <w:szCs w:val="22"/>
          <w:lang w:val="pl-PL"/>
        </w:rPr>
        <w:t>Kongres</w:t>
      </w:r>
      <w:r w:rsidR="00202433" w:rsidRPr="00CD350C">
        <w:rPr>
          <w:rFonts w:ascii="Arial" w:hAnsi="Arial" w:cs="Arial"/>
          <w:sz w:val="22"/>
          <w:szCs w:val="22"/>
          <w:lang w:val="pl-PL"/>
        </w:rPr>
        <w:t>u</w:t>
      </w:r>
      <w:r w:rsidR="00E2534B" w:rsidRPr="00CD350C">
        <w:rPr>
          <w:rFonts w:ascii="Arial" w:hAnsi="Arial" w:cs="Arial"/>
          <w:sz w:val="22"/>
          <w:szCs w:val="22"/>
          <w:lang w:val="pl-PL"/>
        </w:rPr>
        <w:t xml:space="preserve"> Nowej Mobilności, gdzie poka</w:t>
      </w:r>
      <w:r w:rsidR="00202433" w:rsidRPr="00CD350C">
        <w:rPr>
          <w:rFonts w:ascii="Arial" w:hAnsi="Arial" w:cs="Arial"/>
          <w:sz w:val="22"/>
          <w:szCs w:val="22"/>
          <w:lang w:val="pl-PL"/>
        </w:rPr>
        <w:t>zuje</w:t>
      </w:r>
      <w:r w:rsidR="00E2534B" w:rsidRPr="00CD350C">
        <w:rPr>
          <w:rFonts w:ascii="Arial" w:hAnsi="Arial" w:cs="Arial"/>
          <w:sz w:val="22"/>
          <w:szCs w:val="22"/>
          <w:lang w:val="pl-PL"/>
        </w:rPr>
        <w:t xml:space="preserve"> swoje elektryczne modele i </w:t>
      </w:r>
      <w:r w:rsidR="00202433" w:rsidRPr="00CD350C">
        <w:rPr>
          <w:rFonts w:ascii="Arial" w:hAnsi="Arial" w:cs="Arial"/>
          <w:sz w:val="22"/>
          <w:szCs w:val="22"/>
          <w:lang w:val="pl-PL"/>
        </w:rPr>
        <w:t>bierze</w:t>
      </w:r>
      <w:r w:rsidR="00E2534B" w:rsidRPr="00CD350C">
        <w:rPr>
          <w:rFonts w:ascii="Arial" w:hAnsi="Arial" w:cs="Arial"/>
          <w:sz w:val="22"/>
          <w:szCs w:val="22"/>
          <w:lang w:val="pl-PL"/>
        </w:rPr>
        <w:t xml:space="preserve"> udział w branżowych dyskusjach.</w:t>
      </w:r>
    </w:p>
    <w:p w14:paraId="2B08CB38" w14:textId="0F52CBB9" w:rsidR="00510EF9" w:rsidRPr="00CD350C" w:rsidRDefault="00510EF9" w:rsidP="00A5419C">
      <w:pPr>
        <w:rPr>
          <w:rFonts w:ascii="Arial" w:hAnsi="Arial" w:cs="Arial"/>
          <w:sz w:val="22"/>
          <w:szCs w:val="22"/>
          <w:lang w:val="pl-PL"/>
        </w:rPr>
      </w:pPr>
    </w:p>
    <w:p w14:paraId="765E22C3" w14:textId="5D2DF853" w:rsidR="00E2534B" w:rsidRPr="00CD350C" w:rsidRDefault="00E2534B" w:rsidP="00A5419C">
      <w:pPr>
        <w:rPr>
          <w:rFonts w:ascii="Arial" w:hAnsi="Arial" w:cs="Arial"/>
          <w:b/>
          <w:bCs/>
          <w:sz w:val="22"/>
          <w:szCs w:val="22"/>
          <w:lang w:val="pl-PL"/>
        </w:rPr>
      </w:pPr>
      <w:r w:rsidRPr="00CD350C">
        <w:rPr>
          <w:rFonts w:ascii="Arial" w:hAnsi="Arial" w:cs="Arial"/>
          <w:b/>
          <w:bCs/>
          <w:sz w:val="22"/>
          <w:szCs w:val="22"/>
          <w:lang w:val="pl-PL"/>
        </w:rPr>
        <w:t>Ford jednym z liderów transformacji</w:t>
      </w:r>
    </w:p>
    <w:p w14:paraId="704419BA" w14:textId="25063FBC" w:rsidR="00675FEB" w:rsidRPr="00CD350C" w:rsidRDefault="00675FEB" w:rsidP="00675FEB">
      <w:pPr>
        <w:rPr>
          <w:rFonts w:ascii="Arial" w:hAnsi="Arial" w:cs="Arial"/>
          <w:sz w:val="22"/>
          <w:szCs w:val="22"/>
          <w:lang w:val="pl-PL"/>
        </w:rPr>
      </w:pPr>
      <w:r w:rsidRPr="00CD350C">
        <w:rPr>
          <w:rFonts w:ascii="Arial" w:hAnsi="Arial" w:cs="Arial"/>
          <w:sz w:val="22"/>
          <w:szCs w:val="22"/>
          <w:lang w:val="pl-PL"/>
        </w:rPr>
        <w:t>Ford jest obecnie w fazie dynamicznej transformacji, która postępuje niezależnie od wyzwań związanych z niepewną sytuacją gospodarczą i geopolityczną. Marka ma przygotowany plan niezbędnych działań</w:t>
      </w:r>
      <w:r w:rsidR="00247B6B" w:rsidRPr="00CD350C">
        <w:rPr>
          <w:rFonts w:ascii="Arial" w:hAnsi="Arial" w:cs="Arial"/>
          <w:sz w:val="22"/>
          <w:szCs w:val="22"/>
          <w:lang w:val="pl-PL"/>
        </w:rPr>
        <w:t>,</w:t>
      </w:r>
      <w:r w:rsidRPr="00CD350C">
        <w:rPr>
          <w:rFonts w:ascii="Arial" w:hAnsi="Arial" w:cs="Arial"/>
          <w:sz w:val="22"/>
          <w:szCs w:val="22"/>
          <w:lang w:val="pl-PL"/>
        </w:rPr>
        <w:t xml:space="preserve"> mający</w:t>
      </w:r>
      <w:r w:rsidR="00247B6B" w:rsidRPr="00CD350C">
        <w:rPr>
          <w:rFonts w:ascii="Arial" w:hAnsi="Arial" w:cs="Arial"/>
          <w:sz w:val="22"/>
          <w:szCs w:val="22"/>
          <w:lang w:val="pl-PL"/>
        </w:rPr>
        <w:t>ch</w:t>
      </w:r>
      <w:r w:rsidRPr="00CD350C">
        <w:rPr>
          <w:rFonts w:ascii="Arial" w:hAnsi="Arial" w:cs="Arial"/>
          <w:sz w:val="22"/>
          <w:szCs w:val="22"/>
          <w:lang w:val="pl-PL"/>
        </w:rPr>
        <w:t xml:space="preserve"> na celu przyspieszenie rozwoju elektromobilności w Europie</w:t>
      </w:r>
      <w:r w:rsidR="00247B6B" w:rsidRPr="00CD350C">
        <w:rPr>
          <w:rFonts w:ascii="Arial" w:hAnsi="Arial" w:cs="Arial"/>
          <w:sz w:val="22"/>
          <w:szCs w:val="22"/>
          <w:lang w:val="pl-PL"/>
        </w:rPr>
        <w:t>,</w:t>
      </w:r>
      <w:r w:rsidRPr="00CD350C">
        <w:rPr>
          <w:rFonts w:ascii="Arial" w:hAnsi="Arial" w:cs="Arial"/>
          <w:sz w:val="22"/>
          <w:szCs w:val="22"/>
          <w:lang w:val="pl-PL"/>
        </w:rPr>
        <w:t xml:space="preserve"> w związku z wizją zakończenia sprzedaży nowych samochodów osobowych i dostawczych </w:t>
      </w:r>
      <w:r w:rsidR="00247B6B" w:rsidRPr="00CD350C">
        <w:rPr>
          <w:rFonts w:ascii="Arial" w:hAnsi="Arial" w:cs="Arial"/>
          <w:sz w:val="22"/>
          <w:szCs w:val="22"/>
          <w:lang w:val="pl-PL"/>
        </w:rPr>
        <w:t>zasilanych paliwami kopalnymi</w:t>
      </w:r>
      <w:r w:rsidRPr="00CD350C">
        <w:rPr>
          <w:rFonts w:ascii="Arial" w:hAnsi="Arial" w:cs="Arial"/>
          <w:sz w:val="22"/>
          <w:szCs w:val="22"/>
          <w:lang w:val="pl-PL"/>
        </w:rPr>
        <w:t xml:space="preserve"> do 2035 roku. To wizja zgodna z </w:t>
      </w:r>
      <w:r w:rsidR="00D139B1" w:rsidRPr="00CD350C">
        <w:rPr>
          <w:rFonts w:ascii="Arial" w:hAnsi="Arial" w:cs="Arial"/>
          <w:sz w:val="22"/>
          <w:szCs w:val="22"/>
          <w:lang w:val="pl-PL"/>
        </w:rPr>
        <w:t>ustaleniami</w:t>
      </w:r>
      <w:r w:rsidRPr="00CD350C">
        <w:rPr>
          <w:rFonts w:ascii="Arial" w:hAnsi="Arial" w:cs="Arial"/>
          <w:sz w:val="22"/>
          <w:szCs w:val="22"/>
          <w:lang w:val="pl-PL"/>
        </w:rPr>
        <w:t xml:space="preserve"> Komisji Europejskiej dotyczącymi </w:t>
      </w:r>
      <w:r w:rsidR="00247B6B" w:rsidRPr="00CD350C">
        <w:rPr>
          <w:rFonts w:ascii="Arial" w:hAnsi="Arial" w:cs="Arial"/>
          <w:sz w:val="22"/>
          <w:szCs w:val="22"/>
          <w:lang w:val="pl-PL"/>
        </w:rPr>
        <w:t xml:space="preserve">redukcji </w:t>
      </w:r>
      <w:r w:rsidRPr="00CD350C">
        <w:rPr>
          <w:rFonts w:ascii="Arial" w:hAnsi="Arial" w:cs="Arial"/>
          <w:sz w:val="22"/>
          <w:szCs w:val="22"/>
          <w:lang w:val="pl-PL"/>
        </w:rPr>
        <w:t>emisji CO</w:t>
      </w:r>
      <w:r w:rsidR="00247B6B" w:rsidRPr="00CD350C">
        <w:rPr>
          <w:rFonts w:ascii="Arial" w:hAnsi="Arial" w:cs="Arial"/>
          <w:sz w:val="22"/>
          <w:szCs w:val="22"/>
          <w:vertAlign w:val="subscript"/>
          <w:lang w:val="pl-PL"/>
        </w:rPr>
        <w:t>2</w:t>
      </w:r>
      <w:r w:rsidRPr="00CD350C">
        <w:rPr>
          <w:rFonts w:ascii="Arial" w:hAnsi="Arial" w:cs="Arial"/>
          <w:sz w:val="22"/>
          <w:szCs w:val="22"/>
          <w:lang w:val="pl-PL"/>
        </w:rPr>
        <w:t xml:space="preserve"> </w:t>
      </w:r>
      <w:r w:rsidR="00247B6B" w:rsidRPr="00CD350C">
        <w:rPr>
          <w:rFonts w:ascii="Arial" w:hAnsi="Arial" w:cs="Arial"/>
          <w:sz w:val="22"/>
          <w:szCs w:val="22"/>
          <w:lang w:val="pl-PL"/>
        </w:rPr>
        <w:t>pochodzącej z transportu</w:t>
      </w:r>
      <w:r w:rsidRPr="00CD350C">
        <w:rPr>
          <w:rFonts w:ascii="Arial" w:hAnsi="Arial" w:cs="Arial"/>
          <w:sz w:val="22"/>
          <w:szCs w:val="22"/>
          <w:lang w:val="pl-PL"/>
        </w:rPr>
        <w:t>. Wiele wskazuje na to, że już w przyszłym roku wszystkie trzy najważniejsze unijne instytucje (Komisja, Parlament i Rada) przegłosują ostateczny kształt przepis</w:t>
      </w:r>
      <w:r w:rsidR="00366AD4" w:rsidRPr="00CD350C">
        <w:rPr>
          <w:rFonts w:ascii="Arial" w:hAnsi="Arial" w:cs="Arial"/>
          <w:sz w:val="22"/>
          <w:szCs w:val="22"/>
          <w:lang w:val="pl-PL"/>
        </w:rPr>
        <w:t>ów</w:t>
      </w:r>
      <w:r w:rsidRPr="00CD350C">
        <w:rPr>
          <w:rFonts w:ascii="Arial" w:hAnsi="Arial" w:cs="Arial"/>
          <w:sz w:val="22"/>
          <w:szCs w:val="22"/>
          <w:lang w:val="pl-PL"/>
        </w:rPr>
        <w:t xml:space="preserve">. Największą niewiadomą pozostaje kwestia paliw syntetycznych i </w:t>
      </w:r>
      <w:r w:rsidR="00366AD4" w:rsidRPr="00CD350C">
        <w:rPr>
          <w:rFonts w:ascii="Arial" w:hAnsi="Arial" w:cs="Arial"/>
          <w:sz w:val="22"/>
          <w:szCs w:val="22"/>
          <w:lang w:val="pl-PL"/>
        </w:rPr>
        <w:t>i</w:t>
      </w:r>
      <w:r w:rsidRPr="00CD350C">
        <w:rPr>
          <w:rFonts w:ascii="Arial" w:hAnsi="Arial" w:cs="Arial"/>
          <w:sz w:val="22"/>
          <w:szCs w:val="22"/>
          <w:lang w:val="pl-PL"/>
        </w:rPr>
        <w:t>ch obecności na rynku po 2035 roku.</w:t>
      </w:r>
    </w:p>
    <w:p w14:paraId="588331EF" w14:textId="77777777" w:rsidR="00675FEB" w:rsidRPr="00CD350C" w:rsidRDefault="00675FEB" w:rsidP="00675FEB">
      <w:pPr>
        <w:rPr>
          <w:rFonts w:ascii="Arial" w:hAnsi="Arial" w:cs="Arial"/>
          <w:sz w:val="22"/>
          <w:szCs w:val="22"/>
          <w:lang w:val="pl-PL"/>
        </w:rPr>
      </w:pPr>
    </w:p>
    <w:p w14:paraId="7F9BE004" w14:textId="49B83539" w:rsidR="00675FEB" w:rsidRPr="00CD350C" w:rsidRDefault="00675FEB" w:rsidP="00675FEB">
      <w:pPr>
        <w:rPr>
          <w:rFonts w:ascii="Arial" w:hAnsi="Arial" w:cs="Arial"/>
          <w:sz w:val="22"/>
          <w:szCs w:val="22"/>
          <w:lang w:val="pl-PL"/>
        </w:rPr>
      </w:pPr>
      <w:r w:rsidRPr="00CD350C">
        <w:rPr>
          <w:rFonts w:ascii="Arial" w:hAnsi="Arial" w:cs="Arial"/>
          <w:sz w:val="22"/>
          <w:szCs w:val="22"/>
          <w:lang w:val="pl-PL"/>
        </w:rPr>
        <w:t xml:space="preserve">Ford w pełni rozumie potrzebę zmian i chęć </w:t>
      </w:r>
      <w:r w:rsidR="00247B6B" w:rsidRPr="00CD350C">
        <w:rPr>
          <w:rFonts w:ascii="Arial" w:hAnsi="Arial" w:cs="Arial"/>
          <w:sz w:val="22"/>
          <w:szCs w:val="22"/>
          <w:lang w:val="pl-PL"/>
        </w:rPr>
        <w:t xml:space="preserve">jak najszybszego </w:t>
      </w:r>
      <w:r w:rsidRPr="00CD350C">
        <w:rPr>
          <w:rFonts w:ascii="Arial" w:hAnsi="Arial" w:cs="Arial"/>
          <w:sz w:val="22"/>
          <w:szCs w:val="22"/>
          <w:lang w:val="pl-PL"/>
        </w:rPr>
        <w:t>osiągnięcia neutralności klimatycznej. Kryzys klimatyczny stanowi bowiem ogromne zagrożenie zarówno dla planety, jak i jej mieszkańców. Tylko wspólne działania pozwolą uczynić świat lepszym. Dlatego też marka przyjęła z zadowoleniem niedawne stanowisko członków Parlamentu Europejskiego popierające propozycję Komisji Europejskiej dot</w:t>
      </w:r>
      <w:r w:rsidR="00247B6B" w:rsidRPr="00CD350C">
        <w:rPr>
          <w:rFonts w:ascii="Arial" w:hAnsi="Arial" w:cs="Arial"/>
          <w:sz w:val="22"/>
          <w:szCs w:val="22"/>
          <w:lang w:val="pl-PL"/>
        </w:rPr>
        <w:t>yczącą</w:t>
      </w:r>
      <w:r w:rsidRPr="00CD350C">
        <w:rPr>
          <w:rFonts w:ascii="Arial" w:hAnsi="Arial" w:cs="Arial"/>
          <w:sz w:val="22"/>
          <w:szCs w:val="22"/>
          <w:lang w:val="pl-PL"/>
        </w:rPr>
        <w:t xml:space="preserve"> sprzedaży wyłącznie bezemisyjnych nowych pojazdów od 2035 roku. Wymaga to jednak wysiłk</w:t>
      </w:r>
      <w:r w:rsidR="00247B6B" w:rsidRPr="00CD350C">
        <w:rPr>
          <w:rFonts w:ascii="Arial" w:hAnsi="Arial" w:cs="Arial"/>
          <w:sz w:val="22"/>
          <w:szCs w:val="22"/>
          <w:lang w:val="pl-PL"/>
        </w:rPr>
        <w:t>u</w:t>
      </w:r>
      <w:r w:rsidRPr="00CD350C">
        <w:rPr>
          <w:rFonts w:ascii="Arial" w:hAnsi="Arial" w:cs="Arial"/>
          <w:sz w:val="22"/>
          <w:szCs w:val="22"/>
          <w:lang w:val="pl-PL"/>
        </w:rPr>
        <w:t xml:space="preserve"> wielu zainteresowanych stron we wspólnej sprawie – zapewnienia warunków sprzyjających rozwoj</w:t>
      </w:r>
      <w:r w:rsidR="00366AD4" w:rsidRPr="00CD350C">
        <w:rPr>
          <w:rFonts w:ascii="Arial" w:hAnsi="Arial" w:cs="Arial"/>
          <w:sz w:val="22"/>
          <w:szCs w:val="22"/>
          <w:lang w:val="pl-PL"/>
        </w:rPr>
        <w:t xml:space="preserve">owi </w:t>
      </w:r>
      <w:r w:rsidRPr="00CD350C">
        <w:rPr>
          <w:rFonts w:ascii="Arial" w:hAnsi="Arial" w:cs="Arial"/>
          <w:sz w:val="22"/>
          <w:szCs w:val="22"/>
          <w:lang w:val="pl-PL"/>
        </w:rPr>
        <w:t xml:space="preserve">elektromobilności, w tym przyspieszenia rozbudowy niezbędnej infrastruktury ładowania w całej Europie. </w:t>
      </w:r>
    </w:p>
    <w:p w14:paraId="1E2D4735" w14:textId="77777777" w:rsidR="00675FEB" w:rsidRPr="00CD350C" w:rsidRDefault="00675FEB" w:rsidP="00675FEB">
      <w:pPr>
        <w:rPr>
          <w:rFonts w:ascii="Arial" w:hAnsi="Arial" w:cs="Arial"/>
          <w:sz w:val="22"/>
          <w:szCs w:val="22"/>
          <w:lang w:val="pl-PL"/>
        </w:rPr>
      </w:pPr>
    </w:p>
    <w:p w14:paraId="19EDE594" w14:textId="371CD89F" w:rsidR="00675FEB" w:rsidRPr="00CD350C" w:rsidRDefault="00675FEB" w:rsidP="00675FEB">
      <w:pPr>
        <w:rPr>
          <w:rFonts w:ascii="Arial" w:hAnsi="Arial" w:cs="Arial"/>
          <w:sz w:val="22"/>
          <w:szCs w:val="22"/>
          <w:lang w:val="pl-PL"/>
        </w:rPr>
      </w:pPr>
      <w:r w:rsidRPr="00CD350C">
        <w:rPr>
          <w:rFonts w:ascii="Arial" w:hAnsi="Arial" w:cs="Arial"/>
          <w:sz w:val="22"/>
          <w:szCs w:val="22"/>
          <w:lang w:val="pl-PL"/>
        </w:rPr>
        <w:t xml:space="preserve">Ford dąży do tego, aby do 2035 r. wszystkie zakłady produkcyjne w Europie, </w:t>
      </w:r>
      <w:r w:rsidR="009A32CF">
        <w:rPr>
          <w:rFonts w:ascii="Arial" w:hAnsi="Arial" w:cs="Arial"/>
          <w:sz w:val="22"/>
          <w:szCs w:val="22"/>
          <w:lang w:val="pl-PL"/>
        </w:rPr>
        <w:t xml:space="preserve">a </w:t>
      </w:r>
      <w:r w:rsidR="00247B6B" w:rsidRPr="00CD350C">
        <w:rPr>
          <w:rFonts w:ascii="Arial" w:hAnsi="Arial" w:cs="Arial"/>
          <w:sz w:val="22"/>
          <w:szCs w:val="22"/>
          <w:lang w:val="pl-PL"/>
        </w:rPr>
        <w:t xml:space="preserve">także </w:t>
      </w:r>
      <w:r w:rsidR="009A32CF">
        <w:rPr>
          <w:rFonts w:ascii="Arial" w:hAnsi="Arial" w:cs="Arial"/>
          <w:sz w:val="22"/>
          <w:szCs w:val="22"/>
          <w:lang w:val="pl-PL"/>
        </w:rPr>
        <w:t xml:space="preserve">jego </w:t>
      </w:r>
      <w:r w:rsidRPr="00CD350C">
        <w:rPr>
          <w:rFonts w:ascii="Arial" w:hAnsi="Arial" w:cs="Arial"/>
          <w:sz w:val="22"/>
          <w:szCs w:val="22"/>
          <w:lang w:val="pl-PL"/>
        </w:rPr>
        <w:t xml:space="preserve">dostawcy i </w:t>
      </w:r>
      <w:r w:rsidR="00C4625E" w:rsidRPr="00CD350C">
        <w:rPr>
          <w:rFonts w:ascii="Arial" w:hAnsi="Arial" w:cs="Arial"/>
          <w:sz w:val="22"/>
          <w:szCs w:val="22"/>
          <w:lang w:val="pl-PL"/>
        </w:rPr>
        <w:t xml:space="preserve">niezbędna </w:t>
      </w:r>
      <w:r w:rsidRPr="00CD350C">
        <w:rPr>
          <w:rFonts w:ascii="Arial" w:hAnsi="Arial" w:cs="Arial"/>
          <w:sz w:val="22"/>
          <w:szCs w:val="22"/>
          <w:lang w:val="pl-PL"/>
        </w:rPr>
        <w:t>logistyka</w:t>
      </w:r>
      <w:r w:rsidR="009A32CF">
        <w:rPr>
          <w:rFonts w:ascii="Arial" w:hAnsi="Arial" w:cs="Arial"/>
          <w:sz w:val="22"/>
          <w:szCs w:val="22"/>
          <w:lang w:val="pl-PL"/>
        </w:rPr>
        <w:t>,</w:t>
      </w:r>
      <w:r w:rsidRPr="00CD350C">
        <w:rPr>
          <w:rFonts w:ascii="Arial" w:hAnsi="Arial" w:cs="Arial"/>
          <w:sz w:val="22"/>
          <w:szCs w:val="22"/>
          <w:lang w:val="pl-PL"/>
        </w:rPr>
        <w:t xml:space="preserve"> były neutralne pod względem emisji dwutlenku węgla. Marka planuje te</w:t>
      </w:r>
      <w:r w:rsidR="00C4625E" w:rsidRPr="00CD350C">
        <w:rPr>
          <w:rFonts w:ascii="Arial" w:hAnsi="Arial" w:cs="Arial"/>
          <w:sz w:val="22"/>
          <w:szCs w:val="22"/>
          <w:lang w:val="pl-PL"/>
        </w:rPr>
        <w:t>ż</w:t>
      </w:r>
      <w:r w:rsidRPr="00CD350C">
        <w:rPr>
          <w:rFonts w:ascii="Arial" w:hAnsi="Arial" w:cs="Arial"/>
          <w:sz w:val="22"/>
          <w:szCs w:val="22"/>
          <w:lang w:val="pl-PL"/>
        </w:rPr>
        <w:t xml:space="preserve"> sprzedawać w Europie wyłącznie pojazdy</w:t>
      </w:r>
      <w:r w:rsidR="00366AD4" w:rsidRPr="00CD350C">
        <w:rPr>
          <w:rFonts w:ascii="Arial" w:hAnsi="Arial" w:cs="Arial"/>
          <w:sz w:val="22"/>
          <w:szCs w:val="22"/>
          <w:lang w:val="pl-PL"/>
        </w:rPr>
        <w:t xml:space="preserve"> o</w:t>
      </w:r>
      <w:r w:rsidRPr="00CD350C">
        <w:rPr>
          <w:rFonts w:ascii="Arial" w:hAnsi="Arial" w:cs="Arial"/>
          <w:sz w:val="22"/>
          <w:szCs w:val="22"/>
          <w:lang w:val="pl-PL"/>
        </w:rPr>
        <w:t xml:space="preserve"> zerowej emisji, nie czekając na </w:t>
      </w:r>
      <w:r w:rsidRPr="00CD350C">
        <w:rPr>
          <w:rFonts w:ascii="Arial" w:hAnsi="Arial" w:cs="Arial"/>
          <w:sz w:val="22"/>
          <w:szCs w:val="22"/>
          <w:lang w:val="pl-PL"/>
        </w:rPr>
        <w:lastRenderedPageBreak/>
        <w:t>ew</w:t>
      </w:r>
      <w:r w:rsidR="00C4625E" w:rsidRPr="00CD350C">
        <w:rPr>
          <w:rFonts w:ascii="Arial" w:hAnsi="Arial" w:cs="Arial"/>
          <w:sz w:val="22"/>
          <w:szCs w:val="22"/>
          <w:lang w:val="pl-PL"/>
        </w:rPr>
        <w:t>entualną</w:t>
      </w:r>
      <w:r w:rsidRPr="00CD350C">
        <w:rPr>
          <w:rFonts w:ascii="Arial" w:hAnsi="Arial" w:cs="Arial"/>
          <w:sz w:val="22"/>
          <w:szCs w:val="22"/>
          <w:lang w:val="pl-PL"/>
        </w:rPr>
        <w:t xml:space="preserve"> możliwą elastyczność w zakresie paliw syntetycznych, ale skupiając swoją całą uwagę na elektromobilności. W przypadku samochodów osobowych Ford planuje to osiągnąć </w:t>
      </w:r>
      <w:r w:rsidR="009A32CF">
        <w:rPr>
          <w:rFonts w:ascii="Arial" w:hAnsi="Arial" w:cs="Arial"/>
          <w:sz w:val="22"/>
          <w:szCs w:val="22"/>
          <w:lang w:val="pl-PL"/>
        </w:rPr>
        <w:t xml:space="preserve">już </w:t>
      </w:r>
      <w:r w:rsidRPr="00CD350C">
        <w:rPr>
          <w:rFonts w:ascii="Arial" w:hAnsi="Arial" w:cs="Arial"/>
          <w:sz w:val="22"/>
          <w:szCs w:val="22"/>
          <w:lang w:val="pl-PL"/>
        </w:rPr>
        <w:t xml:space="preserve">do 2030 roku. </w:t>
      </w:r>
    </w:p>
    <w:p w14:paraId="1D9B80B5" w14:textId="51A784BE" w:rsidR="00675FEB" w:rsidRPr="00CD350C" w:rsidRDefault="00675FEB" w:rsidP="00675FEB">
      <w:pPr>
        <w:rPr>
          <w:rFonts w:ascii="Arial" w:hAnsi="Arial" w:cs="Arial"/>
          <w:sz w:val="22"/>
          <w:szCs w:val="22"/>
          <w:lang w:val="pl-PL"/>
        </w:rPr>
      </w:pPr>
    </w:p>
    <w:p w14:paraId="229C60A4" w14:textId="5FD5A1EA" w:rsidR="001877A2" w:rsidRPr="00CD350C" w:rsidRDefault="001877A2" w:rsidP="00675FEB">
      <w:pPr>
        <w:rPr>
          <w:rFonts w:ascii="Arial" w:hAnsi="Arial" w:cs="Arial"/>
          <w:b/>
          <w:bCs/>
          <w:sz w:val="22"/>
          <w:szCs w:val="22"/>
          <w:lang w:val="pl-PL"/>
        </w:rPr>
      </w:pPr>
      <w:r w:rsidRPr="00CD350C">
        <w:rPr>
          <w:rFonts w:ascii="Arial" w:hAnsi="Arial" w:cs="Arial"/>
          <w:b/>
          <w:bCs/>
          <w:sz w:val="22"/>
          <w:szCs w:val="22"/>
          <w:lang w:val="pl-PL"/>
        </w:rPr>
        <w:t>Szybszy rozwój infrastruktury warunkiem koniecznym</w:t>
      </w:r>
    </w:p>
    <w:p w14:paraId="568D1670" w14:textId="5FD5A1EA" w:rsidR="00675FEB" w:rsidRPr="00CD350C" w:rsidRDefault="00675FEB" w:rsidP="00675FEB">
      <w:pPr>
        <w:rPr>
          <w:rFonts w:ascii="Arial" w:hAnsi="Arial" w:cs="Arial"/>
          <w:sz w:val="22"/>
          <w:szCs w:val="22"/>
          <w:lang w:val="pl-PL"/>
        </w:rPr>
      </w:pPr>
      <w:r w:rsidRPr="00CD350C">
        <w:rPr>
          <w:rFonts w:ascii="Arial" w:hAnsi="Arial" w:cs="Arial"/>
          <w:sz w:val="22"/>
          <w:szCs w:val="22"/>
          <w:lang w:val="pl-PL"/>
        </w:rPr>
        <w:t xml:space="preserve">Ford od dawna nawołuje jednak europejskie organy regulacyjne, aby wsparły rozwój niezbędnej infrastruktury ładowania, który musi nadążać za rozwojem samochodów elektrycznych na rynku. Aby przyspieszyć rozwój w tym kierunku, potrzebne jest wspólne działanie rządów poszczególnych państw, instytucji unijnych, dostawców energii, przemysłu motoryzacyjnego oraz klientów. </w:t>
      </w:r>
    </w:p>
    <w:p w14:paraId="6F8503F2" w14:textId="77777777" w:rsidR="00675FEB" w:rsidRPr="00CD350C" w:rsidRDefault="00675FEB" w:rsidP="00675FEB">
      <w:pPr>
        <w:rPr>
          <w:rFonts w:ascii="Arial" w:hAnsi="Arial" w:cs="Arial"/>
          <w:sz w:val="22"/>
          <w:szCs w:val="22"/>
          <w:lang w:val="pl-PL"/>
        </w:rPr>
      </w:pPr>
    </w:p>
    <w:p w14:paraId="7DA29EF3" w14:textId="5B65567C" w:rsidR="00675FEB" w:rsidRPr="00CD350C" w:rsidRDefault="00C4625E" w:rsidP="00675FEB">
      <w:pPr>
        <w:rPr>
          <w:rFonts w:ascii="Arial" w:hAnsi="Arial" w:cs="Arial"/>
          <w:sz w:val="22"/>
          <w:szCs w:val="22"/>
          <w:lang w:val="pl-PL"/>
        </w:rPr>
      </w:pPr>
      <w:r w:rsidRPr="00CD350C">
        <w:rPr>
          <w:rFonts w:ascii="Arial" w:hAnsi="Arial" w:cs="Arial"/>
          <w:sz w:val="22"/>
          <w:szCs w:val="22"/>
          <w:lang w:val="pl-PL"/>
        </w:rPr>
        <w:t xml:space="preserve">- </w:t>
      </w:r>
      <w:r w:rsidR="00675FEB" w:rsidRPr="00CD350C">
        <w:rPr>
          <w:rFonts w:ascii="Arial" w:hAnsi="Arial" w:cs="Arial"/>
          <w:sz w:val="22"/>
          <w:szCs w:val="22"/>
          <w:lang w:val="pl-PL"/>
        </w:rPr>
        <w:t xml:space="preserve">Niedawno opublikowane badania </w:t>
      </w:r>
      <w:r w:rsidRPr="00CD350C">
        <w:rPr>
          <w:rFonts w:ascii="Arial" w:hAnsi="Arial" w:cs="Arial"/>
          <w:sz w:val="22"/>
          <w:szCs w:val="22"/>
          <w:lang w:val="pl-PL"/>
        </w:rPr>
        <w:t>po</w:t>
      </w:r>
      <w:r w:rsidR="00675FEB" w:rsidRPr="00CD350C">
        <w:rPr>
          <w:rFonts w:ascii="Arial" w:hAnsi="Arial" w:cs="Arial"/>
          <w:sz w:val="22"/>
          <w:szCs w:val="22"/>
          <w:lang w:val="pl-PL"/>
        </w:rPr>
        <w:t>kazały, że w 27 krajach członkowskich Unii Europejskiej tygodniowo przybywa 1</w:t>
      </w:r>
      <w:r w:rsidRPr="00CD350C">
        <w:rPr>
          <w:rFonts w:ascii="Arial" w:hAnsi="Arial" w:cs="Arial"/>
          <w:sz w:val="22"/>
          <w:szCs w:val="22"/>
          <w:lang w:val="pl-PL"/>
        </w:rPr>
        <w:t xml:space="preserve"> </w:t>
      </w:r>
      <w:r w:rsidR="00675FEB" w:rsidRPr="00CD350C">
        <w:rPr>
          <w:rFonts w:ascii="Arial" w:hAnsi="Arial" w:cs="Arial"/>
          <w:sz w:val="22"/>
          <w:szCs w:val="22"/>
          <w:lang w:val="pl-PL"/>
        </w:rPr>
        <w:t xml:space="preserve">600 punktów ładowania, co jest wynikiem zdecydowanie zbyt małym do osiągnięcia wyznaczonych celów. Wskaźnik instalacji nowych stacji ładowania </w:t>
      </w:r>
      <w:r w:rsidRPr="00CD350C">
        <w:rPr>
          <w:rFonts w:ascii="Arial" w:hAnsi="Arial" w:cs="Arial"/>
          <w:sz w:val="22"/>
          <w:szCs w:val="22"/>
          <w:lang w:val="pl-PL"/>
        </w:rPr>
        <w:t xml:space="preserve">powinien bowiem </w:t>
      </w:r>
      <w:r w:rsidR="00675FEB" w:rsidRPr="00CD350C">
        <w:rPr>
          <w:rFonts w:ascii="Arial" w:hAnsi="Arial" w:cs="Arial"/>
          <w:sz w:val="22"/>
          <w:szCs w:val="22"/>
          <w:lang w:val="pl-PL"/>
        </w:rPr>
        <w:t xml:space="preserve">wzrosnąć niemal 10-krotnie, aby móc spełnić wyznaczone cele do 2030 roku. </w:t>
      </w:r>
      <w:r w:rsidRPr="00CD350C">
        <w:rPr>
          <w:rFonts w:ascii="Arial" w:hAnsi="Arial" w:cs="Arial"/>
          <w:sz w:val="22"/>
          <w:szCs w:val="22"/>
          <w:lang w:val="pl-PL"/>
        </w:rPr>
        <w:t>Jak pokazują symulacje w Europie p</w:t>
      </w:r>
      <w:r w:rsidR="00675FEB" w:rsidRPr="00CD350C">
        <w:rPr>
          <w:rFonts w:ascii="Arial" w:hAnsi="Arial" w:cs="Arial"/>
          <w:sz w:val="22"/>
          <w:szCs w:val="22"/>
          <w:lang w:val="pl-PL"/>
        </w:rPr>
        <w:t xml:space="preserve">otrzeba ponad 14 000 nowych stacji ładowania tygodniowo. W Polsce inwestycje w infrastrukturę idą jeszcze </w:t>
      </w:r>
      <w:r w:rsidRPr="00CD350C">
        <w:rPr>
          <w:rFonts w:ascii="Arial" w:hAnsi="Arial" w:cs="Arial"/>
          <w:sz w:val="22"/>
          <w:szCs w:val="22"/>
          <w:lang w:val="pl-PL"/>
        </w:rPr>
        <w:t>wolniej</w:t>
      </w:r>
      <w:r w:rsidR="00675FEB" w:rsidRPr="00CD350C">
        <w:rPr>
          <w:rFonts w:ascii="Arial" w:hAnsi="Arial" w:cs="Arial"/>
          <w:sz w:val="22"/>
          <w:szCs w:val="22"/>
          <w:lang w:val="pl-PL"/>
        </w:rPr>
        <w:t xml:space="preserve">. Według danych Polskiego Stowarzyszenia Paliw Alternatywnych (PSPA) od lipca 2021 r. do lipca 2022 r. uruchomiono zaledwie 575 stacji AC i 139 nowych stacji DC. Polska jest </w:t>
      </w:r>
      <w:r w:rsidRPr="00CD350C">
        <w:rPr>
          <w:rFonts w:ascii="Arial" w:hAnsi="Arial" w:cs="Arial"/>
          <w:sz w:val="22"/>
          <w:szCs w:val="22"/>
          <w:lang w:val="pl-PL"/>
        </w:rPr>
        <w:t xml:space="preserve">niestety </w:t>
      </w:r>
      <w:r w:rsidR="00675FEB" w:rsidRPr="00CD350C">
        <w:rPr>
          <w:rFonts w:ascii="Arial" w:hAnsi="Arial" w:cs="Arial"/>
          <w:sz w:val="22"/>
          <w:szCs w:val="22"/>
          <w:lang w:val="pl-PL"/>
        </w:rPr>
        <w:t>jednym z tych krajów, które zaniżają unijne statystyki</w:t>
      </w:r>
      <w:r w:rsidRPr="00CD350C">
        <w:rPr>
          <w:rFonts w:ascii="Arial" w:hAnsi="Arial" w:cs="Arial"/>
          <w:sz w:val="22"/>
          <w:szCs w:val="22"/>
          <w:lang w:val="pl-PL"/>
        </w:rPr>
        <w:t xml:space="preserve"> – powiedział Attila Szabó, prezes i dyrektor zarządzający Ford Polska</w:t>
      </w:r>
      <w:r w:rsidR="00675FEB" w:rsidRPr="00CD350C">
        <w:rPr>
          <w:rFonts w:ascii="Arial" w:hAnsi="Arial" w:cs="Arial"/>
          <w:sz w:val="22"/>
          <w:szCs w:val="22"/>
          <w:lang w:val="pl-PL"/>
        </w:rPr>
        <w:t xml:space="preserve">.  </w:t>
      </w:r>
    </w:p>
    <w:p w14:paraId="4B1466E3" w14:textId="77777777" w:rsidR="00675FEB" w:rsidRPr="00CD350C" w:rsidRDefault="00675FEB" w:rsidP="00675FEB">
      <w:pPr>
        <w:rPr>
          <w:rFonts w:ascii="Arial" w:hAnsi="Arial" w:cs="Arial"/>
          <w:sz w:val="22"/>
          <w:szCs w:val="22"/>
          <w:lang w:val="pl-PL"/>
        </w:rPr>
      </w:pPr>
    </w:p>
    <w:p w14:paraId="62B8CF6E" w14:textId="265E9EC9" w:rsidR="00675FEB" w:rsidRPr="00CD350C" w:rsidRDefault="00C4625E" w:rsidP="00675FEB">
      <w:pPr>
        <w:rPr>
          <w:rFonts w:ascii="Arial" w:hAnsi="Arial" w:cs="Arial"/>
          <w:sz w:val="22"/>
          <w:szCs w:val="22"/>
          <w:lang w:val="pl-PL"/>
        </w:rPr>
      </w:pPr>
      <w:r w:rsidRPr="00CD350C">
        <w:rPr>
          <w:rFonts w:ascii="Arial" w:hAnsi="Arial" w:cs="Arial"/>
          <w:sz w:val="22"/>
          <w:szCs w:val="22"/>
          <w:lang w:val="pl-PL"/>
        </w:rPr>
        <w:t>Co ciekawe</w:t>
      </w:r>
      <w:r w:rsidR="00675FEB" w:rsidRPr="00CD350C">
        <w:rPr>
          <w:rFonts w:ascii="Arial" w:hAnsi="Arial" w:cs="Arial"/>
          <w:sz w:val="22"/>
          <w:szCs w:val="22"/>
          <w:lang w:val="pl-PL"/>
        </w:rPr>
        <w:t xml:space="preserve"> popularność samochodów elektrycznych w Polsce dynamicznie rośnie, ale do </w:t>
      </w:r>
      <w:r w:rsidR="00AA2F5F" w:rsidRPr="00CD350C">
        <w:rPr>
          <w:rFonts w:ascii="Arial" w:hAnsi="Arial" w:cs="Arial"/>
          <w:sz w:val="22"/>
          <w:szCs w:val="22"/>
          <w:lang w:val="pl-PL"/>
        </w:rPr>
        <w:t xml:space="preserve">powszechnego użytkowania </w:t>
      </w:r>
      <w:r w:rsidR="00CD350C" w:rsidRPr="00CD350C">
        <w:rPr>
          <w:rFonts w:ascii="Arial" w:hAnsi="Arial" w:cs="Arial"/>
          <w:sz w:val="22"/>
          <w:szCs w:val="22"/>
          <w:lang w:val="pl-PL"/>
        </w:rPr>
        <w:t>pojazdów</w:t>
      </w:r>
      <w:r w:rsidR="00AA2F5F" w:rsidRPr="00CD350C">
        <w:rPr>
          <w:rFonts w:ascii="Arial" w:hAnsi="Arial" w:cs="Arial"/>
          <w:sz w:val="22"/>
          <w:szCs w:val="22"/>
          <w:lang w:val="pl-PL"/>
        </w:rPr>
        <w:t xml:space="preserve"> </w:t>
      </w:r>
      <w:r w:rsidR="00CD350C" w:rsidRPr="00CD350C">
        <w:rPr>
          <w:rFonts w:ascii="Arial" w:hAnsi="Arial" w:cs="Arial"/>
          <w:sz w:val="22"/>
          <w:szCs w:val="22"/>
          <w:lang w:val="pl-PL"/>
        </w:rPr>
        <w:t>elektrycznych</w:t>
      </w:r>
      <w:r w:rsidR="00AA2F5F" w:rsidRPr="00CD350C">
        <w:rPr>
          <w:rFonts w:ascii="Arial" w:hAnsi="Arial" w:cs="Arial"/>
          <w:sz w:val="22"/>
          <w:szCs w:val="22"/>
          <w:lang w:val="pl-PL"/>
        </w:rPr>
        <w:t xml:space="preserve"> </w:t>
      </w:r>
      <w:r w:rsidR="00675FEB" w:rsidRPr="00CD350C">
        <w:rPr>
          <w:rFonts w:ascii="Arial" w:hAnsi="Arial" w:cs="Arial"/>
          <w:sz w:val="22"/>
          <w:szCs w:val="22"/>
          <w:lang w:val="pl-PL"/>
        </w:rPr>
        <w:t>potrzeb</w:t>
      </w:r>
      <w:r w:rsidR="00AA2F5F" w:rsidRPr="00CD350C">
        <w:rPr>
          <w:rFonts w:ascii="Arial" w:hAnsi="Arial" w:cs="Arial"/>
          <w:sz w:val="22"/>
          <w:szCs w:val="22"/>
          <w:lang w:val="pl-PL"/>
        </w:rPr>
        <w:t>a</w:t>
      </w:r>
      <w:r w:rsidR="00675FEB" w:rsidRPr="00CD350C">
        <w:rPr>
          <w:rFonts w:ascii="Arial" w:hAnsi="Arial" w:cs="Arial"/>
          <w:sz w:val="22"/>
          <w:szCs w:val="22"/>
          <w:lang w:val="pl-PL"/>
        </w:rPr>
        <w:t xml:space="preserve"> </w:t>
      </w:r>
      <w:r w:rsidR="00AA2F5F" w:rsidRPr="00CD350C">
        <w:rPr>
          <w:rFonts w:ascii="Arial" w:hAnsi="Arial" w:cs="Arial"/>
          <w:sz w:val="22"/>
          <w:szCs w:val="22"/>
          <w:lang w:val="pl-PL"/>
        </w:rPr>
        <w:t xml:space="preserve">szeroko dostępnej </w:t>
      </w:r>
      <w:r w:rsidR="00675FEB" w:rsidRPr="00CD350C">
        <w:rPr>
          <w:rFonts w:ascii="Arial" w:hAnsi="Arial" w:cs="Arial"/>
          <w:sz w:val="22"/>
          <w:szCs w:val="22"/>
          <w:lang w:val="pl-PL"/>
        </w:rPr>
        <w:t>nowej infrastruktury</w:t>
      </w:r>
      <w:r w:rsidR="009A32CF">
        <w:rPr>
          <w:rFonts w:ascii="Arial" w:hAnsi="Arial" w:cs="Arial"/>
          <w:sz w:val="22"/>
          <w:szCs w:val="22"/>
          <w:lang w:val="pl-PL"/>
        </w:rPr>
        <w:t xml:space="preserve"> ładowania</w:t>
      </w:r>
      <w:r w:rsidR="00675FEB" w:rsidRPr="00CD350C">
        <w:rPr>
          <w:rFonts w:ascii="Arial" w:hAnsi="Arial" w:cs="Arial"/>
          <w:sz w:val="22"/>
          <w:szCs w:val="22"/>
          <w:lang w:val="pl-PL"/>
        </w:rPr>
        <w:t xml:space="preserve">. Od stycznia do </w:t>
      </w:r>
      <w:r w:rsidR="0022275E">
        <w:rPr>
          <w:rFonts w:ascii="Arial" w:hAnsi="Arial" w:cs="Arial"/>
          <w:sz w:val="22"/>
          <w:szCs w:val="22"/>
          <w:lang w:val="pl-PL"/>
        </w:rPr>
        <w:t>sierpnia 2</w:t>
      </w:r>
      <w:r w:rsidR="00675FEB" w:rsidRPr="00CD350C">
        <w:rPr>
          <w:rFonts w:ascii="Arial" w:hAnsi="Arial" w:cs="Arial"/>
          <w:sz w:val="22"/>
          <w:szCs w:val="22"/>
          <w:lang w:val="pl-PL"/>
        </w:rPr>
        <w:t xml:space="preserve">022 r. w Polsce zarejestrowano </w:t>
      </w:r>
      <w:r w:rsidR="0022275E">
        <w:rPr>
          <w:rFonts w:ascii="Arial" w:hAnsi="Arial" w:cs="Arial"/>
          <w:sz w:val="22"/>
          <w:szCs w:val="22"/>
          <w:lang w:val="pl-PL"/>
        </w:rPr>
        <w:t>6 497</w:t>
      </w:r>
      <w:r w:rsidR="00675FEB" w:rsidRPr="00CD350C">
        <w:rPr>
          <w:rFonts w:ascii="Arial" w:hAnsi="Arial" w:cs="Arial"/>
          <w:sz w:val="22"/>
          <w:szCs w:val="22"/>
          <w:lang w:val="pl-PL"/>
        </w:rPr>
        <w:t xml:space="preserve"> nowych osobowych samochodów elektrycznych, co daje wzrost względem analogicznego okresu ubiegłego roku aż o </w:t>
      </w:r>
      <w:r w:rsidR="0022275E">
        <w:rPr>
          <w:rFonts w:ascii="Arial" w:hAnsi="Arial" w:cs="Arial"/>
          <w:sz w:val="22"/>
          <w:szCs w:val="22"/>
          <w:lang w:val="pl-PL"/>
        </w:rPr>
        <w:t>97,42</w:t>
      </w:r>
      <w:r w:rsidR="00675FEB" w:rsidRPr="00CD350C">
        <w:rPr>
          <w:rFonts w:ascii="Arial" w:hAnsi="Arial" w:cs="Arial"/>
          <w:sz w:val="22"/>
          <w:szCs w:val="22"/>
          <w:lang w:val="pl-PL"/>
        </w:rPr>
        <w:t xml:space="preserve">%. Nadal jest to jednak tylko </w:t>
      </w:r>
      <w:r w:rsidR="00974125">
        <w:rPr>
          <w:rFonts w:ascii="Arial" w:hAnsi="Arial" w:cs="Arial"/>
          <w:sz w:val="22"/>
          <w:szCs w:val="22"/>
          <w:lang w:val="pl-PL"/>
        </w:rPr>
        <w:t>6,21</w:t>
      </w:r>
      <w:r w:rsidR="00675FEB" w:rsidRPr="00CD350C">
        <w:rPr>
          <w:rFonts w:ascii="Arial" w:hAnsi="Arial" w:cs="Arial"/>
          <w:sz w:val="22"/>
          <w:szCs w:val="22"/>
          <w:lang w:val="pl-PL"/>
        </w:rPr>
        <w:t>% udziału w całym rynku</w:t>
      </w:r>
      <w:r w:rsidR="00974125">
        <w:rPr>
          <w:rFonts w:ascii="Arial" w:hAnsi="Arial" w:cs="Arial"/>
          <w:sz w:val="22"/>
          <w:szCs w:val="22"/>
          <w:lang w:val="pl-PL"/>
        </w:rPr>
        <w:t xml:space="preserve"> motoryzacyjnym</w:t>
      </w:r>
      <w:r w:rsidR="00675FEB" w:rsidRPr="00CD350C">
        <w:rPr>
          <w:rFonts w:ascii="Arial" w:hAnsi="Arial" w:cs="Arial"/>
          <w:sz w:val="22"/>
          <w:szCs w:val="22"/>
          <w:lang w:val="pl-PL"/>
        </w:rPr>
        <w:t>. Ford jest jednym z liderów tego segmentu w Polsce, notując 7,</w:t>
      </w:r>
      <w:r w:rsidR="00974125">
        <w:rPr>
          <w:rFonts w:ascii="Arial" w:hAnsi="Arial" w:cs="Arial"/>
          <w:sz w:val="22"/>
          <w:szCs w:val="22"/>
          <w:lang w:val="pl-PL"/>
        </w:rPr>
        <w:t>76</w:t>
      </w:r>
      <w:r w:rsidR="00675FEB" w:rsidRPr="00CD350C">
        <w:rPr>
          <w:rFonts w:ascii="Arial" w:hAnsi="Arial" w:cs="Arial"/>
          <w:sz w:val="22"/>
          <w:szCs w:val="22"/>
          <w:lang w:val="pl-PL"/>
        </w:rPr>
        <w:t xml:space="preserve">% udziału w nim. Jednocześnie Mustang Mach-E jest zdecydowanie najpopularniejszym samochodem elektrycznym w Polsce z </w:t>
      </w:r>
      <w:r w:rsidR="00974125">
        <w:rPr>
          <w:rFonts w:ascii="Arial" w:hAnsi="Arial" w:cs="Arial"/>
          <w:sz w:val="22"/>
          <w:szCs w:val="22"/>
          <w:lang w:val="pl-PL"/>
        </w:rPr>
        <w:t>504</w:t>
      </w:r>
      <w:r w:rsidR="00675FEB" w:rsidRPr="00CD350C">
        <w:rPr>
          <w:rFonts w:ascii="Arial" w:hAnsi="Arial" w:cs="Arial"/>
          <w:sz w:val="22"/>
          <w:szCs w:val="22"/>
          <w:lang w:val="pl-PL"/>
        </w:rPr>
        <w:t xml:space="preserve"> egzemplarzami sprzedanymi w okresie od stycznia do </w:t>
      </w:r>
      <w:r w:rsidR="00974125">
        <w:rPr>
          <w:rFonts w:ascii="Arial" w:hAnsi="Arial" w:cs="Arial"/>
          <w:sz w:val="22"/>
          <w:szCs w:val="22"/>
          <w:lang w:val="pl-PL"/>
        </w:rPr>
        <w:t xml:space="preserve">sierpnia </w:t>
      </w:r>
      <w:r w:rsidR="00675FEB" w:rsidRPr="00CD350C">
        <w:rPr>
          <w:rFonts w:ascii="Arial" w:hAnsi="Arial" w:cs="Arial"/>
          <w:sz w:val="22"/>
          <w:szCs w:val="22"/>
          <w:lang w:val="pl-PL"/>
        </w:rPr>
        <w:t>2022 r.</w:t>
      </w:r>
    </w:p>
    <w:p w14:paraId="1161A86C" w14:textId="77777777" w:rsidR="001877A2" w:rsidRPr="00CD350C" w:rsidRDefault="001877A2" w:rsidP="00675FEB">
      <w:pPr>
        <w:rPr>
          <w:rFonts w:ascii="Arial" w:hAnsi="Arial" w:cs="Arial"/>
          <w:sz w:val="22"/>
          <w:szCs w:val="22"/>
          <w:lang w:val="pl-PL"/>
        </w:rPr>
      </w:pPr>
    </w:p>
    <w:p w14:paraId="0D7651BA" w14:textId="53E3F7E8" w:rsidR="00675FEB" w:rsidRPr="00CD350C" w:rsidRDefault="001877A2" w:rsidP="00675FEB">
      <w:pPr>
        <w:rPr>
          <w:rFonts w:ascii="Arial" w:hAnsi="Arial" w:cs="Arial"/>
          <w:b/>
          <w:bCs/>
          <w:sz w:val="22"/>
          <w:szCs w:val="22"/>
          <w:lang w:val="pl-PL"/>
        </w:rPr>
      </w:pPr>
      <w:r w:rsidRPr="00CD350C">
        <w:rPr>
          <w:rFonts w:ascii="Arial" w:hAnsi="Arial" w:cs="Arial"/>
          <w:b/>
          <w:bCs/>
          <w:sz w:val="22"/>
          <w:szCs w:val="22"/>
          <w:lang w:val="pl-PL"/>
        </w:rPr>
        <w:t xml:space="preserve">Tylko </w:t>
      </w:r>
      <w:r w:rsidR="00AA2F5F" w:rsidRPr="00CD350C">
        <w:rPr>
          <w:rFonts w:ascii="Arial" w:hAnsi="Arial" w:cs="Arial"/>
          <w:b/>
          <w:bCs/>
          <w:sz w:val="22"/>
          <w:szCs w:val="22"/>
          <w:lang w:val="pl-PL"/>
        </w:rPr>
        <w:t>zdecydowane</w:t>
      </w:r>
      <w:r w:rsidRPr="00CD350C">
        <w:rPr>
          <w:rFonts w:ascii="Arial" w:hAnsi="Arial" w:cs="Arial"/>
          <w:b/>
          <w:bCs/>
          <w:sz w:val="22"/>
          <w:szCs w:val="22"/>
          <w:lang w:val="pl-PL"/>
        </w:rPr>
        <w:t xml:space="preserve"> działania dadzą </w:t>
      </w:r>
      <w:r w:rsidR="00AA2F5F" w:rsidRPr="00CD350C">
        <w:rPr>
          <w:rFonts w:ascii="Arial" w:hAnsi="Arial" w:cs="Arial"/>
          <w:b/>
          <w:bCs/>
          <w:sz w:val="22"/>
          <w:szCs w:val="22"/>
          <w:lang w:val="pl-PL"/>
        </w:rPr>
        <w:t xml:space="preserve">pozytywny </w:t>
      </w:r>
      <w:r w:rsidRPr="00CD350C">
        <w:rPr>
          <w:rFonts w:ascii="Arial" w:hAnsi="Arial" w:cs="Arial"/>
          <w:b/>
          <w:bCs/>
          <w:sz w:val="22"/>
          <w:szCs w:val="22"/>
          <w:lang w:val="pl-PL"/>
        </w:rPr>
        <w:t>sygnał</w:t>
      </w:r>
    </w:p>
    <w:p w14:paraId="66FA923D" w14:textId="294EC9DB" w:rsidR="00675FEB" w:rsidRPr="00CD350C" w:rsidRDefault="00675FEB" w:rsidP="00675FEB">
      <w:pPr>
        <w:rPr>
          <w:rFonts w:ascii="Arial" w:hAnsi="Arial" w:cs="Arial"/>
          <w:sz w:val="22"/>
          <w:szCs w:val="22"/>
          <w:lang w:val="pl-PL"/>
        </w:rPr>
      </w:pPr>
      <w:r w:rsidRPr="00CD350C">
        <w:rPr>
          <w:rFonts w:ascii="Arial" w:hAnsi="Arial" w:cs="Arial"/>
          <w:sz w:val="22"/>
          <w:szCs w:val="22"/>
          <w:lang w:val="pl-PL"/>
        </w:rPr>
        <w:t>Natychmiastowe, poprzedzające transformację na szeroką skalę</w:t>
      </w:r>
      <w:r w:rsidR="00AA2F5F" w:rsidRPr="00CD350C">
        <w:rPr>
          <w:rFonts w:ascii="Arial" w:hAnsi="Arial" w:cs="Arial"/>
          <w:sz w:val="22"/>
          <w:szCs w:val="22"/>
          <w:lang w:val="pl-PL"/>
        </w:rPr>
        <w:t>,</w:t>
      </w:r>
      <w:r w:rsidRPr="00CD350C">
        <w:rPr>
          <w:rFonts w:ascii="Arial" w:hAnsi="Arial" w:cs="Arial"/>
          <w:sz w:val="22"/>
          <w:szCs w:val="22"/>
          <w:lang w:val="pl-PL"/>
        </w:rPr>
        <w:t xml:space="preserve"> inwestycje w infrastrukturę dadzą klientom wyraźny sygnał, że </w:t>
      </w:r>
      <w:r w:rsidR="00AA2F5F" w:rsidRPr="00CD350C">
        <w:rPr>
          <w:rFonts w:ascii="Arial" w:hAnsi="Arial" w:cs="Arial"/>
          <w:sz w:val="22"/>
          <w:szCs w:val="22"/>
          <w:lang w:val="pl-PL"/>
        </w:rPr>
        <w:t xml:space="preserve">nadchodzi </w:t>
      </w:r>
      <w:r w:rsidR="00CD350C" w:rsidRPr="00CD350C">
        <w:rPr>
          <w:rFonts w:ascii="Arial" w:hAnsi="Arial" w:cs="Arial"/>
          <w:sz w:val="22"/>
          <w:szCs w:val="22"/>
          <w:lang w:val="pl-PL"/>
        </w:rPr>
        <w:t>nieuchronny</w:t>
      </w:r>
      <w:r w:rsidR="00AA2F5F" w:rsidRPr="00CD350C">
        <w:rPr>
          <w:rFonts w:ascii="Arial" w:hAnsi="Arial" w:cs="Arial"/>
          <w:sz w:val="22"/>
          <w:szCs w:val="22"/>
          <w:lang w:val="pl-PL"/>
        </w:rPr>
        <w:t xml:space="preserve"> czas zmian w motoryzacji. Jednak t</w:t>
      </w:r>
      <w:r w:rsidRPr="00CD350C">
        <w:rPr>
          <w:rFonts w:ascii="Arial" w:hAnsi="Arial" w:cs="Arial"/>
          <w:sz w:val="22"/>
          <w:szCs w:val="22"/>
          <w:lang w:val="pl-PL"/>
        </w:rPr>
        <w:t>ransformacja na pojazdy elektryczne nie może odbyć się bez akceptacji i pozytywnej reakcji ze strony społeczeństwa. Inwestycje w infrastrukturę mają ogromne znaczeni</w:t>
      </w:r>
      <w:r w:rsidR="00910DB5" w:rsidRPr="00CD350C">
        <w:rPr>
          <w:rFonts w:ascii="Arial" w:hAnsi="Arial" w:cs="Arial"/>
          <w:sz w:val="22"/>
          <w:szCs w:val="22"/>
          <w:lang w:val="pl-PL"/>
        </w:rPr>
        <w:t>e</w:t>
      </w:r>
      <w:r w:rsidRPr="00CD350C">
        <w:rPr>
          <w:rFonts w:ascii="Arial" w:hAnsi="Arial" w:cs="Arial"/>
          <w:sz w:val="22"/>
          <w:szCs w:val="22"/>
          <w:lang w:val="pl-PL"/>
        </w:rPr>
        <w:t xml:space="preserve"> dla wzrostu zaufania klientów do pojazdów na prąd, które </w:t>
      </w:r>
      <w:r w:rsidR="00AA2F5F" w:rsidRPr="00CD350C">
        <w:rPr>
          <w:rFonts w:ascii="Arial" w:hAnsi="Arial" w:cs="Arial"/>
          <w:sz w:val="22"/>
          <w:szCs w:val="22"/>
          <w:lang w:val="pl-PL"/>
        </w:rPr>
        <w:t xml:space="preserve">będą </w:t>
      </w:r>
      <w:r w:rsidRPr="00CD350C">
        <w:rPr>
          <w:rFonts w:ascii="Arial" w:hAnsi="Arial" w:cs="Arial"/>
          <w:sz w:val="22"/>
          <w:szCs w:val="22"/>
          <w:lang w:val="pl-PL"/>
        </w:rPr>
        <w:t xml:space="preserve">w stanie zastąpić ich aktualne </w:t>
      </w:r>
      <w:r w:rsidR="00910DB5" w:rsidRPr="00CD350C">
        <w:rPr>
          <w:rFonts w:ascii="Arial" w:hAnsi="Arial" w:cs="Arial"/>
          <w:sz w:val="22"/>
          <w:szCs w:val="22"/>
          <w:lang w:val="pl-PL"/>
        </w:rPr>
        <w:t>samochody</w:t>
      </w:r>
      <w:r w:rsidRPr="00CD350C">
        <w:rPr>
          <w:rFonts w:ascii="Arial" w:hAnsi="Arial" w:cs="Arial"/>
          <w:sz w:val="22"/>
          <w:szCs w:val="22"/>
          <w:lang w:val="pl-PL"/>
        </w:rPr>
        <w:t xml:space="preserve"> napędzane paliwami kopalnymi. </w:t>
      </w:r>
    </w:p>
    <w:p w14:paraId="296C9AF1" w14:textId="77777777" w:rsidR="00AA2F5F" w:rsidRPr="00CD350C" w:rsidRDefault="00AA2F5F" w:rsidP="00675FEB">
      <w:pPr>
        <w:rPr>
          <w:rFonts w:ascii="Arial" w:hAnsi="Arial" w:cs="Arial"/>
          <w:sz w:val="22"/>
          <w:szCs w:val="22"/>
          <w:lang w:val="pl-PL"/>
        </w:rPr>
      </w:pPr>
    </w:p>
    <w:p w14:paraId="35C921DA" w14:textId="3FE1B77A" w:rsidR="00675FEB" w:rsidRPr="00CD350C" w:rsidRDefault="00675FEB" w:rsidP="00675FEB">
      <w:pPr>
        <w:rPr>
          <w:rFonts w:ascii="Arial" w:hAnsi="Arial" w:cs="Arial"/>
          <w:sz w:val="22"/>
          <w:szCs w:val="22"/>
          <w:lang w:val="pl-PL"/>
        </w:rPr>
      </w:pPr>
      <w:r w:rsidRPr="00CD350C">
        <w:rPr>
          <w:rFonts w:ascii="Arial" w:hAnsi="Arial" w:cs="Arial"/>
          <w:sz w:val="22"/>
          <w:szCs w:val="22"/>
          <w:lang w:val="pl-PL"/>
        </w:rPr>
        <w:t xml:space="preserve">Pod koniec 2021 roku Ford przeprowadził ankietę wśród 14 tysięcy osób z całej Europy. 39% spośród ankietowanych stwierdziło, że nie ma pewności, gdzie ładować pojazdy elektryczne, a niemal tyle samo (40%) wskazało, że nie ma wystarczającej liczby stacji ładowania. Badanie </w:t>
      </w:r>
      <w:r w:rsidR="00AA2F5F" w:rsidRPr="00CD350C">
        <w:rPr>
          <w:rFonts w:ascii="Arial" w:hAnsi="Arial" w:cs="Arial"/>
          <w:sz w:val="22"/>
          <w:szCs w:val="22"/>
          <w:lang w:val="pl-PL"/>
        </w:rPr>
        <w:t>po</w:t>
      </w:r>
      <w:r w:rsidRPr="00CD350C">
        <w:rPr>
          <w:rFonts w:ascii="Arial" w:hAnsi="Arial" w:cs="Arial"/>
          <w:sz w:val="22"/>
          <w:szCs w:val="22"/>
          <w:lang w:val="pl-PL"/>
        </w:rPr>
        <w:t xml:space="preserve">kazuje jasno, że więcej publicznych punktów szybkiego ładowania oraz rozwój infrastruktury musi nie tylko sprostać rosnącemu zapotrzebowaniu właścicieli pojazdów elektrycznych, ale także zachęcić nowych. Brak takich inwestycji może natomiast spowodować zmniejszenie zainteresowania tymi samochodami, które od lat rośnie, ale przy braku odpowiedniej infrastruktury trend może szybko spowolnić. </w:t>
      </w:r>
    </w:p>
    <w:p w14:paraId="00246D0F" w14:textId="77777777" w:rsidR="00675FEB" w:rsidRPr="00CD350C" w:rsidRDefault="00675FEB" w:rsidP="00675FEB">
      <w:pPr>
        <w:rPr>
          <w:rFonts w:ascii="Arial" w:hAnsi="Arial" w:cs="Arial"/>
          <w:sz w:val="22"/>
          <w:szCs w:val="22"/>
          <w:lang w:val="pl-PL"/>
        </w:rPr>
      </w:pPr>
    </w:p>
    <w:p w14:paraId="58118C63" w14:textId="47BEF40D" w:rsidR="00675FEB" w:rsidRPr="00CD350C" w:rsidRDefault="00675FEB" w:rsidP="00675FEB">
      <w:pPr>
        <w:rPr>
          <w:rFonts w:ascii="Arial" w:hAnsi="Arial" w:cs="Arial"/>
          <w:sz w:val="22"/>
          <w:szCs w:val="22"/>
          <w:lang w:val="pl-PL"/>
        </w:rPr>
      </w:pPr>
      <w:r w:rsidRPr="00CD350C">
        <w:rPr>
          <w:rFonts w:ascii="Arial" w:hAnsi="Arial" w:cs="Arial"/>
          <w:sz w:val="22"/>
          <w:szCs w:val="22"/>
          <w:lang w:val="pl-PL"/>
        </w:rPr>
        <w:lastRenderedPageBreak/>
        <w:t>Warto wspomnieć, że Ford nie tylko mówi o potrzebach związanych z rozwojem elektromobilności, ale bardzo mocno angażuje</w:t>
      </w:r>
      <w:r w:rsidR="00910DB5" w:rsidRPr="00CD350C">
        <w:rPr>
          <w:rFonts w:ascii="Arial" w:hAnsi="Arial" w:cs="Arial"/>
          <w:sz w:val="22"/>
          <w:szCs w:val="22"/>
          <w:lang w:val="pl-PL"/>
        </w:rPr>
        <w:t xml:space="preserve"> się w jej rozwój</w:t>
      </w:r>
      <w:r w:rsidRPr="00CD350C">
        <w:rPr>
          <w:rFonts w:ascii="Arial" w:hAnsi="Arial" w:cs="Arial"/>
          <w:sz w:val="22"/>
          <w:szCs w:val="22"/>
          <w:lang w:val="pl-PL"/>
        </w:rPr>
        <w:t xml:space="preserve">. Świadczą o tym poczynione inwestycje, dzięki którym marka chce produkować 600 tysięcy pojazdów elektrycznych rocznie do 2023 roku. Ford pod tym względem zdecydowanie wyprzedza branżę – jego zaplanowane tempo rozwoju jest ponad dwukrotnie wyższe niż dla </w:t>
      </w:r>
      <w:r w:rsidR="00910DB5" w:rsidRPr="00CD350C">
        <w:rPr>
          <w:rFonts w:ascii="Arial" w:hAnsi="Arial" w:cs="Arial"/>
          <w:sz w:val="22"/>
          <w:szCs w:val="22"/>
          <w:lang w:val="pl-PL"/>
        </w:rPr>
        <w:t>całego rynku</w:t>
      </w:r>
      <w:r w:rsidRPr="00CD350C">
        <w:rPr>
          <w:rFonts w:ascii="Arial" w:hAnsi="Arial" w:cs="Arial"/>
          <w:sz w:val="22"/>
          <w:szCs w:val="22"/>
          <w:lang w:val="pl-PL"/>
        </w:rPr>
        <w:t xml:space="preserve">. Jednocześnie marka w celu zwrócenia uwagi na segment pojazdów elektrycznych, zaczęła od elektryfikacji swoich ikon – </w:t>
      </w:r>
      <w:r w:rsidR="00CD350C" w:rsidRPr="00CD350C">
        <w:rPr>
          <w:rFonts w:ascii="Arial" w:hAnsi="Arial" w:cs="Arial"/>
          <w:sz w:val="22"/>
          <w:szCs w:val="22"/>
          <w:lang w:val="pl-PL"/>
        </w:rPr>
        <w:t xml:space="preserve">osobowego </w:t>
      </w:r>
      <w:r w:rsidRPr="00CD350C">
        <w:rPr>
          <w:rFonts w:ascii="Arial" w:hAnsi="Arial" w:cs="Arial"/>
          <w:sz w:val="22"/>
          <w:szCs w:val="22"/>
          <w:lang w:val="pl-PL"/>
        </w:rPr>
        <w:t xml:space="preserve">Mustanga, </w:t>
      </w:r>
      <w:r w:rsidR="00CD350C" w:rsidRPr="00CD350C">
        <w:rPr>
          <w:rFonts w:ascii="Arial" w:hAnsi="Arial" w:cs="Arial"/>
          <w:sz w:val="22"/>
          <w:szCs w:val="22"/>
          <w:lang w:val="pl-PL"/>
        </w:rPr>
        <w:t xml:space="preserve">pick-upa </w:t>
      </w:r>
      <w:r w:rsidRPr="00CD350C">
        <w:rPr>
          <w:rFonts w:ascii="Arial" w:hAnsi="Arial" w:cs="Arial"/>
          <w:sz w:val="22"/>
          <w:szCs w:val="22"/>
          <w:lang w:val="pl-PL"/>
        </w:rPr>
        <w:t xml:space="preserve">F-150 oraz </w:t>
      </w:r>
      <w:r w:rsidR="00CD350C" w:rsidRPr="00CD350C">
        <w:rPr>
          <w:rFonts w:ascii="Arial" w:hAnsi="Arial" w:cs="Arial"/>
          <w:sz w:val="22"/>
          <w:szCs w:val="22"/>
          <w:lang w:val="pl-PL"/>
        </w:rPr>
        <w:t xml:space="preserve">dostawczego </w:t>
      </w:r>
      <w:r w:rsidRPr="00CD350C">
        <w:rPr>
          <w:rFonts w:ascii="Arial" w:hAnsi="Arial" w:cs="Arial"/>
          <w:sz w:val="22"/>
          <w:szCs w:val="22"/>
          <w:lang w:val="pl-PL"/>
        </w:rPr>
        <w:t xml:space="preserve">Transita. </w:t>
      </w:r>
    </w:p>
    <w:p w14:paraId="7B32798D" w14:textId="77777777" w:rsidR="00675FEB" w:rsidRPr="00CD350C" w:rsidRDefault="00675FEB" w:rsidP="00675FEB">
      <w:pPr>
        <w:rPr>
          <w:rFonts w:ascii="Arial" w:hAnsi="Arial" w:cs="Arial"/>
          <w:sz w:val="22"/>
          <w:szCs w:val="22"/>
          <w:lang w:val="pl-PL"/>
        </w:rPr>
      </w:pPr>
    </w:p>
    <w:p w14:paraId="33A37E37" w14:textId="0AD6A333" w:rsidR="00AB1E67" w:rsidRPr="00CD350C" w:rsidRDefault="00675FEB" w:rsidP="00675FEB">
      <w:pPr>
        <w:rPr>
          <w:rFonts w:ascii="Arial" w:hAnsi="Arial" w:cs="Arial"/>
          <w:sz w:val="22"/>
          <w:szCs w:val="22"/>
          <w:lang w:val="pl-PL"/>
        </w:rPr>
      </w:pPr>
      <w:r w:rsidRPr="00CD350C">
        <w:rPr>
          <w:rFonts w:ascii="Arial" w:hAnsi="Arial" w:cs="Arial"/>
          <w:sz w:val="22"/>
          <w:szCs w:val="22"/>
          <w:lang w:val="pl-PL"/>
        </w:rPr>
        <w:t xml:space="preserve">Na Kongresie Nowej Mobilności Ford prezentuje dwa z tych modeli – Mustanga Mach-E oraz E-Transita, a Attila Szabó, </w:t>
      </w:r>
      <w:r w:rsidR="00CD350C" w:rsidRPr="00CD350C">
        <w:rPr>
          <w:rFonts w:ascii="Arial" w:hAnsi="Arial" w:cs="Arial"/>
          <w:sz w:val="22"/>
          <w:szCs w:val="22"/>
          <w:lang w:val="pl-PL"/>
        </w:rPr>
        <w:t xml:space="preserve">prezes i </w:t>
      </w:r>
      <w:r w:rsidRPr="00CD350C">
        <w:rPr>
          <w:rFonts w:ascii="Arial" w:hAnsi="Arial" w:cs="Arial"/>
          <w:sz w:val="22"/>
          <w:szCs w:val="22"/>
          <w:lang w:val="pl-PL"/>
        </w:rPr>
        <w:t>dyrektor zarządzający Ford Polska, weźmie udział w panelu dot</w:t>
      </w:r>
      <w:r w:rsidR="00CD350C" w:rsidRPr="00CD350C">
        <w:rPr>
          <w:rFonts w:ascii="Arial" w:hAnsi="Arial" w:cs="Arial"/>
          <w:sz w:val="22"/>
          <w:szCs w:val="22"/>
          <w:lang w:val="pl-PL"/>
        </w:rPr>
        <w:t>yczącym</w:t>
      </w:r>
      <w:r w:rsidRPr="00CD350C">
        <w:rPr>
          <w:rFonts w:ascii="Arial" w:hAnsi="Arial" w:cs="Arial"/>
          <w:sz w:val="22"/>
          <w:szCs w:val="22"/>
          <w:lang w:val="pl-PL"/>
        </w:rPr>
        <w:t xml:space="preserve"> programu „Mój Elektryk”. Wydarzenie odb</w:t>
      </w:r>
      <w:r w:rsidR="00CD350C" w:rsidRPr="00CD350C">
        <w:rPr>
          <w:rFonts w:ascii="Arial" w:hAnsi="Arial" w:cs="Arial"/>
          <w:sz w:val="22"/>
          <w:szCs w:val="22"/>
          <w:lang w:val="pl-PL"/>
        </w:rPr>
        <w:t>ywa</w:t>
      </w:r>
      <w:r w:rsidRPr="00CD350C">
        <w:rPr>
          <w:rFonts w:ascii="Arial" w:hAnsi="Arial" w:cs="Arial"/>
          <w:sz w:val="22"/>
          <w:szCs w:val="22"/>
          <w:lang w:val="pl-PL"/>
        </w:rPr>
        <w:t xml:space="preserve"> się w dniach 12-14 września w EC1 w Łodzi.</w:t>
      </w:r>
    </w:p>
    <w:p w14:paraId="632C7E85" w14:textId="77777777" w:rsidR="00F11ACB" w:rsidRPr="00CD350C" w:rsidRDefault="00F11ACB" w:rsidP="00F11ACB">
      <w:pPr>
        <w:pStyle w:val="Tekstpodstawowy2"/>
        <w:spacing w:line="240" w:lineRule="auto"/>
        <w:rPr>
          <w:rFonts w:ascii="Arial" w:hAnsi="Arial" w:cs="Arial"/>
          <w:sz w:val="22"/>
          <w:szCs w:val="22"/>
          <w:lang w:val="pl-PL"/>
        </w:rPr>
      </w:pPr>
    </w:p>
    <w:p w14:paraId="1256B6AA" w14:textId="673FA1E2" w:rsidR="007F7650" w:rsidRPr="00CD350C" w:rsidRDefault="007F7650" w:rsidP="00CD350C">
      <w:pPr>
        <w:jc w:val="center"/>
        <w:rPr>
          <w:rFonts w:ascii="Arial" w:hAnsi="Arial" w:cs="Arial"/>
          <w:color w:val="000000" w:themeColor="text1"/>
          <w:sz w:val="22"/>
          <w:szCs w:val="22"/>
          <w:lang w:val="pl-PL"/>
        </w:rPr>
      </w:pPr>
      <w:r w:rsidRPr="00CD350C">
        <w:rPr>
          <w:rFonts w:ascii="Arial" w:hAnsi="Arial" w:cs="Arial"/>
          <w:color w:val="000000" w:themeColor="text1"/>
          <w:sz w:val="22"/>
          <w:szCs w:val="22"/>
          <w:lang w:val="pl-PL"/>
        </w:rPr>
        <w:t># # #</w:t>
      </w:r>
      <w:bookmarkStart w:id="3" w:name="_Hlk38031302"/>
      <w:bookmarkEnd w:id="3"/>
    </w:p>
    <w:p w14:paraId="0DF6140B" w14:textId="77777777" w:rsidR="006E3119" w:rsidRPr="00CD350C" w:rsidRDefault="006E3119" w:rsidP="006E3119">
      <w:pPr>
        <w:rPr>
          <w:rFonts w:ascii="Arial" w:hAnsi="Arial" w:cs="Arial"/>
          <w:b/>
          <w:bCs/>
          <w:i/>
          <w:iCs/>
          <w:szCs w:val="20"/>
          <w:lang w:val="pl-PL"/>
        </w:rPr>
      </w:pPr>
      <w:r w:rsidRPr="00CD350C">
        <w:rPr>
          <w:rFonts w:ascii="Arial" w:hAnsi="Arial" w:cs="Arial"/>
          <w:b/>
          <w:bCs/>
          <w:i/>
          <w:iCs/>
          <w:szCs w:val="20"/>
          <w:lang w:val="pl-PL"/>
        </w:rPr>
        <w:t>O Ford Motor Company</w:t>
      </w:r>
    </w:p>
    <w:p w14:paraId="346BB0CE" w14:textId="77777777" w:rsidR="006E3119" w:rsidRPr="00CD350C" w:rsidRDefault="006E3119" w:rsidP="006E3119">
      <w:pPr>
        <w:rPr>
          <w:rFonts w:ascii="Arial" w:hAnsi="Arial" w:cs="Arial"/>
          <w:i/>
          <w:iCs/>
          <w:szCs w:val="20"/>
          <w:lang w:val="pl-PL"/>
        </w:rPr>
      </w:pPr>
      <w:r w:rsidRPr="00CD350C">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CD350C" w:rsidRDefault="006E3119" w:rsidP="006E3119">
      <w:pPr>
        <w:rPr>
          <w:rFonts w:ascii="Arial" w:hAnsi="Arial" w:cs="Arial"/>
          <w:i/>
          <w:iCs/>
          <w:szCs w:val="20"/>
          <w:lang w:val="pl-PL"/>
        </w:rPr>
      </w:pPr>
    </w:p>
    <w:p w14:paraId="6ED33DAB" w14:textId="77777777" w:rsidR="006E3119" w:rsidRPr="00CD350C" w:rsidRDefault="006E3119" w:rsidP="006E3119">
      <w:pPr>
        <w:rPr>
          <w:rFonts w:ascii="Arial" w:hAnsi="Arial" w:cs="Arial"/>
          <w:i/>
          <w:iCs/>
          <w:color w:val="000000"/>
          <w:sz w:val="22"/>
          <w:szCs w:val="22"/>
          <w:lang w:val="pl-PL"/>
        </w:rPr>
      </w:pPr>
      <w:r w:rsidRPr="00CD350C">
        <w:rPr>
          <w:rFonts w:ascii="Arial" w:hAnsi="Arial" w:cs="Arial"/>
          <w:b/>
          <w:bCs/>
          <w:i/>
          <w:iCs/>
          <w:color w:val="000000"/>
          <w:lang w:val="pl-PL"/>
        </w:rPr>
        <w:t>Ford of Europe</w:t>
      </w:r>
      <w:r w:rsidRPr="00CD350C">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CD350C"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CD350C" w14:paraId="5D9B34B1" w14:textId="77777777" w:rsidTr="009959AA">
        <w:tc>
          <w:tcPr>
            <w:tcW w:w="1373" w:type="dxa"/>
            <w:shd w:val="clear" w:color="auto" w:fill="auto"/>
          </w:tcPr>
          <w:p w14:paraId="2A449AD6" w14:textId="77777777" w:rsidR="006E3119" w:rsidRPr="00CD350C" w:rsidRDefault="006E3119" w:rsidP="009959AA">
            <w:pPr>
              <w:widowControl w:val="0"/>
              <w:rPr>
                <w:rFonts w:ascii="Arial" w:hAnsi="Arial" w:cs="Arial"/>
                <w:b/>
                <w:szCs w:val="20"/>
                <w:lang w:val="pl-PL"/>
              </w:rPr>
            </w:pPr>
            <w:r w:rsidRPr="00CD350C">
              <w:rPr>
                <w:rFonts w:ascii="Arial" w:hAnsi="Arial" w:cs="Arial"/>
                <w:b/>
                <w:szCs w:val="20"/>
                <w:lang w:val="pl-PL"/>
              </w:rPr>
              <w:t>Kontakt:</w:t>
            </w:r>
          </w:p>
        </w:tc>
        <w:tc>
          <w:tcPr>
            <w:tcW w:w="7986" w:type="dxa"/>
            <w:shd w:val="clear" w:color="auto" w:fill="auto"/>
          </w:tcPr>
          <w:p w14:paraId="24F4C7A1" w14:textId="77777777" w:rsidR="006E3119" w:rsidRPr="00CD350C" w:rsidRDefault="006E3119" w:rsidP="009959AA">
            <w:pPr>
              <w:widowControl w:val="0"/>
              <w:rPr>
                <w:rFonts w:ascii="Arial" w:hAnsi="Arial" w:cs="Arial"/>
                <w:szCs w:val="20"/>
                <w:lang w:val="pl-PL"/>
              </w:rPr>
            </w:pPr>
            <w:r w:rsidRPr="00CD350C">
              <w:rPr>
                <w:rFonts w:ascii="Arial" w:hAnsi="Arial" w:cs="Arial"/>
                <w:szCs w:val="20"/>
                <w:lang w:val="pl-PL"/>
              </w:rPr>
              <w:t>Mariusz Jasiński</w:t>
            </w:r>
          </w:p>
        </w:tc>
      </w:tr>
      <w:tr w:rsidR="006E3119" w:rsidRPr="00CD350C" w14:paraId="306DA93A" w14:textId="77777777" w:rsidTr="009959AA">
        <w:tc>
          <w:tcPr>
            <w:tcW w:w="1373" w:type="dxa"/>
            <w:shd w:val="clear" w:color="auto" w:fill="auto"/>
          </w:tcPr>
          <w:p w14:paraId="264155E6" w14:textId="77777777" w:rsidR="006E3119" w:rsidRPr="00CD350C"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CD350C" w:rsidRDefault="006E3119" w:rsidP="009959AA">
            <w:pPr>
              <w:widowControl w:val="0"/>
              <w:rPr>
                <w:rFonts w:ascii="Arial" w:hAnsi="Arial" w:cs="Arial"/>
                <w:szCs w:val="20"/>
                <w:lang w:val="pl-PL"/>
              </w:rPr>
            </w:pPr>
            <w:r w:rsidRPr="00CD350C">
              <w:rPr>
                <w:rFonts w:ascii="Arial" w:hAnsi="Arial" w:cs="Arial"/>
                <w:sz w:val="22"/>
                <w:szCs w:val="22"/>
                <w:lang w:val="pl-PL" w:eastAsia="ar-SA" w:bidi="hi-IN"/>
              </w:rPr>
              <w:t xml:space="preserve">Ford Polska Sp. z o.o.  </w:t>
            </w:r>
          </w:p>
        </w:tc>
      </w:tr>
      <w:tr w:rsidR="006E3119" w:rsidRPr="00CD350C" w14:paraId="30F66B29" w14:textId="77777777" w:rsidTr="009959AA">
        <w:tc>
          <w:tcPr>
            <w:tcW w:w="1373" w:type="dxa"/>
            <w:shd w:val="clear" w:color="auto" w:fill="auto"/>
          </w:tcPr>
          <w:p w14:paraId="7A01F05B" w14:textId="77777777" w:rsidR="006E3119" w:rsidRPr="00CD350C"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CD350C" w:rsidRDefault="006E3119" w:rsidP="009959AA">
            <w:pPr>
              <w:widowControl w:val="0"/>
              <w:rPr>
                <w:rFonts w:ascii="Arial" w:hAnsi="Arial" w:cs="Arial"/>
                <w:sz w:val="22"/>
                <w:szCs w:val="22"/>
                <w:lang w:val="pl-PL" w:eastAsia="ar-SA" w:bidi="hi-IN"/>
              </w:rPr>
            </w:pPr>
            <w:r w:rsidRPr="00CD350C">
              <w:rPr>
                <w:rFonts w:ascii="Arial" w:hAnsi="Arial" w:cs="Arial"/>
                <w:sz w:val="22"/>
                <w:szCs w:val="22"/>
                <w:lang w:val="pl-PL" w:eastAsia="ar-SA" w:bidi="hi-IN"/>
              </w:rPr>
              <w:t xml:space="preserve">(22) 6086815   </w:t>
            </w:r>
          </w:p>
        </w:tc>
      </w:tr>
      <w:tr w:rsidR="006E3119" w:rsidRPr="00CD350C" w14:paraId="2919BD3A" w14:textId="77777777" w:rsidTr="009959AA">
        <w:tc>
          <w:tcPr>
            <w:tcW w:w="1373" w:type="dxa"/>
            <w:shd w:val="clear" w:color="auto" w:fill="auto"/>
          </w:tcPr>
          <w:p w14:paraId="7879D45D" w14:textId="77777777" w:rsidR="006E3119" w:rsidRPr="00CD350C"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CD350C" w:rsidRDefault="006E3119" w:rsidP="009959AA">
            <w:pPr>
              <w:rPr>
                <w:lang w:val="pl-PL"/>
              </w:rPr>
            </w:pPr>
            <w:r w:rsidRPr="00CD350C">
              <w:rPr>
                <w:rFonts w:ascii="Arial" w:hAnsi="Arial" w:cs="Arial"/>
                <w:sz w:val="22"/>
                <w:szCs w:val="22"/>
                <w:u w:val="single"/>
                <w:lang w:val="pl-PL" w:eastAsia="ar-SA"/>
              </w:rPr>
              <w:t>mjasinsk@ford.com</w:t>
            </w:r>
          </w:p>
        </w:tc>
      </w:tr>
      <w:bookmarkEnd w:id="0"/>
      <w:bookmarkEnd w:id="1"/>
    </w:tbl>
    <w:p w14:paraId="798B064D" w14:textId="77777777" w:rsidR="00F165F2" w:rsidRPr="00CD350C" w:rsidRDefault="00F165F2" w:rsidP="007F7650">
      <w:pPr>
        <w:rPr>
          <w:rFonts w:ascii="Arial" w:hAnsi="Arial" w:cs="Arial"/>
          <w:i/>
          <w:color w:val="000000" w:themeColor="text1"/>
          <w:sz w:val="22"/>
          <w:szCs w:val="22"/>
          <w:lang w:val="pl-PL"/>
        </w:rPr>
      </w:pPr>
    </w:p>
    <w:sectPr w:rsidR="00F165F2" w:rsidRPr="00CD350C">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07E4" w14:textId="77777777" w:rsidR="00617406" w:rsidRDefault="00617406">
      <w:r>
        <w:separator/>
      </w:r>
    </w:p>
  </w:endnote>
  <w:endnote w:type="continuationSeparator" w:id="0">
    <w:p w14:paraId="53A4D5CA" w14:textId="77777777" w:rsidR="00617406" w:rsidRDefault="0061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16218E"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669C" w14:textId="77777777" w:rsidR="00617406" w:rsidRDefault="00617406">
      <w:r>
        <w:separator/>
      </w:r>
    </w:p>
  </w:footnote>
  <w:footnote w:type="continuationSeparator" w:id="0">
    <w:p w14:paraId="51D3950E" w14:textId="77777777" w:rsidR="00617406" w:rsidRDefault="0061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07048F"/>
    <w:multiLevelType w:val="hybridMultilevel"/>
    <w:tmpl w:val="55C6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351417607">
    <w:abstractNumId w:val="6"/>
  </w:num>
  <w:num w:numId="2" w16cid:durableId="1704475487">
    <w:abstractNumId w:val="7"/>
  </w:num>
  <w:num w:numId="3" w16cid:durableId="2116362641">
    <w:abstractNumId w:val="17"/>
  </w:num>
  <w:num w:numId="4" w16cid:durableId="1763142104">
    <w:abstractNumId w:val="22"/>
  </w:num>
  <w:num w:numId="5" w16cid:durableId="529532693">
    <w:abstractNumId w:val="25"/>
  </w:num>
  <w:num w:numId="6" w16cid:durableId="176889563">
    <w:abstractNumId w:val="11"/>
  </w:num>
  <w:num w:numId="7" w16cid:durableId="235165569">
    <w:abstractNumId w:val="18"/>
  </w:num>
  <w:num w:numId="8" w16cid:durableId="630552831">
    <w:abstractNumId w:val="16"/>
  </w:num>
  <w:num w:numId="9" w16cid:durableId="1466659941">
    <w:abstractNumId w:val="1"/>
  </w:num>
  <w:num w:numId="10" w16cid:durableId="1142388483">
    <w:abstractNumId w:val="2"/>
  </w:num>
  <w:num w:numId="11" w16cid:durableId="1351563013">
    <w:abstractNumId w:val="3"/>
  </w:num>
  <w:num w:numId="12" w16cid:durableId="1736780499">
    <w:abstractNumId w:val="4"/>
  </w:num>
  <w:num w:numId="13" w16cid:durableId="1840536677">
    <w:abstractNumId w:val="20"/>
  </w:num>
  <w:num w:numId="14" w16cid:durableId="535235317">
    <w:abstractNumId w:val="5"/>
  </w:num>
  <w:num w:numId="15" w16cid:durableId="1719475927">
    <w:abstractNumId w:val="21"/>
  </w:num>
  <w:num w:numId="16" w16cid:durableId="1933006539">
    <w:abstractNumId w:val="8"/>
  </w:num>
  <w:num w:numId="17" w16cid:durableId="237247376">
    <w:abstractNumId w:val="24"/>
  </w:num>
  <w:num w:numId="18" w16cid:durableId="667098105">
    <w:abstractNumId w:val="26"/>
  </w:num>
  <w:num w:numId="19" w16cid:durableId="688415542">
    <w:abstractNumId w:val="0"/>
  </w:num>
  <w:num w:numId="20" w16cid:durableId="1568226676">
    <w:abstractNumId w:val="28"/>
  </w:num>
  <w:num w:numId="21" w16cid:durableId="419452985">
    <w:abstractNumId w:val="15"/>
  </w:num>
  <w:num w:numId="22" w16cid:durableId="360252641">
    <w:abstractNumId w:val="9"/>
  </w:num>
  <w:num w:numId="23" w16cid:durableId="290676658">
    <w:abstractNumId w:val="23"/>
  </w:num>
  <w:num w:numId="24" w16cid:durableId="215817004">
    <w:abstractNumId w:val="27"/>
  </w:num>
  <w:num w:numId="25" w16cid:durableId="1389453263">
    <w:abstractNumId w:val="12"/>
  </w:num>
  <w:num w:numId="26" w16cid:durableId="1491093825">
    <w:abstractNumId w:val="14"/>
  </w:num>
  <w:num w:numId="27" w16cid:durableId="1936816490">
    <w:abstractNumId w:val="13"/>
  </w:num>
  <w:num w:numId="28" w16cid:durableId="14574880">
    <w:abstractNumId w:val="19"/>
  </w:num>
  <w:num w:numId="29" w16cid:durableId="200496620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51E"/>
    <w:rsid w:val="00022A80"/>
    <w:rsid w:val="00032E08"/>
    <w:rsid w:val="00041053"/>
    <w:rsid w:val="0004756F"/>
    <w:rsid w:val="00047AFF"/>
    <w:rsid w:val="000519E8"/>
    <w:rsid w:val="000542A8"/>
    <w:rsid w:val="00060B66"/>
    <w:rsid w:val="00066D7B"/>
    <w:rsid w:val="0006720E"/>
    <w:rsid w:val="00067F79"/>
    <w:rsid w:val="00070998"/>
    <w:rsid w:val="00074EE7"/>
    <w:rsid w:val="000760A3"/>
    <w:rsid w:val="00080C81"/>
    <w:rsid w:val="0008239F"/>
    <w:rsid w:val="00083549"/>
    <w:rsid w:val="00084E21"/>
    <w:rsid w:val="00090E7A"/>
    <w:rsid w:val="00094247"/>
    <w:rsid w:val="000978E4"/>
    <w:rsid w:val="000A302A"/>
    <w:rsid w:val="000B1463"/>
    <w:rsid w:val="000B1616"/>
    <w:rsid w:val="000B2CE4"/>
    <w:rsid w:val="000B3F84"/>
    <w:rsid w:val="000B41CB"/>
    <w:rsid w:val="000C451A"/>
    <w:rsid w:val="000C5A39"/>
    <w:rsid w:val="000C5B0E"/>
    <w:rsid w:val="000D0536"/>
    <w:rsid w:val="000D1FDB"/>
    <w:rsid w:val="000E5D25"/>
    <w:rsid w:val="000F28A0"/>
    <w:rsid w:val="000F3335"/>
    <w:rsid w:val="000F5187"/>
    <w:rsid w:val="00104CD7"/>
    <w:rsid w:val="00106BA5"/>
    <w:rsid w:val="0010756F"/>
    <w:rsid w:val="00111E3B"/>
    <w:rsid w:val="00116CCC"/>
    <w:rsid w:val="00117161"/>
    <w:rsid w:val="00123DA9"/>
    <w:rsid w:val="0013097E"/>
    <w:rsid w:val="0013131F"/>
    <w:rsid w:val="001420EA"/>
    <w:rsid w:val="00147CCB"/>
    <w:rsid w:val="00151540"/>
    <w:rsid w:val="00153A6D"/>
    <w:rsid w:val="0016218E"/>
    <w:rsid w:val="0016467A"/>
    <w:rsid w:val="00167CC2"/>
    <w:rsid w:val="0017146E"/>
    <w:rsid w:val="00172F7B"/>
    <w:rsid w:val="001877A2"/>
    <w:rsid w:val="00193F53"/>
    <w:rsid w:val="001976D1"/>
    <w:rsid w:val="001A5A05"/>
    <w:rsid w:val="001B0357"/>
    <w:rsid w:val="001B460C"/>
    <w:rsid w:val="001B5592"/>
    <w:rsid w:val="001B62CB"/>
    <w:rsid w:val="001C1A6C"/>
    <w:rsid w:val="001C2E3D"/>
    <w:rsid w:val="001C5108"/>
    <w:rsid w:val="001C6697"/>
    <w:rsid w:val="001E1084"/>
    <w:rsid w:val="001E6314"/>
    <w:rsid w:val="001F1748"/>
    <w:rsid w:val="001F288F"/>
    <w:rsid w:val="0020173F"/>
    <w:rsid w:val="00202433"/>
    <w:rsid w:val="002160FA"/>
    <w:rsid w:val="00216FB8"/>
    <w:rsid w:val="002172C5"/>
    <w:rsid w:val="00220308"/>
    <w:rsid w:val="002212EC"/>
    <w:rsid w:val="0022275E"/>
    <w:rsid w:val="00227C54"/>
    <w:rsid w:val="00235A84"/>
    <w:rsid w:val="00236E2D"/>
    <w:rsid w:val="0023723C"/>
    <w:rsid w:val="002417B4"/>
    <w:rsid w:val="00243B0D"/>
    <w:rsid w:val="00243F8B"/>
    <w:rsid w:val="002466BC"/>
    <w:rsid w:val="00247B6B"/>
    <w:rsid w:val="002531D9"/>
    <w:rsid w:val="002612E8"/>
    <w:rsid w:val="00267340"/>
    <w:rsid w:val="00273A8B"/>
    <w:rsid w:val="00274226"/>
    <w:rsid w:val="002805B1"/>
    <w:rsid w:val="002823D9"/>
    <w:rsid w:val="00291048"/>
    <w:rsid w:val="0029464F"/>
    <w:rsid w:val="002A4C35"/>
    <w:rsid w:val="002A4EFF"/>
    <w:rsid w:val="002B2111"/>
    <w:rsid w:val="002B43D2"/>
    <w:rsid w:val="002B4EE0"/>
    <w:rsid w:val="002B5ABC"/>
    <w:rsid w:val="002C561F"/>
    <w:rsid w:val="002D6C08"/>
    <w:rsid w:val="002E2656"/>
    <w:rsid w:val="002F5335"/>
    <w:rsid w:val="003064BB"/>
    <w:rsid w:val="003076E2"/>
    <w:rsid w:val="0030794E"/>
    <w:rsid w:val="00311B98"/>
    <w:rsid w:val="00314284"/>
    <w:rsid w:val="0033092B"/>
    <w:rsid w:val="00330B2D"/>
    <w:rsid w:val="00334066"/>
    <w:rsid w:val="00342ECF"/>
    <w:rsid w:val="0034715C"/>
    <w:rsid w:val="00347D78"/>
    <w:rsid w:val="00354862"/>
    <w:rsid w:val="00356D19"/>
    <w:rsid w:val="00364D2A"/>
    <w:rsid w:val="00366AD4"/>
    <w:rsid w:val="00367AAA"/>
    <w:rsid w:val="00372E01"/>
    <w:rsid w:val="003744AA"/>
    <w:rsid w:val="00384537"/>
    <w:rsid w:val="00384630"/>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166D1"/>
    <w:rsid w:val="0042506A"/>
    <w:rsid w:val="00430FEF"/>
    <w:rsid w:val="00444FC9"/>
    <w:rsid w:val="0044530B"/>
    <w:rsid w:val="0045069C"/>
    <w:rsid w:val="0045114B"/>
    <w:rsid w:val="004551F8"/>
    <w:rsid w:val="0046178E"/>
    <w:rsid w:val="004660CF"/>
    <w:rsid w:val="004823A6"/>
    <w:rsid w:val="00485BFB"/>
    <w:rsid w:val="00486263"/>
    <w:rsid w:val="004863C8"/>
    <w:rsid w:val="00491804"/>
    <w:rsid w:val="004A38A4"/>
    <w:rsid w:val="004A3C8C"/>
    <w:rsid w:val="004A62C9"/>
    <w:rsid w:val="004B1B2F"/>
    <w:rsid w:val="004B3CBE"/>
    <w:rsid w:val="004B43B8"/>
    <w:rsid w:val="004B6204"/>
    <w:rsid w:val="004B796A"/>
    <w:rsid w:val="004C42D7"/>
    <w:rsid w:val="004D0476"/>
    <w:rsid w:val="004D3709"/>
    <w:rsid w:val="004D477B"/>
    <w:rsid w:val="004E3236"/>
    <w:rsid w:val="004E366F"/>
    <w:rsid w:val="004E6D58"/>
    <w:rsid w:val="00501CC4"/>
    <w:rsid w:val="00510EF9"/>
    <w:rsid w:val="005129BD"/>
    <w:rsid w:val="00515276"/>
    <w:rsid w:val="005159A2"/>
    <w:rsid w:val="00522DAE"/>
    <w:rsid w:val="005238FF"/>
    <w:rsid w:val="0052769E"/>
    <w:rsid w:val="005305A3"/>
    <w:rsid w:val="00530DED"/>
    <w:rsid w:val="005456F4"/>
    <w:rsid w:val="00555CD4"/>
    <w:rsid w:val="005646ED"/>
    <w:rsid w:val="00564C82"/>
    <w:rsid w:val="0056598E"/>
    <w:rsid w:val="005730E2"/>
    <w:rsid w:val="00577947"/>
    <w:rsid w:val="005802B6"/>
    <w:rsid w:val="00585E17"/>
    <w:rsid w:val="005867C0"/>
    <w:rsid w:val="005968FF"/>
    <w:rsid w:val="005A1EAA"/>
    <w:rsid w:val="005A302A"/>
    <w:rsid w:val="005A3CDA"/>
    <w:rsid w:val="005B17FF"/>
    <w:rsid w:val="005B42D1"/>
    <w:rsid w:val="005B6B84"/>
    <w:rsid w:val="005C0F90"/>
    <w:rsid w:val="005C1845"/>
    <w:rsid w:val="005D25C5"/>
    <w:rsid w:val="005D63BF"/>
    <w:rsid w:val="005D69FF"/>
    <w:rsid w:val="005D70B0"/>
    <w:rsid w:val="005E24D0"/>
    <w:rsid w:val="005E2703"/>
    <w:rsid w:val="005F475A"/>
    <w:rsid w:val="005F4988"/>
    <w:rsid w:val="005F72B2"/>
    <w:rsid w:val="006036A3"/>
    <w:rsid w:val="00604153"/>
    <w:rsid w:val="00610994"/>
    <w:rsid w:val="00615575"/>
    <w:rsid w:val="00617396"/>
    <w:rsid w:val="00617406"/>
    <w:rsid w:val="0062034B"/>
    <w:rsid w:val="0062216E"/>
    <w:rsid w:val="00623246"/>
    <w:rsid w:val="00640EAC"/>
    <w:rsid w:val="00644C6D"/>
    <w:rsid w:val="006523BF"/>
    <w:rsid w:val="00663631"/>
    <w:rsid w:val="00664056"/>
    <w:rsid w:val="00675FEB"/>
    <w:rsid w:val="00676558"/>
    <w:rsid w:val="00681E06"/>
    <w:rsid w:val="00694707"/>
    <w:rsid w:val="006A0986"/>
    <w:rsid w:val="006A0F5F"/>
    <w:rsid w:val="006A5B83"/>
    <w:rsid w:val="006C004A"/>
    <w:rsid w:val="006C0090"/>
    <w:rsid w:val="006C31A5"/>
    <w:rsid w:val="006D76C3"/>
    <w:rsid w:val="006D783E"/>
    <w:rsid w:val="006D7FCC"/>
    <w:rsid w:val="006E2D6B"/>
    <w:rsid w:val="006E3119"/>
    <w:rsid w:val="006F4272"/>
    <w:rsid w:val="006F57E1"/>
    <w:rsid w:val="006F70B4"/>
    <w:rsid w:val="00700DBA"/>
    <w:rsid w:val="007108CD"/>
    <w:rsid w:val="00711495"/>
    <w:rsid w:val="00713B49"/>
    <w:rsid w:val="00720F76"/>
    <w:rsid w:val="0072149B"/>
    <w:rsid w:val="00721799"/>
    <w:rsid w:val="00730A31"/>
    <w:rsid w:val="00732EEE"/>
    <w:rsid w:val="00733FA0"/>
    <w:rsid w:val="00737ADC"/>
    <w:rsid w:val="0074017F"/>
    <w:rsid w:val="007642C3"/>
    <w:rsid w:val="00766B74"/>
    <w:rsid w:val="00777BDD"/>
    <w:rsid w:val="00782513"/>
    <w:rsid w:val="0078699F"/>
    <w:rsid w:val="0078714F"/>
    <w:rsid w:val="00787714"/>
    <w:rsid w:val="007920EC"/>
    <w:rsid w:val="007A008F"/>
    <w:rsid w:val="007A14D4"/>
    <w:rsid w:val="007A3385"/>
    <w:rsid w:val="007A402C"/>
    <w:rsid w:val="007A63C2"/>
    <w:rsid w:val="007B1193"/>
    <w:rsid w:val="007B24EA"/>
    <w:rsid w:val="007B62F6"/>
    <w:rsid w:val="007C045D"/>
    <w:rsid w:val="007C7518"/>
    <w:rsid w:val="007D3C05"/>
    <w:rsid w:val="007D6B52"/>
    <w:rsid w:val="007E61F4"/>
    <w:rsid w:val="007E6E43"/>
    <w:rsid w:val="007E7123"/>
    <w:rsid w:val="007F0BD4"/>
    <w:rsid w:val="007F7650"/>
    <w:rsid w:val="00801723"/>
    <w:rsid w:val="00802294"/>
    <w:rsid w:val="00802725"/>
    <w:rsid w:val="008101F2"/>
    <w:rsid w:val="00812858"/>
    <w:rsid w:val="00817A4E"/>
    <w:rsid w:val="00817CC8"/>
    <w:rsid w:val="00822CDF"/>
    <w:rsid w:val="008233C4"/>
    <w:rsid w:val="0083425E"/>
    <w:rsid w:val="008442F5"/>
    <w:rsid w:val="0085428B"/>
    <w:rsid w:val="0085510F"/>
    <w:rsid w:val="00855FD4"/>
    <w:rsid w:val="008643FC"/>
    <w:rsid w:val="008663CD"/>
    <w:rsid w:val="00870ADC"/>
    <w:rsid w:val="008842C4"/>
    <w:rsid w:val="00890385"/>
    <w:rsid w:val="008A13D2"/>
    <w:rsid w:val="008A5AD6"/>
    <w:rsid w:val="008B0E48"/>
    <w:rsid w:val="008B5CB6"/>
    <w:rsid w:val="008C68DB"/>
    <w:rsid w:val="008D0176"/>
    <w:rsid w:val="008D2C0F"/>
    <w:rsid w:val="008E0F86"/>
    <w:rsid w:val="008F2151"/>
    <w:rsid w:val="008F2C84"/>
    <w:rsid w:val="008F54E0"/>
    <w:rsid w:val="008F5959"/>
    <w:rsid w:val="00903384"/>
    <w:rsid w:val="00906B27"/>
    <w:rsid w:val="00910DB5"/>
    <w:rsid w:val="009146B5"/>
    <w:rsid w:val="00915841"/>
    <w:rsid w:val="009164BB"/>
    <w:rsid w:val="00920B64"/>
    <w:rsid w:val="00921C26"/>
    <w:rsid w:val="009248FB"/>
    <w:rsid w:val="0094549D"/>
    <w:rsid w:val="00946702"/>
    <w:rsid w:val="00946A80"/>
    <w:rsid w:val="009547D1"/>
    <w:rsid w:val="009559A8"/>
    <w:rsid w:val="00955A88"/>
    <w:rsid w:val="0096698C"/>
    <w:rsid w:val="0097339D"/>
    <w:rsid w:val="00974125"/>
    <w:rsid w:val="00976830"/>
    <w:rsid w:val="00977541"/>
    <w:rsid w:val="009847E8"/>
    <w:rsid w:val="00984FE5"/>
    <w:rsid w:val="009954C6"/>
    <w:rsid w:val="009957A7"/>
    <w:rsid w:val="009A32CF"/>
    <w:rsid w:val="009A52C5"/>
    <w:rsid w:val="009C16F3"/>
    <w:rsid w:val="009C4416"/>
    <w:rsid w:val="009D0909"/>
    <w:rsid w:val="009D1A86"/>
    <w:rsid w:val="009D1E0A"/>
    <w:rsid w:val="009E3919"/>
    <w:rsid w:val="009E6275"/>
    <w:rsid w:val="009F319E"/>
    <w:rsid w:val="00A04785"/>
    <w:rsid w:val="00A05FCA"/>
    <w:rsid w:val="00A13797"/>
    <w:rsid w:val="00A140DD"/>
    <w:rsid w:val="00A15D45"/>
    <w:rsid w:val="00A2054F"/>
    <w:rsid w:val="00A238D7"/>
    <w:rsid w:val="00A3695B"/>
    <w:rsid w:val="00A40D4A"/>
    <w:rsid w:val="00A414F4"/>
    <w:rsid w:val="00A44165"/>
    <w:rsid w:val="00A46849"/>
    <w:rsid w:val="00A5419C"/>
    <w:rsid w:val="00A55A8F"/>
    <w:rsid w:val="00A60BC6"/>
    <w:rsid w:val="00A61728"/>
    <w:rsid w:val="00A70C81"/>
    <w:rsid w:val="00A710DE"/>
    <w:rsid w:val="00A720DE"/>
    <w:rsid w:val="00A737BD"/>
    <w:rsid w:val="00A7455F"/>
    <w:rsid w:val="00A84011"/>
    <w:rsid w:val="00A92E41"/>
    <w:rsid w:val="00A9318E"/>
    <w:rsid w:val="00AA23CE"/>
    <w:rsid w:val="00AA2F5F"/>
    <w:rsid w:val="00AA405F"/>
    <w:rsid w:val="00AB1E67"/>
    <w:rsid w:val="00AB24D2"/>
    <w:rsid w:val="00AD40D0"/>
    <w:rsid w:val="00AD54FF"/>
    <w:rsid w:val="00AD5814"/>
    <w:rsid w:val="00AE059D"/>
    <w:rsid w:val="00AE45C9"/>
    <w:rsid w:val="00AF1F15"/>
    <w:rsid w:val="00AF67EE"/>
    <w:rsid w:val="00B01153"/>
    <w:rsid w:val="00B01F0A"/>
    <w:rsid w:val="00B120C8"/>
    <w:rsid w:val="00B1724D"/>
    <w:rsid w:val="00B2744E"/>
    <w:rsid w:val="00B30348"/>
    <w:rsid w:val="00B43F15"/>
    <w:rsid w:val="00B45F5A"/>
    <w:rsid w:val="00B47DA4"/>
    <w:rsid w:val="00B50FEE"/>
    <w:rsid w:val="00B605E9"/>
    <w:rsid w:val="00B623DB"/>
    <w:rsid w:val="00B63613"/>
    <w:rsid w:val="00B70797"/>
    <w:rsid w:val="00B71190"/>
    <w:rsid w:val="00B716CC"/>
    <w:rsid w:val="00B73082"/>
    <w:rsid w:val="00B80111"/>
    <w:rsid w:val="00B83E04"/>
    <w:rsid w:val="00B8641B"/>
    <w:rsid w:val="00B924C6"/>
    <w:rsid w:val="00B936BD"/>
    <w:rsid w:val="00BA0951"/>
    <w:rsid w:val="00BA4551"/>
    <w:rsid w:val="00BB32E1"/>
    <w:rsid w:val="00BB61F8"/>
    <w:rsid w:val="00BC3E1A"/>
    <w:rsid w:val="00BD0E7A"/>
    <w:rsid w:val="00BD3B51"/>
    <w:rsid w:val="00BE17C7"/>
    <w:rsid w:val="00BE22B5"/>
    <w:rsid w:val="00BE5D19"/>
    <w:rsid w:val="00BE6C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455C7"/>
    <w:rsid w:val="00C4625E"/>
    <w:rsid w:val="00C514E2"/>
    <w:rsid w:val="00C51952"/>
    <w:rsid w:val="00C54564"/>
    <w:rsid w:val="00C54A73"/>
    <w:rsid w:val="00C559C3"/>
    <w:rsid w:val="00C60AB0"/>
    <w:rsid w:val="00C675C1"/>
    <w:rsid w:val="00C82DBA"/>
    <w:rsid w:val="00C849DA"/>
    <w:rsid w:val="00C95A33"/>
    <w:rsid w:val="00C95CE1"/>
    <w:rsid w:val="00C97B1F"/>
    <w:rsid w:val="00CA1F45"/>
    <w:rsid w:val="00CB3FF7"/>
    <w:rsid w:val="00CC04E8"/>
    <w:rsid w:val="00CC1618"/>
    <w:rsid w:val="00CC22E2"/>
    <w:rsid w:val="00CC32D3"/>
    <w:rsid w:val="00CC596B"/>
    <w:rsid w:val="00CC7C00"/>
    <w:rsid w:val="00CD1523"/>
    <w:rsid w:val="00CD2038"/>
    <w:rsid w:val="00CD350C"/>
    <w:rsid w:val="00CD3711"/>
    <w:rsid w:val="00CE4EA8"/>
    <w:rsid w:val="00CF0A86"/>
    <w:rsid w:val="00CF20FC"/>
    <w:rsid w:val="00CF2A5E"/>
    <w:rsid w:val="00CF2BA3"/>
    <w:rsid w:val="00D01E03"/>
    <w:rsid w:val="00D056F0"/>
    <w:rsid w:val="00D139B1"/>
    <w:rsid w:val="00D14416"/>
    <w:rsid w:val="00D3413B"/>
    <w:rsid w:val="00D368C2"/>
    <w:rsid w:val="00D419EF"/>
    <w:rsid w:val="00D4664F"/>
    <w:rsid w:val="00D4680B"/>
    <w:rsid w:val="00D53480"/>
    <w:rsid w:val="00D55C86"/>
    <w:rsid w:val="00D55D05"/>
    <w:rsid w:val="00D625E7"/>
    <w:rsid w:val="00D643D7"/>
    <w:rsid w:val="00D72781"/>
    <w:rsid w:val="00D751BF"/>
    <w:rsid w:val="00D7599D"/>
    <w:rsid w:val="00D76949"/>
    <w:rsid w:val="00D76AC8"/>
    <w:rsid w:val="00D77FAD"/>
    <w:rsid w:val="00D84310"/>
    <w:rsid w:val="00D86A99"/>
    <w:rsid w:val="00D86FC0"/>
    <w:rsid w:val="00D91FDB"/>
    <w:rsid w:val="00DA2533"/>
    <w:rsid w:val="00DB3374"/>
    <w:rsid w:val="00DB3D07"/>
    <w:rsid w:val="00DB46E8"/>
    <w:rsid w:val="00DC431D"/>
    <w:rsid w:val="00DC62D2"/>
    <w:rsid w:val="00DC6C9D"/>
    <w:rsid w:val="00DD1676"/>
    <w:rsid w:val="00DD366D"/>
    <w:rsid w:val="00DD3BA0"/>
    <w:rsid w:val="00E06CF7"/>
    <w:rsid w:val="00E11339"/>
    <w:rsid w:val="00E11811"/>
    <w:rsid w:val="00E2012B"/>
    <w:rsid w:val="00E20D58"/>
    <w:rsid w:val="00E2534B"/>
    <w:rsid w:val="00E317E2"/>
    <w:rsid w:val="00E37655"/>
    <w:rsid w:val="00E42D5B"/>
    <w:rsid w:val="00E44648"/>
    <w:rsid w:val="00E5078A"/>
    <w:rsid w:val="00E508B5"/>
    <w:rsid w:val="00E569BF"/>
    <w:rsid w:val="00E7495F"/>
    <w:rsid w:val="00E77011"/>
    <w:rsid w:val="00E8182E"/>
    <w:rsid w:val="00E839D6"/>
    <w:rsid w:val="00E84632"/>
    <w:rsid w:val="00E9101A"/>
    <w:rsid w:val="00EA12D2"/>
    <w:rsid w:val="00EA2106"/>
    <w:rsid w:val="00EA414F"/>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1ACB"/>
    <w:rsid w:val="00F15E12"/>
    <w:rsid w:val="00F165F2"/>
    <w:rsid w:val="00F17586"/>
    <w:rsid w:val="00F36798"/>
    <w:rsid w:val="00F37811"/>
    <w:rsid w:val="00F4226E"/>
    <w:rsid w:val="00F45F0A"/>
    <w:rsid w:val="00F45F2D"/>
    <w:rsid w:val="00F47EB3"/>
    <w:rsid w:val="00F57E03"/>
    <w:rsid w:val="00F61206"/>
    <w:rsid w:val="00F61E0C"/>
    <w:rsid w:val="00F814A5"/>
    <w:rsid w:val="00F82990"/>
    <w:rsid w:val="00F8317C"/>
    <w:rsid w:val="00F865C0"/>
    <w:rsid w:val="00F926BA"/>
    <w:rsid w:val="00FA0F9A"/>
    <w:rsid w:val="00FA53AD"/>
    <w:rsid w:val="00FB0932"/>
    <w:rsid w:val="00FB2511"/>
    <w:rsid w:val="00FB2F7A"/>
    <w:rsid w:val="00FC4B29"/>
    <w:rsid w:val="00FC7BC8"/>
    <w:rsid w:val="00FD0010"/>
    <w:rsid w:val="00FD0750"/>
    <w:rsid w:val="00FE077E"/>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1178</Words>
  <Characters>7564</Characters>
  <Application>Microsoft Office Word</Application>
  <DocSecurity>0</DocSecurity>
  <Lines>135</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5</cp:revision>
  <cp:lastPrinted>2021-02-12T09:18:00Z</cp:lastPrinted>
  <dcterms:created xsi:type="dcterms:W3CDTF">2022-08-31T14:01:00Z</dcterms:created>
  <dcterms:modified xsi:type="dcterms:W3CDTF">2022-09-06T11:36:00Z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