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77061FA8" w:rsidR="00040606" w:rsidRPr="00F92BFE" w:rsidRDefault="00EC4DB2" w:rsidP="00040606">
      <w:pPr>
        <w:rPr>
          <w:rFonts w:ascii="Arial" w:eastAsiaTheme="majorEastAsia" w:hAnsi="Arial" w:cs="Arial"/>
          <w:b/>
          <w:sz w:val="32"/>
          <w:szCs w:val="32"/>
          <w:lang w:val="pl-PL" w:eastAsia="en-US"/>
        </w:rPr>
      </w:pPr>
      <w:bookmarkStart w:id="0" w:name="_Hlk51939606"/>
      <w:bookmarkStart w:id="1" w:name="_Hlk21420256"/>
      <w:r w:rsidRPr="00F92BFE">
        <w:rPr>
          <w:rFonts w:ascii="Arial" w:eastAsiaTheme="majorEastAsia" w:hAnsi="Arial" w:cs="Arial"/>
          <w:b/>
          <w:sz w:val="32"/>
          <w:szCs w:val="32"/>
          <w:lang w:val="pl-PL" w:eastAsia="en-US"/>
        </w:rPr>
        <w:t>F</w:t>
      </w:r>
      <w:r w:rsidR="00BE09D5" w:rsidRPr="00F92BFE">
        <w:rPr>
          <w:rFonts w:ascii="Arial" w:eastAsiaTheme="majorEastAsia" w:hAnsi="Arial" w:cs="Arial"/>
          <w:b/>
          <w:sz w:val="32"/>
          <w:szCs w:val="32"/>
          <w:lang w:val="pl-PL" w:eastAsia="en-US"/>
        </w:rPr>
        <w:t>ord liderem rynku motoryzacyjnego w USA</w:t>
      </w:r>
    </w:p>
    <w:p w14:paraId="7D4D5AA6" w14:textId="77777777" w:rsidR="00040606" w:rsidRPr="00F92BFE" w:rsidRDefault="00040606" w:rsidP="00040606">
      <w:pPr>
        <w:rPr>
          <w:rFonts w:ascii="Arial" w:eastAsiaTheme="majorEastAsia" w:hAnsi="Arial" w:cs="Arial"/>
          <w:b/>
          <w:sz w:val="32"/>
          <w:szCs w:val="32"/>
          <w:lang w:val="pl-PL" w:eastAsia="en-US"/>
        </w:rPr>
      </w:pPr>
    </w:p>
    <w:p w14:paraId="6F519EF8" w14:textId="021691A8" w:rsidR="00424D7F" w:rsidRPr="00F92BFE" w:rsidRDefault="00BE09D5" w:rsidP="00BE09D5">
      <w:pPr>
        <w:numPr>
          <w:ilvl w:val="0"/>
          <w:numId w:val="4"/>
        </w:numPr>
        <w:spacing w:line="276" w:lineRule="auto"/>
        <w:rPr>
          <w:rFonts w:ascii="Arial" w:hAnsi="Arial" w:cs="Arial"/>
          <w:bCs/>
          <w:sz w:val="22"/>
          <w:szCs w:val="22"/>
          <w:lang w:val="pl-PL"/>
        </w:rPr>
      </w:pPr>
      <w:r w:rsidRPr="00F92BFE">
        <w:rPr>
          <w:rFonts w:ascii="Arial" w:hAnsi="Arial" w:cs="Arial"/>
          <w:sz w:val="22"/>
          <w:szCs w:val="22"/>
          <w:lang w:val="pl-PL"/>
        </w:rPr>
        <w:t>W lipcu bieżącego roku p</w:t>
      </w:r>
      <w:r w:rsidR="007971DF" w:rsidRPr="00F92BFE">
        <w:rPr>
          <w:rFonts w:ascii="Arial" w:hAnsi="Arial" w:cs="Arial"/>
          <w:sz w:val="22"/>
          <w:szCs w:val="22"/>
          <w:lang w:val="pl-PL"/>
        </w:rPr>
        <w:t>roducent</w:t>
      </w:r>
      <w:r w:rsidR="00B67B7E" w:rsidRPr="00F92BFE">
        <w:rPr>
          <w:rFonts w:ascii="Arial" w:hAnsi="Arial" w:cs="Arial"/>
          <w:sz w:val="22"/>
          <w:szCs w:val="22"/>
          <w:lang w:val="pl-PL"/>
        </w:rPr>
        <w:t xml:space="preserve"> zyskuje miano marki nr 1 w USA </w:t>
      </w:r>
    </w:p>
    <w:p w14:paraId="7E45F1EB" w14:textId="77777777" w:rsidR="00B67B7E" w:rsidRPr="00F92BFE" w:rsidRDefault="00B67B7E" w:rsidP="00BE09D5">
      <w:pPr>
        <w:spacing w:line="276" w:lineRule="auto"/>
        <w:ind w:left="720"/>
        <w:rPr>
          <w:rFonts w:ascii="Arial" w:hAnsi="Arial" w:cs="Arial"/>
          <w:bCs/>
          <w:sz w:val="22"/>
          <w:szCs w:val="22"/>
          <w:lang w:val="pl-PL"/>
        </w:rPr>
      </w:pPr>
    </w:p>
    <w:p w14:paraId="584BFFCC" w14:textId="32A458AD" w:rsidR="004A24F6" w:rsidRPr="00F92BFE" w:rsidRDefault="00B67B7E" w:rsidP="00BE09D5">
      <w:pPr>
        <w:numPr>
          <w:ilvl w:val="0"/>
          <w:numId w:val="4"/>
        </w:numPr>
        <w:spacing w:line="276" w:lineRule="auto"/>
        <w:rPr>
          <w:rFonts w:ascii="Arial" w:hAnsi="Arial" w:cs="Arial"/>
          <w:bCs/>
          <w:sz w:val="22"/>
          <w:szCs w:val="22"/>
          <w:lang w:val="pl-PL"/>
        </w:rPr>
      </w:pPr>
      <w:r w:rsidRPr="00F92BFE">
        <w:rPr>
          <w:rFonts w:ascii="Arial" w:hAnsi="Arial" w:cs="Arial"/>
          <w:sz w:val="22"/>
          <w:szCs w:val="22"/>
          <w:lang w:val="pl-PL"/>
        </w:rPr>
        <w:t xml:space="preserve">Sprzedaż samochodów zelektryfikowanych </w:t>
      </w:r>
      <w:r w:rsidR="0027535A" w:rsidRPr="00F92BFE">
        <w:rPr>
          <w:rFonts w:ascii="Arial" w:hAnsi="Arial" w:cs="Arial"/>
          <w:sz w:val="22"/>
          <w:szCs w:val="22"/>
          <w:lang w:val="pl-PL"/>
        </w:rPr>
        <w:t>Forda</w:t>
      </w:r>
      <w:r w:rsidR="00C309EF" w:rsidRPr="00F92BFE">
        <w:rPr>
          <w:rFonts w:ascii="Arial" w:hAnsi="Arial" w:cs="Arial"/>
          <w:sz w:val="22"/>
          <w:szCs w:val="22"/>
          <w:lang w:val="pl-PL"/>
        </w:rPr>
        <w:t xml:space="preserve"> </w:t>
      </w:r>
      <w:r w:rsidRPr="00F92BFE">
        <w:rPr>
          <w:rFonts w:ascii="Arial" w:hAnsi="Arial" w:cs="Arial"/>
          <w:sz w:val="22"/>
          <w:szCs w:val="22"/>
          <w:lang w:val="pl-PL"/>
        </w:rPr>
        <w:t xml:space="preserve">wyprzedza </w:t>
      </w:r>
      <w:r w:rsidR="00BE09D5" w:rsidRPr="00F92BFE">
        <w:rPr>
          <w:rFonts w:ascii="Arial" w:hAnsi="Arial" w:cs="Arial"/>
          <w:sz w:val="22"/>
          <w:szCs w:val="22"/>
          <w:lang w:val="pl-PL"/>
        </w:rPr>
        <w:t xml:space="preserve">tempo sprzedaży dla całego </w:t>
      </w:r>
      <w:r w:rsidRPr="00F92BFE">
        <w:rPr>
          <w:rFonts w:ascii="Arial" w:hAnsi="Arial" w:cs="Arial"/>
          <w:sz w:val="22"/>
          <w:szCs w:val="22"/>
          <w:lang w:val="pl-PL"/>
        </w:rPr>
        <w:t>segment</w:t>
      </w:r>
      <w:r w:rsidR="00BE09D5" w:rsidRPr="00F92BFE">
        <w:rPr>
          <w:rFonts w:ascii="Arial" w:hAnsi="Arial" w:cs="Arial"/>
          <w:sz w:val="22"/>
          <w:szCs w:val="22"/>
          <w:lang w:val="pl-PL"/>
        </w:rPr>
        <w:t>u</w:t>
      </w:r>
      <w:r w:rsidR="004A24F6" w:rsidRPr="00F92BFE">
        <w:rPr>
          <w:rFonts w:ascii="Arial" w:hAnsi="Arial" w:cs="Arial"/>
          <w:sz w:val="22"/>
          <w:szCs w:val="22"/>
          <w:lang w:val="pl-PL"/>
        </w:rPr>
        <w:br/>
      </w:r>
    </w:p>
    <w:p w14:paraId="4CFF7056" w14:textId="72F2FF68" w:rsidR="00EB4BD7" w:rsidRPr="00F92BFE" w:rsidRDefault="00CC0A02" w:rsidP="00BE09D5">
      <w:pPr>
        <w:numPr>
          <w:ilvl w:val="0"/>
          <w:numId w:val="4"/>
        </w:numPr>
        <w:spacing w:line="276" w:lineRule="auto"/>
        <w:rPr>
          <w:rFonts w:ascii="Arial" w:hAnsi="Arial" w:cs="Arial"/>
          <w:bCs/>
          <w:sz w:val="22"/>
          <w:szCs w:val="22"/>
          <w:lang w:val="pl-PL"/>
        </w:rPr>
      </w:pPr>
      <w:r w:rsidRPr="00F92BFE">
        <w:rPr>
          <w:rFonts w:ascii="Arial" w:hAnsi="Arial" w:cs="Arial"/>
          <w:bCs/>
          <w:sz w:val="22"/>
          <w:szCs w:val="22"/>
          <w:lang w:val="pl-PL"/>
        </w:rPr>
        <w:t>Seria F</w:t>
      </w:r>
      <w:r w:rsidR="00B67B7E" w:rsidRPr="00F92BFE">
        <w:rPr>
          <w:rFonts w:ascii="Arial" w:hAnsi="Arial" w:cs="Arial"/>
          <w:bCs/>
          <w:sz w:val="22"/>
          <w:szCs w:val="22"/>
          <w:lang w:val="pl-PL"/>
        </w:rPr>
        <w:t xml:space="preserve"> deklasuje konkurencje i jest najchętniej wybieranym pick-upem</w:t>
      </w:r>
    </w:p>
    <w:p w14:paraId="0993E443" w14:textId="77777777" w:rsidR="00B67B7E" w:rsidRPr="00F92BFE" w:rsidRDefault="00B67B7E" w:rsidP="00BE09D5">
      <w:pPr>
        <w:spacing w:line="276" w:lineRule="auto"/>
        <w:ind w:left="720"/>
        <w:rPr>
          <w:rFonts w:ascii="Arial" w:hAnsi="Arial" w:cs="Arial"/>
          <w:bCs/>
          <w:sz w:val="22"/>
          <w:szCs w:val="22"/>
          <w:lang w:val="pl-PL"/>
        </w:rPr>
      </w:pPr>
    </w:p>
    <w:p w14:paraId="6FF4F7AE" w14:textId="7BE267A8" w:rsidR="00B67B7E" w:rsidRPr="00F92BFE" w:rsidRDefault="004A24F6" w:rsidP="00BE09D5">
      <w:pPr>
        <w:numPr>
          <w:ilvl w:val="0"/>
          <w:numId w:val="4"/>
        </w:numPr>
        <w:spacing w:line="276" w:lineRule="auto"/>
        <w:rPr>
          <w:rFonts w:ascii="Arial" w:hAnsi="Arial" w:cs="Arial"/>
          <w:sz w:val="22"/>
          <w:szCs w:val="22"/>
          <w:lang w:val="pl-PL"/>
        </w:rPr>
      </w:pPr>
      <w:r w:rsidRPr="00F92BFE">
        <w:rPr>
          <w:rFonts w:ascii="Arial" w:hAnsi="Arial" w:cs="Arial"/>
          <w:sz w:val="22"/>
          <w:szCs w:val="22"/>
          <w:lang w:val="pl-PL"/>
        </w:rPr>
        <w:t xml:space="preserve">Sprzedaż </w:t>
      </w:r>
      <w:r w:rsidR="00B67B7E" w:rsidRPr="00F92BFE">
        <w:rPr>
          <w:rFonts w:ascii="Arial" w:hAnsi="Arial" w:cs="Arial"/>
          <w:sz w:val="22"/>
          <w:szCs w:val="22"/>
          <w:lang w:val="pl-PL"/>
        </w:rPr>
        <w:t xml:space="preserve">SUV-ów </w:t>
      </w:r>
      <w:r w:rsidR="0027535A" w:rsidRPr="00F92BFE">
        <w:rPr>
          <w:rFonts w:ascii="Arial" w:hAnsi="Arial" w:cs="Arial"/>
          <w:sz w:val="22"/>
          <w:szCs w:val="22"/>
          <w:lang w:val="pl-PL"/>
        </w:rPr>
        <w:t>firmy</w:t>
      </w:r>
      <w:r w:rsidR="00B67B7E" w:rsidRPr="00F92BFE">
        <w:rPr>
          <w:rFonts w:ascii="Arial" w:hAnsi="Arial" w:cs="Arial"/>
          <w:sz w:val="22"/>
          <w:szCs w:val="22"/>
          <w:lang w:val="pl-PL"/>
        </w:rPr>
        <w:t xml:space="preserve"> zwiększ</w:t>
      </w:r>
      <w:r w:rsidR="006A57A0">
        <w:rPr>
          <w:rFonts w:ascii="Arial" w:hAnsi="Arial" w:cs="Arial"/>
          <w:sz w:val="22"/>
          <w:szCs w:val="22"/>
          <w:lang w:val="pl-PL"/>
        </w:rPr>
        <w:t>yła</w:t>
      </w:r>
      <w:r w:rsidR="00B67B7E" w:rsidRPr="00F92BFE">
        <w:rPr>
          <w:rFonts w:ascii="Arial" w:hAnsi="Arial" w:cs="Arial"/>
          <w:sz w:val="22"/>
          <w:szCs w:val="22"/>
          <w:lang w:val="pl-PL"/>
        </w:rPr>
        <w:t xml:space="preserve"> się aż o 70% </w:t>
      </w:r>
    </w:p>
    <w:p w14:paraId="23CEBC0F" w14:textId="77777777" w:rsidR="00B67B7E" w:rsidRPr="00F92BFE" w:rsidRDefault="00B67B7E" w:rsidP="00BE09D5">
      <w:pPr>
        <w:pStyle w:val="Akapitzlist"/>
        <w:spacing w:line="276" w:lineRule="auto"/>
        <w:rPr>
          <w:rFonts w:ascii="Arial" w:hAnsi="Arial" w:cs="Arial"/>
          <w:sz w:val="22"/>
          <w:szCs w:val="22"/>
          <w:lang w:val="pl-PL"/>
        </w:rPr>
      </w:pPr>
    </w:p>
    <w:p w14:paraId="6EBE7470" w14:textId="0469A9C2" w:rsidR="004C0960" w:rsidRPr="00F92BFE" w:rsidRDefault="00412C6C" w:rsidP="00BE09D5">
      <w:pPr>
        <w:spacing w:line="276" w:lineRule="auto"/>
        <w:rPr>
          <w:rFonts w:ascii="Arial" w:hAnsi="Arial" w:cs="Arial"/>
          <w:sz w:val="22"/>
          <w:szCs w:val="22"/>
          <w:lang w:val="pl-PL"/>
        </w:rPr>
      </w:pPr>
      <w:r w:rsidRPr="00F92BFE">
        <w:rPr>
          <w:rFonts w:ascii="Arial" w:hAnsi="Arial" w:cs="Arial"/>
          <w:b/>
          <w:bCs/>
          <w:sz w:val="22"/>
          <w:szCs w:val="22"/>
          <w:lang w:val="pl-PL"/>
        </w:rPr>
        <w:t xml:space="preserve">Warszawa, </w:t>
      </w:r>
      <w:r w:rsidR="00BE09D5" w:rsidRPr="00F92BFE">
        <w:rPr>
          <w:rFonts w:ascii="Arial" w:hAnsi="Arial" w:cs="Arial"/>
          <w:b/>
          <w:bCs/>
          <w:sz w:val="22"/>
          <w:szCs w:val="22"/>
          <w:lang w:val="pl-PL"/>
        </w:rPr>
        <w:t>8</w:t>
      </w:r>
      <w:r w:rsidRPr="00F92BFE">
        <w:rPr>
          <w:rFonts w:ascii="Arial" w:hAnsi="Arial" w:cs="Arial"/>
          <w:b/>
          <w:bCs/>
          <w:sz w:val="22"/>
          <w:szCs w:val="22"/>
          <w:lang w:val="pl-PL"/>
        </w:rPr>
        <w:t xml:space="preserve"> sierpnia 2022</w:t>
      </w:r>
      <w:r w:rsidRPr="00F92BFE">
        <w:rPr>
          <w:rFonts w:ascii="Arial" w:hAnsi="Arial" w:cs="Arial"/>
          <w:sz w:val="22"/>
          <w:szCs w:val="22"/>
          <w:lang w:val="pl-PL"/>
        </w:rPr>
        <w:t xml:space="preserve"> - </w:t>
      </w:r>
      <w:r w:rsidR="004C0960" w:rsidRPr="00F92BFE">
        <w:rPr>
          <w:rFonts w:ascii="Arial" w:hAnsi="Arial" w:cs="Arial"/>
          <w:sz w:val="22"/>
          <w:szCs w:val="22"/>
          <w:lang w:val="pl-PL"/>
        </w:rPr>
        <w:t>Ford</w:t>
      </w:r>
      <w:r w:rsidR="00AC17DE" w:rsidRPr="00F92BFE">
        <w:rPr>
          <w:rFonts w:ascii="Arial" w:hAnsi="Arial" w:cs="Arial"/>
          <w:sz w:val="22"/>
          <w:szCs w:val="22"/>
          <w:lang w:val="pl-PL"/>
        </w:rPr>
        <w:t>,</w:t>
      </w:r>
      <w:r w:rsidR="004C0960" w:rsidRPr="00F92BFE">
        <w:rPr>
          <w:rFonts w:ascii="Arial" w:hAnsi="Arial" w:cs="Arial"/>
          <w:sz w:val="22"/>
          <w:szCs w:val="22"/>
          <w:lang w:val="pl-PL"/>
        </w:rPr>
        <w:t xml:space="preserve"> drugi miesiąc z rzędu</w:t>
      </w:r>
      <w:r w:rsidR="00AC17DE" w:rsidRPr="00F92BFE">
        <w:rPr>
          <w:rFonts w:ascii="Arial" w:hAnsi="Arial" w:cs="Arial"/>
          <w:sz w:val="22"/>
          <w:szCs w:val="22"/>
          <w:lang w:val="pl-PL"/>
        </w:rPr>
        <w:t>,</w:t>
      </w:r>
      <w:r w:rsidR="004C0960" w:rsidRPr="00F92BFE">
        <w:rPr>
          <w:rFonts w:ascii="Arial" w:hAnsi="Arial" w:cs="Arial"/>
          <w:sz w:val="22"/>
          <w:szCs w:val="22"/>
          <w:lang w:val="pl-PL"/>
        </w:rPr>
        <w:t xml:space="preserve"> jest jedynym dużym producentem samochodów</w:t>
      </w:r>
      <w:r w:rsidR="00B67B7E" w:rsidRPr="00F92BFE">
        <w:rPr>
          <w:rFonts w:ascii="Arial" w:hAnsi="Arial" w:cs="Arial"/>
          <w:sz w:val="22"/>
          <w:szCs w:val="22"/>
          <w:lang w:val="pl-PL"/>
        </w:rPr>
        <w:t xml:space="preserve"> odnotowującym</w:t>
      </w:r>
      <w:r w:rsidR="004C0960" w:rsidRPr="00F92BFE">
        <w:rPr>
          <w:rFonts w:ascii="Arial" w:hAnsi="Arial" w:cs="Arial"/>
          <w:sz w:val="22"/>
          <w:szCs w:val="22"/>
          <w:lang w:val="pl-PL"/>
        </w:rPr>
        <w:t xml:space="preserve"> </w:t>
      </w:r>
      <w:r w:rsidR="00282543" w:rsidRPr="00F92BFE">
        <w:rPr>
          <w:rFonts w:ascii="Arial" w:hAnsi="Arial" w:cs="Arial"/>
          <w:sz w:val="22"/>
          <w:szCs w:val="22"/>
          <w:lang w:val="pl-PL"/>
        </w:rPr>
        <w:t xml:space="preserve">na rynku amerykańskim </w:t>
      </w:r>
      <w:r w:rsidR="004C0960" w:rsidRPr="00F92BFE">
        <w:rPr>
          <w:rFonts w:ascii="Arial" w:hAnsi="Arial" w:cs="Arial"/>
          <w:sz w:val="22"/>
          <w:szCs w:val="22"/>
          <w:lang w:val="pl-PL"/>
        </w:rPr>
        <w:t>wzrost sprzedaży</w:t>
      </w:r>
      <w:r w:rsidR="00B67B7E" w:rsidRPr="00F92BFE">
        <w:rPr>
          <w:rFonts w:ascii="Arial" w:hAnsi="Arial" w:cs="Arial"/>
          <w:sz w:val="22"/>
          <w:szCs w:val="22"/>
          <w:lang w:val="pl-PL"/>
        </w:rPr>
        <w:t xml:space="preserve"> – aż o 36,6%</w:t>
      </w:r>
      <w:r w:rsidR="006A57A0">
        <w:rPr>
          <w:rFonts w:ascii="Arial" w:hAnsi="Arial" w:cs="Arial"/>
          <w:sz w:val="22"/>
          <w:szCs w:val="22"/>
          <w:lang w:val="pl-PL"/>
        </w:rPr>
        <w:t>,</w:t>
      </w:r>
      <w:r w:rsidR="00B67B7E" w:rsidRPr="00F92BFE">
        <w:rPr>
          <w:rFonts w:ascii="Arial" w:hAnsi="Arial" w:cs="Arial"/>
          <w:sz w:val="22"/>
          <w:szCs w:val="22"/>
          <w:lang w:val="pl-PL"/>
        </w:rPr>
        <w:t xml:space="preserve"> w porównaniu ze spadkiem w branży utrzymującym się na poziomie 10,5%. Obecnie, ł</w:t>
      </w:r>
      <w:r w:rsidR="004C0960" w:rsidRPr="00F92BFE">
        <w:rPr>
          <w:rFonts w:ascii="Arial" w:hAnsi="Arial" w:cs="Arial"/>
          <w:sz w:val="22"/>
          <w:szCs w:val="22"/>
          <w:lang w:val="pl-PL"/>
        </w:rPr>
        <w:t xml:space="preserve">ączny udział </w:t>
      </w:r>
      <w:r w:rsidR="00B67B7E" w:rsidRPr="00F92BFE">
        <w:rPr>
          <w:rFonts w:ascii="Arial" w:hAnsi="Arial" w:cs="Arial"/>
          <w:sz w:val="22"/>
          <w:szCs w:val="22"/>
          <w:lang w:val="pl-PL"/>
        </w:rPr>
        <w:t>firmy</w:t>
      </w:r>
      <w:r w:rsidR="004C0960" w:rsidRPr="00F92BFE">
        <w:rPr>
          <w:rFonts w:ascii="Arial" w:hAnsi="Arial" w:cs="Arial"/>
          <w:sz w:val="22"/>
          <w:szCs w:val="22"/>
          <w:lang w:val="pl-PL"/>
        </w:rPr>
        <w:t xml:space="preserve"> w rynku wynosi 13,9</w:t>
      </w:r>
      <w:r w:rsidR="00B67B7E" w:rsidRPr="00F92BFE">
        <w:rPr>
          <w:rFonts w:ascii="Arial" w:hAnsi="Arial" w:cs="Arial"/>
          <w:sz w:val="22"/>
          <w:szCs w:val="22"/>
          <w:lang w:val="pl-PL"/>
        </w:rPr>
        <w:t>%, co oznacz</w:t>
      </w:r>
      <w:r w:rsidR="00AC17DE" w:rsidRPr="00F92BFE">
        <w:rPr>
          <w:rFonts w:ascii="Arial" w:hAnsi="Arial" w:cs="Arial"/>
          <w:sz w:val="22"/>
          <w:szCs w:val="22"/>
          <w:lang w:val="pl-PL"/>
        </w:rPr>
        <w:t>a</w:t>
      </w:r>
      <w:r w:rsidR="00B67B7E" w:rsidRPr="00F92BFE">
        <w:rPr>
          <w:rFonts w:ascii="Arial" w:hAnsi="Arial" w:cs="Arial"/>
          <w:sz w:val="22"/>
          <w:szCs w:val="22"/>
          <w:lang w:val="pl-PL"/>
        </w:rPr>
        <w:t xml:space="preserve"> wzrost o 1% w stosunku do czerwca </w:t>
      </w:r>
      <w:r w:rsidR="006A57A0">
        <w:rPr>
          <w:rFonts w:ascii="Arial" w:hAnsi="Arial" w:cs="Arial"/>
          <w:sz w:val="22"/>
          <w:szCs w:val="22"/>
          <w:lang w:val="pl-PL"/>
        </w:rPr>
        <w:t xml:space="preserve">br. </w:t>
      </w:r>
      <w:r w:rsidR="00B67B7E" w:rsidRPr="00F92BFE">
        <w:rPr>
          <w:rFonts w:ascii="Arial" w:hAnsi="Arial" w:cs="Arial"/>
          <w:sz w:val="22"/>
          <w:szCs w:val="22"/>
          <w:lang w:val="pl-PL"/>
        </w:rPr>
        <w:t>i 4,8%</w:t>
      </w:r>
      <w:r w:rsidR="004C0960" w:rsidRPr="00F92BFE">
        <w:rPr>
          <w:rFonts w:ascii="Arial" w:hAnsi="Arial" w:cs="Arial"/>
          <w:sz w:val="22"/>
          <w:szCs w:val="22"/>
          <w:lang w:val="pl-PL"/>
        </w:rPr>
        <w:t xml:space="preserve"> </w:t>
      </w:r>
      <w:r w:rsidR="00B67B7E" w:rsidRPr="00F92BFE">
        <w:rPr>
          <w:rFonts w:ascii="Arial" w:hAnsi="Arial" w:cs="Arial"/>
          <w:sz w:val="22"/>
          <w:szCs w:val="22"/>
          <w:lang w:val="pl-PL"/>
        </w:rPr>
        <w:t xml:space="preserve">w porównaniu do roku ubiegłego. </w:t>
      </w:r>
      <w:r w:rsidR="00FE4413" w:rsidRPr="00F92BFE">
        <w:rPr>
          <w:rFonts w:ascii="Arial" w:hAnsi="Arial" w:cs="Arial"/>
          <w:sz w:val="22"/>
          <w:szCs w:val="22"/>
          <w:lang w:val="pl-PL"/>
        </w:rPr>
        <w:t xml:space="preserve">Świetne wyniki Forda to zasługa </w:t>
      </w:r>
      <w:r w:rsidR="00282543" w:rsidRPr="00F92BFE">
        <w:rPr>
          <w:rFonts w:ascii="Arial" w:hAnsi="Arial" w:cs="Arial"/>
          <w:sz w:val="22"/>
          <w:szCs w:val="22"/>
          <w:lang w:val="pl-PL"/>
        </w:rPr>
        <w:t xml:space="preserve">wzrostu </w:t>
      </w:r>
      <w:r w:rsidR="00FE4413" w:rsidRPr="00F92BFE">
        <w:rPr>
          <w:rFonts w:ascii="Arial" w:hAnsi="Arial" w:cs="Arial"/>
          <w:sz w:val="22"/>
          <w:szCs w:val="22"/>
          <w:lang w:val="pl-PL"/>
        </w:rPr>
        <w:t xml:space="preserve">sprzedaży i </w:t>
      </w:r>
      <w:r w:rsidR="009D035C" w:rsidRPr="00F92BFE">
        <w:rPr>
          <w:rFonts w:ascii="Arial" w:hAnsi="Arial" w:cs="Arial"/>
          <w:sz w:val="22"/>
          <w:szCs w:val="22"/>
          <w:lang w:val="pl-PL"/>
        </w:rPr>
        <w:t xml:space="preserve">zwiększającego się </w:t>
      </w:r>
      <w:r w:rsidR="00FE4413" w:rsidRPr="00F92BFE">
        <w:rPr>
          <w:rFonts w:ascii="Arial" w:hAnsi="Arial" w:cs="Arial"/>
          <w:sz w:val="22"/>
          <w:szCs w:val="22"/>
          <w:lang w:val="pl-PL"/>
        </w:rPr>
        <w:t xml:space="preserve">udziału </w:t>
      </w:r>
      <w:r w:rsidR="00857D64" w:rsidRPr="00F92BFE">
        <w:rPr>
          <w:rFonts w:ascii="Arial" w:hAnsi="Arial" w:cs="Arial"/>
          <w:sz w:val="22"/>
          <w:szCs w:val="22"/>
          <w:lang w:val="pl-PL"/>
        </w:rPr>
        <w:t xml:space="preserve">w rynku </w:t>
      </w:r>
      <w:r w:rsidR="00FE4413" w:rsidRPr="00F92BFE">
        <w:rPr>
          <w:rFonts w:ascii="Arial" w:hAnsi="Arial" w:cs="Arial"/>
          <w:sz w:val="22"/>
          <w:szCs w:val="22"/>
          <w:lang w:val="pl-PL"/>
        </w:rPr>
        <w:t xml:space="preserve">pojazdów elektrycznych oraz ogromnego zainteresowania modelami serii F i wysokiej klasy, dużymi SUV-ami. </w:t>
      </w:r>
    </w:p>
    <w:p w14:paraId="7E2E85E7" w14:textId="59311151" w:rsidR="004C0960" w:rsidRPr="00F92BFE" w:rsidRDefault="004C0960" w:rsidP="00BE09D5">
      <w:pPr>
        <w:spacing w:line="276" w:lineRule="auto"/>
        <w:rPr>
          <w:rFonts w:ascii="Arial" w:hAnsi="Arial" w:cs="Arial"/>
          <w:sz w:val="22"/>
          <w:szCs w:val="22"/>
          <w:lang w:val="pl-PL"/>
        </w:rPr>
      </w:pPr>
    </w:p>
    <w:p w14:paraId="4A722937" w14:textId="7686DEF8" w:rsidR="004C0960" w:rsidRPr="00F92BFE" w:rsidRDefault="004C0960" w:rsidP="00BE09D5">
      <w:pPr>
        <w:spacing w:line="276" w:lineRule="auto"/>
        <w:rPr>
          <w:rFonts w:ascii="Arial" w:hAnsi="Arial" w:cs="Arial"/>
          <w:sz w:val="22"/>
          <w:szCs w:val="22"/>
          <w:lang w:val="pl-PL"/>
        </w:rPr>
      </w:pPr>
      <w:r w:rsidRPr="00F92BFE">
        <w:rPr>
          <w:rFonts w:ascii="Arial" w:hAnsi="Arial" w:cs="Arial"/>
          <w:sz w:val="22"/>
          <w:szCs w:val="22"/>
          <w:lang w:val="pl-PL"/>
        </w:rPr>
        <w:t xml:space="preserve">Sprzedaż </w:t>
      </w:r>
      <w:r w:rsidR="00FE4413" w:rsidRPr="00F92BFE">
        <w:rPr>
          <w:rFonts w:ascii="Arial" w:hAnsi="Arial" w:cs="Arial"/>
          <w:sz w:val="22"/>
          <w:szCs w:val="22"/>
          <w:lang w:val="pl-PL"/>
        </w:rPr>
        <w:t>samochodów</w:t>
      </w:r>
      <w:r w:rsidRPr="00F92BFE">
        <w:rPr>
          <w:rFonts w:ascii="Arial" w:hAnsi="Arial" w:cs="Arial"/>
          <w:sz w:val="22"/>
          <w:szCs w:val="22"/>
          <w:lang w:val="pl-PL"/>
        </w:rPr>
        <w:t xml:space="preserve"> elektrycznych Forda wzrosła </w:t>
      </w:r>
      <w:r w:rsidR="00FE4413" w:rsidRPr="00F92BFE">
        <w:rPr>
          <w:rFonts w:ascii="Arial" w:hAnsi="Arial" w:cs="Arial"/>
          <w:sz w:val="22"/>
          <w:szCs w:val="22"/>
          <w:lang w:val="pl-PL"/>
        </w:rPr>
        <w:t xml:space="preserve">aż </w:t>
      </w:r>
      <w:r w:rsidRPr="00F92BFE">
        <w:rPr>
          <w:rFonts w:ascii="Arial" w:hAnsi="Arial" w:cs="Arial"/>
          <w:sz w:val="22"/>
          <w:szCs w:val="22"/>
          <w:lang w:val="pl-PL"/>
        </w:rPr>
        <w:t>o 168,7</w:t>
      </w:r>
      <w:r w:rsidR="00FE4413" w:rsidRPr="00F92BFE">
        <w:rPr>
          <w:rFonts w:ascii="Arial" w:hAnsi="Arial" w:cs="Arial"/>
          <w:sz w:val="22"/>
          <w:szCs w:val="22"/>
          <w:lang w:val="pl-PL"/>
        </w:rPr>
        <w:t xml:space="preserve">%. </w:t>
      </w:r>
      <w:r w:rsidR="00580DCF" w:rsidRPr="00F92BFE">
        <w:rPr>
          <w:rFonts w:ascii="Arial" w:hAnsi="Arial" w:cs="Arial"/>
          <w:sz w:val="22"/>
          <w:szCs w:val="22"/>
          <w:lang w:val="pl-PL"/>
        </w:rPr>
        <w:t xml:space="preserve">Na tak dobre wyniki wpłynęły: </w:t>
      </w:r>
      <w:r w:rsidR="00FE4413" w:rsidRPr="00F92BFE">
        <w:rPr>
          <w:rFonts w:ascii="Arial" w:hAnsi="Arial" w:cs="Arial"/>
          <w:sz w:val="22"/>
          <w:szCs w:val="22"/>
          <w:lang w:val="pl-PL"/>
        </w:rPr>
        <w:t xml:space="preserve">Mustang Mach-E, który odnotował </w:t>
      </w:r>
      <w:r w:rsidR="00580DCF" w:rsidRPr="00F92BFE">
        <w:rPr>
          <w:rFonts w:ascii="Arial" w:hAnsi="Arial" w:cs="Arial"/>
          <w:sz w:val="22"/>
          <w:szCs w:val="22"/>
          <w:lang w:val="pl-PL"/>
        </w:rPr>
        <w:t xml:space="preserve">sprzedaż </w:t>
      </w:r>
      <w:r w:rsidR="00282543" w:rsidRPr="00F92BFE">
        <w:rPr>
          <w:rFonts w:ascii="Arial" w:hAnsi="Arial" w:cs="Arial"/>
          <w:sz w:val="22"/>
          <w:szCs w:val="22"/>
          <w:lang w:val="pl-PL"/>
        </w:rPr>
        <w:t>lepsz</w:t>
      </w:r>
      <w:r w:rsidR="00580DCF" w:rsidRPr="00F92BFE">
        <w:rPr>
          <w:rFonts w:ascii="Arial" w:hAnsi="Arial" w:cs="Arial"/>
          <w:sz w:val="22"/>
          <w:szCs w:val="22"/>
          <w:lang w:val="pl-PL"/>
        </w:rPr>
        <w:t>ą</w:t>
      </w:r>
      <w:r w:rsidR="00282543" w:rsidRPr="00F92BFE">
        <w:rPr>
          <w:rFonts w:ascii="Arial" w:hAnsi="Arial" w:cs="Arial"/>
          <w:sz w:val="22"/>
          <w:szCs w:val="22"/>
          <w:lang w:val="pl-PL"/>
        </w:rPr>
        <w:t xml:space="preserve"> aż o </w:t>
      </w:r>
      <w:r w:rsidR="00FE4413" w:rsidRPr="00F92BFE">
        <w:rPr>
          <w:rFonts w:ascii="Arial" w:hAnsi="Arial" w:cs="Arial"/>
          <w:sz w:val="22"/>
          <w:szCs w:val="22"/>
          <w:lang w:val="pl-PL"/>
        </w:rPr>
        <w:t xml:space="preserve">74,1% , </w:t>
      </w:r>
      <w:r w:rsidRPr="00F92BFE">
        <w:rPr>
          <w:rFonts w:ascii="Arial" w:hAnsi="Arial" w:cs="Arial"/>
          <w:sz w:val="22"/>
          <w:szCs w:val="22"/>
          <w:lang w:val="pl-PL"/>
        </w:rPr>
        <w:t>F-150 Lightning</w:t>
      </w:r>
      <w:r w:rsidR="00FE4413" w:rsidRPr="00F92BFE">
        <w:rPr>
          <w:rFonts w:ascii="Arial" w:hAnsi="Arial" w:cs="Arial"/>
          <w:sz w:val="22"/>
          <w:szCs w:val="22"/>
          <w:lang w:val="pl-PL"/>
        </w:rPr>
        <w:t xml:space="preserve"> ze swoim najlepszym </w:t>
      </w:r>
      <w:r w:rsidRPr="00F92BFE">
        <w:rPr>
          <w:rFonts w:ascii="Arial" w:hAnsi="Arial" w:cs="Arial"/>
          <w:sz w:val="22"/>
          <w:szCs w:val="22"/>
          <w:lang w:val="pl-PL"/>
        </w:rPr>
        <w:t>miesi</w:t>
      </w:r>
      <w:r w:rsidR="00580DCF" w:rsidRPr="00F92BFE">
        <w:rPr>
          <w:rFonts w:ascii="Arial" w:hAnsi="Arial" w:cs="Arial"/>
          <w:sz w:val="22"/>
          <w:szCs w:val="22"/>
          <w:lang w:val="pl-PL"/>
        </w:rPr>
        <w:t xml:space="preserve">ęcznym rezultatem </w:t>
      </w:r>
      <w:r w:rsidRPr="00F92BFE">
        <w:rPr>
          <w:rFonts w:ascii="Arial" w:hAnsi="Arial" w:cs="Arial"/>
          <w:sz w:val="22"/>
          <w:szCs w:val="22"/>
          <w:lang w:val="pl-PL"/>
        </w:rPr>
        <w:t>od momentu wprowadzenia na rynek oraz E-Transit</w:t>
      </w:r>
      <w:r w:rsidR="00FE4413" w:rsidRPr="00F92BFE">
        <w:rPr>
          <w:rFonts w:ascii="Arial" w:hAnsi="Arial" w:cs="Arial"/>
          <w:sz w:val="22"/>
          <w:szCs w:val="22"/>
          <w:lang w:val="pl-PL"/>
        </w:rPr>
        <w:t xml:space="preserve"> z dominującą pozycją </w:t>
      </w:r>
      <w:r w:rsidR="00580DCF" w:rsidRPr="00F92BFE">
        <w:rPr>
          <w:rFonts w:ascii="Arial" w:hAnsi="Arial" w:cs="Arial"/>
          <w:sz w:val="22"/>
          <w:szCs w:val="22"/>
          <w:lang w:val="pl-PL"/>
        </w:rPr>
        <w:t>w segmencie</w:t>
      </w:r>
      <w:r w:rsidR="00FE4413" w:rsidRPr="00F92BFE">
        <w:rPr>
          <w:rFonts w:ascii="Arial" w:hAnsi="Arial" w:cs="Arial"/>
          <w:sz w:val="22"/>
          <w:szCs w:val="22"/>
          <w:lang w:val="pl-PL"/>
        </w:rPr>
        <w:t>. W efekcie</w:t>
      </w:r>
      <w:r w:rsidRPr="00F92BFE">
        <w:rPr>
          <w:rFonts w:ascii="Arial" w:hAnsi="Arial" w:cs="Arial"/>
          <w:sz w:val="22"/>
          <w:szCs w:val="22"/>
          <w:lang w:val="pl-PL"/>
        </w:rPr>
        <w:t xml:space="preserve"> Ford </w:t>
      </w:r>
      <w:r w:rsidR="00FE4413" w:rsidRPr="00F92BFE">
        <w:rPr>
          <w:rFonts w:ascii="Arial" w:hAnsi="Arial" w:cs="Arial"/>
          <w:sz w:val="22"/>
          <w:szCs w:val="22"/>
          <w:lang w:val="pl-PL"/>
        </w:rPr>
        <w:t xml:space="preserve">może pochwalić się </w:t>
      </w:r>
      <w:r w:rsidRPr="00F92BFE">
        <w:rPr>
          <w:rFonts w:ascii="Arial" w:hAnsi="Arial" w:cs="Arial"/>
          <w:sz w:val="22"/>
          <w:szCs w:val="22"/>
          <w:lang w:val="pl-PL"/>
        </w:rPr>
        <w:t xml:space="preserve">w lipcu ponad 3-krotnie </w:t>
      </w:r>
      <w:r w:rsidR="008A62D5" w:rsidRPr="00F92BFE">
        <w:rPr>
          <w:rFonts w:ascii="Arial" w:hAnsi="Arial" w:cs="Arial"/>
          <w:sz w:val="22"/>
          <w:szCs w:val="22"/>
          <w:lang w:val="pl-PL"/>
        </w:rPr>
        <w:t>większym</w:t>
      </w:r>
      <w:r w:rsidRPr="00F92BFE">
        <w:rPr>
          <w:rFonts w:ascii="Arial" w:hAnsi="Arial" w:cs="Arial"/>
          <w:sz w:val="22"/>
          <w:szCs w:val="22"/>
          <w:lang w:val="pl-PL"/>
        </w:rPr>
        <w:t xml:space="preserve"> </w:t>
      </w:r>
      <w:r w:rsidR="00580DCF" w:rsidRPr="00F92BFE">
        <w:rPr>
          <w:rFonts w:ascii="Arial" w:hAnsi="Arial" w:cs="Arial"/>
          <w:sz w:val="22"/>
          <w:szCs w:val="22"/>
          <w:lang w:val="pl-PL"/>
        </w:rPr>
        <w:t>wzrostem</w:t>
      </w:r>
      <w:r w:rsidR="00580DCF" w:rsidRPr="00F92BFE">
        <w:rPr>
          <w:rFonts w:ascii="Arial" w:hAnsi="Arial" w:cs="Arial"/>
          <w:sz w:val="22"/>
          <w:szCs w:val="22"/>
          <w:lang w:val="pl-PL"/>
        </w:rPr>
        <w:t xml:space="preserve"> </w:t>
      </w:r>
      <w:r w:rsidRPr="00F92BFE">
        <w:rPr>
          <w:rFonts w:ascii="Arial" w:hAnsi="Arial" w:cs="Arial"/>
          <w:sz w:val="22"/>
          <w:szCs w:val="22"/>
          <w:lang w:val="pl-PL"/>
        </w:rPr>
        <w:t>niż cały segment pojazdów elektrycznych.</w:t>
      </w:r>
    </w:p>
    <w:p w14:paraId="36D2D897" w14:textId="717DD16B" w:rsidR="004C0960" w:rsidRPr="00F92BFE" w:rsidRDefault="004C0960" w:rsidP="00BE09D5">
      <w:pPr>
        <w:spacing w:line="276" w:lineRule="auto"/>
        <w:rPr>
          <w:rFonts w:ascii="Arial" w:hAnsi="Arial" w:cs="Arial"/>
          <w:sz w:val="22"/>
          <w:szCs w:val="22"/>
          <w:lang w:val="pl-PL"/>
        </w:rPr>
      </w:pPr>
    </w:p>
    <w:p w14:paraId="0F5475A2" w14:textId="363177F5" w:rsidR="006A57A0" w:rsidRPr="00F92BFE" w:rsidRDefault="006A57A0" w:rsidP="006A57A0">
      <w:pPr>
        <w:spacing w:line="276" w:lineRule="auto"/>
        <w:rPr>
          <w:rFonts w:ascii="Arial" w:hAnsi="Arial" w:cs="Arial"/>
          <w:sz w:val="22"/>
          <w:szCs w:val="22"/>
          <w:lang w:val="pl-PL"/>
        </w:rPr>
      </w:pPr>
      <w:r w:rsidRPr="00F92BFE">
        <w:rPr>
          <w:rFonts w:ascii="Arial" w:hAnsi="Arial" w:cs="Arial"/>
          <w:sz w:val="22"/>
          <w:szCs w:val="22"/>
          <w:lang w:val="pl-PL"/>
        </w:rPr>
        <w:t xml:space="preserve">Co istotne, ogólny udział Forda w segmencie aut elektrycznych szybko się powiększa. W lipcu stanowił on 10,9% i był najwyższy w historii. Dla porównania w II kwartale było to 7,3%, a w I kwartale tego roku 4,4%. </w:t>
      </w:r>
      <w:r>
        <w:rPr>
          <w:rFonts w:ascii="Arial" w:hAnsi="Arial" w:cs="Arial"/>
          <w:sz w:val="22"/>
          <w:szCs w:val="22"/>
          <w:lang w:val="pl-PL"/>
        </w:rPr>
        <w:t xml:space="preserve">Ponad 60% nabywców </w:t>
      </w:r>
      <w:r w:rsidRPr="00F92BFE">
        <w:rPr>
          <w:rFonts w:ascii="Arial" w:hAnsi="Arial" w:cs="Arial"/>
          <w:sz w:val="22"/>
          <w:szCs w:val="22"/>
          <w:lang w:val="pl-PL"/>
        </w:rPr>
        <w:t>Mustang</w:t>
      </w:r>
      <w:r>
        <w:rPr>
          <w:rFonts w:ascii="Arial" w:hAnsi="Arial" w:cs="Arial"/>
          <w:sz w:val="22"/>
          <w:szCs w:val="22"/>
          <w:lang w:val="pl-PL"/>
        </w:rPr>
        <w:t>a</w:t>
      </w:r>
      <w:r w:rsidRPr="00F92BFE">
        <w:rPr>
          <w:rFonts w:ascii="Arial" w:hAnsi="Arial" w:cs="Arial"/>
          <w:sz w:val="22"/>
          <w:szCs w:val="22"/>
          <w:lang w:val="pl-PL"/>
        </w:rPr>
        <w:t xml:space="preserve"> Mach-E, F-150 Lightning oraz E-Transit</w:t>
      </w:r>
      <w:r>
        <w:rPr>
          <w:rFonts w:ascii="Arial" w:hAnsi="Arial" w:cs="Arial"/>
          <w:sz w:val="22"/>
          <w:szCs w:val="22"/>
          <w:lang w:val="pl-PL"/>
        </w:rPr>
        <w:t>a to nowi klienci Forda, którzy przeszli z konkurencji.</w:t>
      </w:r>
      <w:r w:rsidRPr="00F92BFE">
        <w:rPr>
          <w:rFonts w:ascii="Arial" w:hAnsi="Arial" w:cs="Arial"/>
          <w:sz w:val="22"/>
          <w:szCs w:val="22"/>
          <w:lang w:val="pl-PL"/>
        </w:rPr>
        <w:t xml:space="preserve"> W efekcie Ford plasuje się obecnie jako druga po Tesli, najlepiej sprzedająca się marka </w:t>
      </w:r>
      <w:r>
        <w:rPr>
          <w:rFonts w:ascii="Arial" w:hAnsi="Arial" w:cs="Arial"/>
          <w:sz w:val="22"/>
          <w:szCs w:val="22"/>
          <w:lang w:val="pl-PL"/>
        </w:rPr>
        <w:t>B</w:t>
      </w:r>
      <w:r w:rsidRPr="00F92BFE">
        <w:rPr>
          <w:rFonts w:ascii="Arial" w:hAnsi="Arial" w:cs="Arial"/>
          <w:sz w:val="22"/>
          <w:szCs w:val="22"/>
          <w:lang w:val="pl-PL"/>
        </w:rPr>
        <w:t>EV w Ameryce.</w:t>
      </w:r>
    </w:p>
    <w:p w14:paraId="4F0BB610" w14:textId="77777777" w:rsidR="006A57A0" w:rsidRDefault="006A57A0" w:rsidP="00BE09D5">
      <w:pPr>
        <w:spacing w:line="276" w:lineRule="auto"/>
        <w:rPr>
          <w:rFonts w:ascii="Arial" w:hAnsi="Arial" w:cs="Arial"/>
          <w:sz w:val="22"/>
          <w:szCs w:val="22"/>
          <w:lang w:val="pl-PL"/>
        </w:rPr>
      </w:pPr>
    </w:p>
    <w:p w14:paraId="02D7DF86" w14:textId="3D67B807" w:rsidR="004C0960" w:rsidRPr="00F92BFE" w:rsidRDefault="00607037" w:rsidP="00BE09D5">
      <w:pPr>
        <w:spacing w:line="276" w:lineRule="auto"/>
        <w:rPr>
          <w:rFonts w:ascii="Arial" w:hAnsi="Arial" w:cs="Arial"/>
          <w:sz w:val="22"/>
          <w:szCs w:val="22"/>
          <w:lang w:val="pl-PL"/>
        </w:rPr>
      </w:pPr>
      <w:r w:rsidRPr="00F92BFE">
        <w:rPr>
          <w:rFonts w:ascii="Arial" w:hAnsi="Arial" w:cs="Arial"/>
          <w:sz w:val="22"/>
          <w:szCs w:val="22"/>
          <w:lang w:val="pl-PL"/>
        </w:rPr>
        <w:t xml:space="preserve">Dobre wyniki osiągnęły także samochody hybrydowe – ich sprzedaż w lipcu zwiększyła się </w:t>
      </w:r>
      <w:r w:rsidR="004C0960" w:rsidRPr="00F92BFE">
        <w:rPr>
          <w:rFonts w:ascii="Arial" w:hAnsi="Arial" w:cs="Arial"/>
          <w:sz w:val="22"/>
          <w:szCs w:val="22"/>
          <w:lang w:val="pl-PL"/>
        </w:rPr>
        <w:t>o 35,3</w:t>
      </w:r>
      <w:r w:rsidR="00857D64" w:rsidRPr="00F92BFE">
        <w:rPr>
          <w:rFonts w:ascii="Arial" w:hAnsi="Arial" w:cs="Arial"/>
          <w:sz w:val="22"/>
          <w:szCs w:val="22"/>
          <w:lang w:val="pl-PL"/>
        </w:rPr>
        <w:t>%</w:t>
      </w:r>
      <w:r w:rsidR="004C0960" w:rsidRPr="00F92BFE">
        <w:rPr>
          <w:rFonts w:ascii="Arial" w:hAnsi="Arial" w:cs="Arial"/>
          <w:sz w:val="22"/>
          <w:szCs w:val="22"/>
          <w:lang w:val="pl-PL"/>
        </w:rPr>
        <w:t xml:space="preserve">, </w:t>
      </w:r>
      <w:r w:rsidR="00D66890" w:rsidRPr="00F92BFE">
        <w:rPr>
          <w:rFonts w:ascii="Arial" w:hAnsi="Arial" w:cs="Arial"/>
          <w:sz w:val="22"/>
          <w:szCs w:val="22"/>
          <w:lang w:val="pl-PL"/>
        </w:rPr>
        <w:t>dzięki czemu Ford powędrował na drugie miejsce pod względem sprzedaży tego</w:t>
      </w:r>
      <w:r w:rsidR="00580DCF" w:rsidRPr="00F92BFE">
        <w:rPr>
          <w:rFonts w:ascii="Arial" w:hAnsi="Arial" w:cs="Arial"/>
          <w:sz w:val="22"/>
          <w:szCs w:val="22"/>
          <w:lang w:val="pl-PL"/>
        </w:rPr>
        <w:t xml:space="preserve"> typu aut</w:t>
      </w:r>
      <w:r w:rsidR="00D66890" w:rsidRPr="00F92BFE">
        <w:rPr>
          <w:rFonts w:ascii="Arial" w:hAnsi="Arial" w:cs="Arial"/>
          <w:sz w:val="22"/>
          <w:szCs w:val="22"/>
          <w:lang w:val="pl-PL"/>
        </w:rPr>
        <w:t xml:space="preserve">. </w:t>
      </w:r>
      <w:r w:rsidR="004C0960" w:rsidRPr="00F92BFE">
        <w:rPr>
          <w:rFonts w:ascii="Arial" w:hAnsi="Arial" w:cs="Arial"/>
          <w:sz w:val="22"/>
          <w:szCs w:val="22"/>
          <w:lang w:val="pl-PL"/>
        </w:rPr>
        <w:t xml:space="preserve">F-150 Hybrid </w:t>
      </w:r>
      <w:r w:rsidR="003F5CD8" w:rsidRPr="00F92BFE">
        <w:rPr>
          <w:rFonts w:ascii="Arial" w:hAnsi="Arial" w:cs="Arial"/>
          <w:sz w:val="22"/>
          <w:szCs w:val="22"/>
          <w:lang w:val="pl-PL"/>
        </w:rPr>
        <w:t xml:space="preserve">i Maverick </w:t>
      </w:r>
      <w:r w:rsidR="00AC17DE" w:rsidRPr="00F92BFE">
        <w:rPr>
          <w:rFonts w:ascii="Arial" w:hAnsi="Arial" w:cs="Arial"/>
          <w:sz w:val="22"/>
          <w:szCs w:val="22"/>
          <w:lang w:val="pl-PL"/>
        </w:rPr>
        <w:t>trafiły</w:t>
      </w:r>
      <w:r w:rsidR="00D66890" w:rsidRPr="00F92BFE">
        <w:rPr>
          <w:rFonts w:ascii="Arial" w:hAnsi="Arial" w:cs="Arial"/>
          <w:sz w:val="22"/>
          <w:szCs w:val="22"/>
          <w:lang w:val="pl-PL"/>
        </w:rPr>
        <w:t xml:space="preserve"> </w:t>
      </w:r>
      <w:r w:rsidR="003F5CD8" w:rsidRPr="00F92BFE">
        <w:rPr>
          <w:rFonts w:ascii="Arial" w:hAnsi="Arial" w:cs="Arial"/>
          <w:sz w:val="22"/>
          <w:szCs w:val="22"/>
          <w:lang w:val="pl-PL"/>
        </w:rPr>
        <w:t xml:space="preserve">kolejno </w:t>
      </w:r>
      <w:r w:rsidR="00D66890" w:rsidRPr="00F92BFE">
        <w:rPr>
          <w:rFonts w:ascii="Arial" w:hAnsi="Arial" w:cs="Arial"/>
          <w:sz w:val="22"/>
          <w:szCs w:val="22"/>
          <w:lang w:val="pl-PL"/>
        </w:rPr>
        <w:t xml:space="preserve">w ręce </w:t>
      </w:r>
      <w:r w:rsidR="004C0960" w:rsidRPr="00F92BFE">
        <w:rPr>
          <w:rFonts w:ascii="Arial" w:hAnsi="Arial" w:cs="Arial"/>
          <w:sz w:val="22"/>
          <w:szCs w:val="22"/>
          <w:lang w:val="pl-PL"/>
        </w:rPr>
        <w:t>4</w:t>
      </w:r>
      <w:r w:rsidR="00580DCF" w:rsidRPr="00F92BFE">
        <w:rPr>
          <w:rFonts w:ascii="Arial" w:hAnsi="Arial" w:cs="Arial"/>
          <w:sz w:val="22"/>
          <w:szCs w:val="22"/>
          <w:lang w:val="pl-PL"/>
        </w:rPr>
        <w:t xml:space="preserve"> </w:t>
      </w:r>
      <w:r w:rsidR="004C0960" w:rsidRPr="00F92BFE">
        <w:rPr>
          <w:rFonts w:ascii="Arial" w:hAnsi="Arial" w:cs="Arial"/>
          <w:sz w:val="22"/>
          <w:szCs w:val="22"/>
          <w:lang w:val="pl-PL"/>
        </w:rPr>
        <w:t xml:space="preserve">364 </w:t>
      </w:r>
      <w:r w:rsidR="003F5CD8" w:rsidRPr="00F92BFE">
        <w:rPr>
          <w:rFonts w:ascii="Arial" w:hAnsi="Arial" w:cs="Arial"/>
          <w:sz w:val="22"/>
          <w:szCs w:val="22"/>
          <w:lang w:val="pl-PL"/>
        </w:rPr>
        <w:t>i 2</w:t>
      </w:r>
      <w:r w:rsidR="00580DCF" w:rsidRPr="00F92BFE">
        <w:rPr>
          <w:rFonts w:ascii="Arial" w:hAnsi="Arial" w:cs="Arial"/>
          <w:sz w:val="22"/>
          <w:szCs w:val="22"/>
          <w:lang w:val="pl-PL"/>
        </w:rPr>
        <w:t xml:space="preserve"> </w:t>
      </w:r>
      <w:r w:rsidR="003F5CD8" w:rsidRPr="00F92BFE">
        <w:rPr>
          <w:rFonts w:ascii="Arial" w:hAnsi="Arial" w:cs="Arial"/>
          <w:sz w:val="22"/>
          <w:szCs w:val="22"/>
          <w:lang w:val="pl-PL"/>
        </w:rPr>
        <w:t xml:space="preserve">153 </w:t>
      </w:r>
      <w:r w:rsidR="00D66890" w:rsidRPr="00F92BFE">
        <w:rPr>
          <w:rFonts w:ascii="Arial" w:hAnsi="Arial" w:cs="Arial"/>
          <w:sz w:val="22"/>
          <w:szCs w:val="22"/>
          <w:lang w:val="pl-PL"/>
        </w:rPr>
        <w:t>nowych właścicieli</w:t>
      </w:r>
      <w:r w:rsidR="003F5CD8" w:rsidRPr="00F92BFE">
        <w:rPr>
          <w:rFonts w:ascii="Arial" w:hAnsi="Arial" w:cs="Arial"/>
          <w:sz w:val="22"/>
          <w:szCs w:val="22"/>
          <w:lang w:val="pl-PL"/>
        </w:rPr>
        <w:t>.</w:t>
      </w:r>
    </w:p>
    <w:p w14:paraId="48EA93F1" w14:textId="6A3A72FE" w:rsidR="004C0960" w:rsidRPr="00F92BFE" w:rsidRDefault="004C0960" w:rsidP="00BE09D5">
      <w:pPr>
        <w:spacing w:line="276" w:lineRule="auto"/>
        <w:rPr>
          <w:rFonts w:ascii="Arial" w:hAnsi="Arial" w:cs="Arial"/>
          <w:sz w:val="22"/>
          <w:szCs w:val="22"/>
          <w:lang w:val="pl-PL"/>
        </w:rPr>
      </w:pPr>
    </w:p>
    <w:p w14:paraId="6CCCD6E1" w14:textId="77777777" w:rsidR="00EE41B6" w:rsidRPr="00F92BFE" w:rsidRDefault="00EE41B6" w:rsidP="00EE41B6">
      <w:pPr>
        <w:spacing w:line="276" w:lineRule="auto"/>
        <w:rPr>
          <w:rFonts w:ascii="Arial" w:hAnsi="Arial" w:cs="Arial"/>
          <w:sz w:val="22"/>
          <w:szCs w:val="22"/>
          <w:lang w:val="pl-PL"/>
        </w:rPr>
      </w:pPr>
      <w:r w:rsidRPr="00F92BFE">
        <w:rPr>
          <w:rFonts w:ascii="Arial" w:hAnsi="Arial" w:cs="Arial"/>
          <w:sz w:val="22"/>
          <w:szCs w:val="22"/>
          <w:lang w:val="pl-PL"/>
        </w:rPr>
        <w:t xml:space="preserve">Wzrost odnotowały także SUV-y z wynikiem o 70% wyższym niż w roku 2021. Ford sprzedał łącznie 66 266 sztuk pojazdów z tej kategorii. Co ciekawe modele rodziny Bronco, w tym Bronco Sport, osiągnęły rekordowy wzrost o 227% w porównaniu do 2021 r. Wchodząc w lipiec z silniejszą pozycją zapasów, w porównaniu z rokiem ubiegłym Ford odnotował także duże </w:t>
      </w:r>
      <w:r w:rsidRPr="00F92BFE">
        <w:rPr>
          <w:rFonts w:ascii="Arial" w:hAnsi="Arial" w:cs="Arial"/>
          <w:sz w:val="22"/>
          <w:szCs w:val="22"/>
          <w:lang w:val="pl-PL"/>
        </w:rPr>
        <w:lastRenderedPageBreak/>
        <w:t>wzrosty sprzedaży Explorera (o 32,4%), nowo zaprojektowanego modelu Expedition (o 27,9%) oraz Escape Hybrid (o 142%).</w:t>
      </w:r>
    </w:p>
    <w:p w14:paraId="05780C71" w14:textId="77777777" w:rsidR="00EE41B6" w:rsidRDefault="00EE41B6" w:rsidP="00BE09D5">
      <w:pPr>
        <w:spacing w:line="276" w:lineRule="auto"/>
        <w:rPr>
          <w:rFonts w:ascii="Arial" w:hAnsi="Arial" w:cs="Arial"/>
          <w:sz w:val="22"/>
          <w:szCs w:val="22"/>
          <w:lang w:val="pl-PL"/>
        </w:rPr>
      </w:pPr>
    </w:p>
    <w:p w14:paraId="38794F14" w14:textId="77777777" w:rsidR="00EE41B6" w:rsidRPr="00F92BFE" w:rsidRDefault="00EE41B6" w:rsidP="00EE41B6">
      <w:pPr>
        <w:spacing w:line="276" w:lineRule="auto"/>
        <w:rPr>
          <w:rFonts w:ascii="Arial" w:hAnsi="Arial" w:cs="Arial"/>
          <w:sz w:val="22"/>
          <w:szCs w:val="22"/>
          <w:lang w:val="pl-PL"/>
        </w:rPr>
      </w:pPr>
      <w:r w:rsidRPr="00F92BFE">
        <w:rPr>
          <w:rFonts w:ascii="Arial" w:hAnsi="Arial" w:cs="Arial"/>
          <w:sz w:val="22"/>
          <w:szCs w:val="22"/>
          <w:lang w:val="pl-PL"/>
        </w:rPr>
        <w:t>Ogólna sprzedaż pick-upów Forda, w tym serii F, Rangera i Mavericka wyniosła 74 034 sztuk, a więc wzrosła o 27% w porównaniu do roku 2021. Udział producenta w całkowitej sprzedaży pick-upów w lipcu ukształtował się na poziomie 31,6% - co oznacza skok o ponad 6% w stosunku do roku ubiegłego i najwyższy udział jakiejkolwiek marki w segmencie pick-upów ogółem.</w:t>
      </w:r>
    </w:p>
    <w:p w14:paraId="39B8421B" w14:textId="77777777" w:rsidR="00EE41B6" w:rsidRDefault="00EE41B6" w:rsidP="00BE09D5">
      <w:pPr>
        <w:spacing w:line="276" w:lineRule="auto"/>
        <w:rPr>
          <w:rFonts w:ascii="Arial" w:hAnsi="Arial" w:cs="Arial"/>
          <w:sz w:val="22"/>
          <w:szCs w:val="22"/>
          <w:lang w:val="pl-PL"/>
        </w:rPr>
      </w:pPr>
    </w:p>
    <w:p w14:paraId="2016AAF1" w14:textId="7D992D49" w:rsidR="00EE41B6" w:rsidRPr="00F92BFE" w:rsidRDefault="00EE41B6" w:rsidP="00EE41B6">
      <w:pPr>
        <w:spacing w:line="276" w:lineRule="auto"/>
        <w:rPr>
          <w:rFonts w:ascii="Arial" w:hAnsi="Arial" w:cs="Arial"/>
          <w:sz w:val="22"/>
          <w:szCs w:val="22"/>
          <w:lang w:val="pl-PL"/>
        </w:rPr>
      </w:pPr>
      <w:r w:rsidRPr="00F92BFE">
        <w:rPr>
          <w:rFonts w:ascii="Arial" w:hAnsi="Arial" w:cs="Arial"/>
          <w:sz w:val="22"/>
          <w:szCs w:val="22"/>
          <w:lang w:val="pl-PL"/>
        </w:rPr>
        <w:t xml:space="preserve">Ogólna sprzedaż </w:t>
      </w:r>
      <w:r>
        <w:rPr>
          <w:rFonts w:ascii="Arial" w:hAnsi="Arial" w:cs="Arial"/>
          <w:sz w:val="22"/>
          <w:szCs w:val="22"/>
          <w:lang w:val="pl-PL"/>
        </w:rPr>
        <w:t xml:space="preserve">samych </w:t>
      </w:r>
      <w:r>
        <w:rPr>
          <w:rFonts w:ascii="Arial" w:hAnsi="Arial" w:cs="Arial"/>
          <w:sz w:val="22"/>
          <w:szCs w:val="22"/>
          <w:lang w:val="pl-PL"/>
        </w:rPr>
        <w:t>półciężarówek</w:t>
      </w:r>
      <w:r w:rsidRPr="00F92BFE">
        <w:rPr>
          <w:rFonts w:ascii="Arial" w:hAnsi="Arial" w:cs="Arial"/>
          <w:sz w:val="22"/>
          <w:szCs w:val="22"/>
          <w:lang w:val="pl-PL"/>
        </w:rPr>
        <w:t xml:space="preserve"> serii F po raz pierwszy w tym roku przekroczyła próg 60 000 sztuk miesięcznie (sprzedano 63 341 pojazdów), co stanowi wzrost o 21,1% w porównaniu z rokiem ubiegłym. Do lipca br. seria F powiększyła swoją przewagę w sprzedaży nad konkurentem zajmującym drugie miejsce do 66 691 ciężarówek, przy czym około 65% sprzedaży detalicznej </w:t>
      </w:r>
      <w:r>
        <w:rPr>
          <w:rFonts w:ascii="Arial" w:hAnsi="Arial" w:cs="Arial"/>
          <w:sz w:val="22"/>
          <w:szCs w:val="22"/>
          <w:lang w:val="pl-PL"/>
        </w:rPr>
        <w:t xml:space="preserve">tego </w:t>
      </w:r>
      <w:r w:rsidRPr="00F92BFE">
        <w:rPr>
          <w:rFonts w:ascii="Arial" w:hAnsi="Arial" w:cs="Arial"/>
          <w:sz w:val="22"/>
          <w:szCs w:val="22"/>
          <w:lang w:val="pl-PL"/>
        </w:rPr>
        <w:t>model</w:t>
      </w:r>
      <w:r>
        <w:rPr>
          <w:rFonts w:ascii="Arial" w:hAnsi="Arial" w:cs="Arial"/>
          <w:sz w:val="22"/>
          <w:szCs w:val="22"/>
          <w:lang w:val="pl-PL"/>
        </w:rPr>
        <w:t>u</w:t>
      </w:r>
      <w:r w:rsidRPr="00F92BFE">
        <w:rPr>
          <w:rFonts w:ascii="Arial" w:hAnsi="Arial" w:cs="Arial"/>
          <w:sz w:val="22"/>
          <w:szCs w:val="22"/>
          <w:lang w:val="pl-PL"/>
        </w:rPr>
        <w:t xml:space="preserve"> pochodziło z wcześniej złożonych zamówień klientów.</w:t>
      </w:r>
    </w:p>
    <w:p w14:paraId="00EEC4C2" w14:textId="77777777" w:rsidR="00EE41B6" w:rsidRDefault="00EE41B6" w:rsidP="00BE09D5">
      <w:pPr>
        <w:spacing w:line="276" w:lineRule="auto"/>
        <w:rPr>
          <w:rFonts w:ascii="Arial" w:hAnsi="Arial" w:cs="Arial"/>
          <w:sz w:val="22"/>
          <w:szCs w:val="22"/>
          <w:lang w:val="pl-PL"/>
        </w:rPr>
      </w:pPr>
    </w:p>
    <w:p w14:paraId="56CA8B23" w14:textId="57BEDC10" w:rsidR="00EE41B6" w:rsidRPr="00F92BFE" w:rsidRDefault="00EE41B6" w:rsidP="00EE41B6">
      <w:pPr>
        <w:spacing w:line="276" w:lineRule="auto"/>
        <w:rPr>
          <w:rFonts w:ascii="Arial" w:hAnsi="Arial" w:cs="Arial"/>
          <w:sz w:val="22"/>
          <w:szCs w:val="22"/>
          <w:lang w:val="pl-PL"/>
        </w:rPr>
      </w:pPr>
      <w:r w:rsidRPr="00F92BFE">
        <w:rPr>
          <w:rFonts w:ascii="Arial" w:hAnsi="Arial" w:cs="Arial"/>
          <w:sz w:val="22"/>
          <w:szCs w:val="22"/>
          <w:lang w:val="pl-PL"/>
        </w:rPr>
        <w:t xml:space="preserve">Pozycję lidera, w segmencie samochodów dostawczych, utrzymały Transit i E-Transit. W przypadku tego drugiego sprzedaż do lipca wyniosła 3 534 sztuki, a model ten stanowił 95% rynku elektrycznych samochodów dostawczych w lipcu tego roku. W porównaniu z 2021 r., sprzedaż Forda do klientów komercyjnych i agencji rządowych była w </w:t>
      </w:r>
      <w:r w:rsidR="006418E4">
        <w:rPr>
          <w:rFonts w:ascii="Arial" w:hAnsi="Arial" w:cs="Arial"/>
          <w:sz w:val="22"/>
          <w:szCs w:val="22"/>
          <w:lang w:val="pl-PL"/>
        </w:rPr>
        <w:t>minionym miesiącu</w:t>
      </w:r>
      <w:r w:rsidRPr="00F92BFE">
        <w:rPr>
          <w:rFonts w:ascii="Arial" w:hAnsi="Arial" w:cs="Arial"/>
          <w:sz w:val="22"/>
          <w:szCs w:val="22"/>
          <w:lang w:val="pl-PL"/>
        </w:rPr>
        <w:t xml:space="preserve"> bardzo dobra, osiągając wzrost odpowiednio o 13,9% i 46,3%. Także Ford Pro Software rozwija się w szybkim tempie – to zasługa wzrostu (o ponad 40%) liczby płatnych subskrypcji telematycznych w każdym z dwóch ostatnich kwartałów.</w:t>
      </w:r>
    </w:p>
    <w:p w14:paraId="3348A318" w14:textId="77777777" w:rsidR="00EE41B6" w:rsidRPr="00F92BFE" w:rsidRDefault="00EE41B6" w:rsidP="00EE41B6">
      <w:pPr>
        <w:spacing w:line="276" w:lineRule="auto"/>
        <w:rPr>
          <w:rFonts w:ascii="Arial" w:hAnsi="Arial" w:cs="Arial"/>
          <w:sz w:val="22"/>
          <w:szCs w:val="22"/>
          <w:lang w:val="pl-PL"/>
        </w:rPr>
      </w:pPr>
    </w:p>
    <w:p w14:paraId="0F36788D" w14:textId="77777777" w:rsidR="00EE41B6" w:rsidRPr="00F92BFE" w:rsidRDefault="00EE41B6" w:rsidP="00EE41B6">
      <w:pPr>
        <w:spacing w:line="276" w:lineRule="auto"/>
        <w:rPr>
          <w:rFonts w:ascii="Arial" w:hAnsi="Arial" w:cs="Arial"/>
          <w:sz w:val="22"/>
          <w:szCs w:val="22"/>
          <w:lang w:val="pl-PL"/>
        </w:rPr>
      </w:pPr>
      <w:r w:rsidRPr="00F92BFE">
        <w:rPr>
          <w:rFonts w:ascii="Arial" w:hAnsi="Arial" w:cs="Arial"/>
          <w:sz w:val="22"/>
          <w:szCs w:val="22"/>
          <w:lang w:val="pl-PL"/>
        </w:rPr>
        <w:t>Warto podkreślić, że już czwarty miesiąc z rzędu Ford odnotował rekordowe tempo - nieco ponad 50% sprzedaży detalicznej pochodziło z wcześniej złożonych zamówień. Tymczasem 2 sierpnia ponownie rozpoczęto przyjmowanie zamówień detalicznych na Bronco Sport, Edge, Explorera i Rangera. Natomiast kilka tygodni temu zamówienia detaliczne zostały ponownie otwarte także dla cieszących się dużą popularnością modeli F-150 i Transit.</w:t>
      </w:r>
    </w:p>
    <w:p w14:paraId="6AED35A1" w14:textId="77777777" w:rsidR="00EE41B6" w:rsidRDefault="00EE41B6" w:rsidP="00BE09D5">
      <w:pPr>
        <w:spacing w:line="276" w:lineRule="auto"/>
        <w:rPr>
          <w:rFonts w:ascii="Arial" w:hAnsi="Arial" w:cs="Arial"/>
          <w:sz w:val="22"/>
          <w:szCs w:val="22"/>
          <w:lang w:val="pl-PL"/>
        </w:rPr>
      </w:pPr>
    </w:p>
    <w:p w14:paraId="6975EA7C" w14:textId="62FEFAED" w:rsidR="004C0960" w:rsidRPr="00F92BFE" w:rsidRDefault="004C0960" w:rsidP="00BE09D5">
      <w:pPr>
        <w:spacing w:line="276" w:lineRule="auto"/>
        <w:rPr>
          <w:rFonts w:ascii="Arial" w:hAnsi="Arial" w:cs="Arial"/>
          <w:sz w:val="22"/>
          <w:szCs w:val="22"/>
          <w:lang w:val="pl-PL"/>
        </w:rPr>
      </w:pPr>
      <w:r w:rsidRPr="00F92BFE">
        <w:rPr>
          <w:rFonts w:ascii="Arial" w:hAnsi="Arial" w:cs="Arial"/>
          <w:sz w:val="22"/>
          <w:szCs w:val="22"/>
          <w:lang w:val="pl-PL"/>
        </w:rPr>
        <w:t xml:space="preserve">Dotychczas 66 500 klientów zakupiło </w:t>
      </w:r>
      <w:r w:rsidR="00D60C5F" w:rsidRPr="00F92BFE">
        <w:rPr>
          <w:rFonts w:ascii="Arial" w:hAnsi="Arial" w:cs="Arial"/>
          <w:sz w:val="22"/>
          <w:szCs w:val="22"/>
          <w:lang w:val="pl-PL"/>
        </w:rPr>
        <w:t xml:space="preserve">fordowską </w:t>
      </w:r>
      <w:r w:rsidRPr="00F92BFE">
        <w:rPr>
          <w:rFonts w:ascii="Arial" w:hAnsi="Arial" w:cs="Arial"/>
          <w:sz w:val="22"/>
          <w:szCs w:val="22"/>
          <w:lang w:val="pl-PL"/>
        </w:rPr>
        <w:t>technologię BlueCruise</w:t>
      </w:r>
      <w:r w:rsidR="00D60C5F" w:rsidRPr="00F92BFE">
        <w:rPr>
          <w:rFonts w:ascii="Arial" w:hAnsi="Arial" w:cs="Arial"/>
          <w:sz w:val="22"/>
          <w:szCs w:val="22"/>
          <w:lang w:val="pl-PL"/>
        </w:rPr>
        <w:t xml:space="preserve">, która </w:t>
      </w:r>
      <w:r w:rsidRPr="00F92BFE">
        <w:rPr>
          <w:rFonts w:ascii="Arial" w:hAnsi="Arial" w:cs="Arial"/>
          <w:sz w:val="22"/>
          <w:szCs w:val="22"/>
          <w:lang w:val="pl-PL"/>
        </w:rPr>
        <w:t>wspomaga</w:t>
      </w:r>
      <w:r w:rsidR="00D60C5F" w:rsidRPr="00F92BFE">
        <w:rPr>
          <w:rFonts w:ascii="Arial" w:hAnsi="Arial" w:cs="Arial"/>
          <w:sz w:val="22"/>
          <w:szCs w:val="22"/>
          <w:lang w:val="pl-PL"/>
        </w:rPr>
        <w:t xml:space="preserve"> </w:t>
      </w:r>
      <w:r w:rsidR="00B10A81" w:rsidRPr="00F92BFE">
        <w:rPr>
          <w:rFonts w:ascii="Arial" w:hAnsi="Arial" w:cs="Arial"/>
          <w:sz w:val="22"/>
          <w:szCs w:val="22"/>
          <w:lang w:val="pl-PL"/>
        </w:rPr>
        <w:t xml:space="preserve">autonomiczne </w:t>
      </w:r>
      <w:r w:rsidR="00D60C5F" w:rsidRPr="00F92BFE">
        <w:rPr>
          <w:rFonts w:ascii="Arial" w:hAnsi="Arial" w:cs="Arial"/>
          <w:sz w:val="22"/>
          <w:szCs w:val="22"/>
          <w:lang w:val="pl-PL"/>
        </w:rPr>
        <w:t>prowadzenie auta</w:t>
      </w:r>
      <w:r w:rsidRPr="00F92BFE">
        <w:rPr>
          <w:rFonts w:ascii="Arial" w:hAnsi="Arial" w:cs="Arial"/>
          <w:sz w:val="22"/>
          <w:szCs w:val="22"/>
          <w:lang w:val="pl-PL"/>
        </w:rPr>
        <w:t xml:space="preserve">. </w:t>
      </w:r>
      <w:r w:rsidR="00D60C5F" w:rsidRPr="00F92BFE">
        <w:rPr>
          <w:rFonts w:ascii="Arial" w:hAnsi="Arial" w:cs="Arial"/>
          <w:sz w:val="22"/>
          <w:szCs w:val="22"/>
          <w:lang w:val="pl-PL"/>
        </w:rPr>
        <w:t>Producent</w:t>
      </w:r>
      <w:r w:rsidRPr="00F92BFE">
        <w:rPr>
          <w:rFonts w:ascii="Arial" w:hAnsi="Arial" w:cs="Arial"/>
          <w:sz w:val="22"/>
          <w:szCs w:val="22"/>
          <w:lang w:val="pl-PL"/>
        </w:rPr>
        <w:t xml:space="preserve"> rozszerza </w:t>
      </w:r>
      <w:r w:rsidR="00D60C5F" w:rsidRPr="00F92BFE">
        <w:rPr>
          <w:rFonts w:ascii="Arial" w:hAnsi="Arial" w:cs="Arial"/>
          <w:sz w:val="22"/>
          <w:szCs w:val="22"/>
          <w:lang w:val="pl-PL"/>
        </w:rPr>
        <w:t xml:space="preserve">swoje </w:t>
      </w:r>
      <w:r w:rsidR="00B10A81" w:rsidRPr="00F92BFE">
        <w:rPr>
          <w:rFonts w:ascii="Arial" w:hAnsi="Arial" w:cs="Arial"/>
          <w:sz w:val="22"/>
          <w:szCs w:val="22"/>
          <w:lang w:val="pl-PL"/>
        </w:rPr>
        <w:t>innowacyjne</w:t>
      </w:r>
      <w:r w:rsidR="00D60C5F" w:rsidRPr="00F92BFE">
        <w:rPr>
          <w:rFonts w:ascii="Arial" w:hAnsi="Arial" w:cs="Arial"/>
          <w:sz w:val="22"/>
          <w:szCs w:val="22"/>
          <w:lang w:val="pl-PL"/>
        </w:rPr>
        <w:t xml:space="preserve"> rozwiązanie m.in. </w:t>
      </w:r>
      <w:r w:rsidRPr="00F92BFE">
        <w:rPr>
          <w:rFonts w:ascii="Arial" w:hAnsi="Arial" w:cs="Arial"/>
          <w:sz w:val="22"/>
          <w:szCs w:val="22"/>
          <w:lang w:val="pl-PL"/>
        </w:rPr>
        <w:t>poprzez aktualizacj</w:t>
      </w:r>
      <w:r w:rsidR="00B10A81" w:rsidRPr="00F92BFE">
        <w:rPr>
          <w:rFonts w:ascii="Arial" w:hAnsi="Arial" w:cs="Arial"/>
          <w:sz w:val="22"/>
          <w:szCs w:val="22"/>
          <w:lang w:val="pl-PL"/>
        </w:rPr>
        <w:t>ę</w:t>
      </w:r>
      <w:r w:rsidRPr="00F92BFE">
        <w:rPr>
          <w:rFonts w:ascii="Arial" w:hAnsi="Arial" w:cs="Arial"/>
          <w:sz w:val="22"/>
          <w:szCs w:val="22"/>
          <w:lang w:val="pl-PL"/>
        </w:rPr>
        <w:t xml:space="preserve"> oprogramowania Power-Up</w:t>
      </w:r>
      <w:r w:rsidR="00D60C5F" w:rsidRPr="00F92BFE">
        <w:rPr>
          <w:rFonts w:ascii="Arial" w:hAnsi="Arial" w:cs="Arial"/>
          <w:sz w:val="22"/>
          <w:szCs w:val="22"/>
          <w:lang w:val="pl-PL"/>
        </w:rPr>
        <w:t>, dzięki któr</w:t>
      </w:r>
      <w:r w:rsidR="00B10A81" w:rsidRPr="00F92BFE">
        <w:rPr>
          <w:rFonts w:ascii="Arial" w:hAnsi="Arial" w:cs="Arial"/>
          <w:sz w:val="22"/>
          <w:szCs w:val="22"/>
          <w:lang w:val="pl-PL"/>
        </w:rPr>
        <w:t>ej od lipca bieżącego roku</w:t>
      </w:r>
      <w:r w:rsidR="00D60C5F" w:rsidRPr="00F92BFE">
        <w:rPr>
          <w:rFonts w:ascii="Arial" w:hAnsi="Arial" w:cs="Arial"/>
          <w:sz w:val="22"/>
          <w:szCs w:val="22"/>
          <w:lang w:val="pl-PL"/>
        </w:rPr>
        <w:t xml:space="preserve"> z usługi może skorzystać prawie</w:t>
      </w:r>
      <w:r w:rsidRPr="00F92BFE">
        <w:rPr>
          <w:rFonts w:ascii="Arial" w:hAnsi="Arial" w:cs="Arial"/>
          <w:sz w:val="22"/>
          <w:szCs w:val="22"/>
          <w:lang w:val="pl-PL"/>
        </w:rPr>
        <w:t xml:space="preserve"> 15 000 klientów </w:t>
      </w:r>
      <w:r w:rsidR="00B260D6" w:rsidRPr="00F92BFE">
        <w:rPr>
          <w:rFonts w:ascii="Arial" w:hAnsi="Arial" w:cs="Arial"/>
          <w:sz w:val="22"/>
          <w:szCs w:val="22"/>
          <w:lang w:val="pl-PL"/>
        </w:rPr>
        <w:t>F-</w:t>
      </w:r>
      <w:r w:rsidRPr="00F92BFE">
        <w:rPr>
          <w:rFonts w:ascii="Arial" w:hAnsi="Arial" w:cs="Arial"/>
          <w:sz w:val="22"/>
          <w:szCs w:val="22"/>
          <w:lang w:val="pl-PL"/>
        </w:rPr>
        <w:t>150 i Mustang</w:t>
      </w:r>
      <w:r w:rsidR="00B260D6" w:rsidRPr="00F92BFE">
        <w:rPr>
          <w:rFonts w:ascii="Arial" w:hAnsi="Arial" w:cs="Arial"/>
          <w:sz w:val="22"/>
          <w:szCs w:val="22"/>
          <w:lang w:val="pl-PL"/>
        </w:rPr>
        <w:t>a</w:t>
      </w:r>
      <w:r w:rsidRPr="00F92BFE">
        <w:rPr>
          <w:rFonts w:ascii="Arial" w:hAnsi="Arial" w:cs="Arial"/>
          <w:sz w:val="22"/>
          <w:szCs w:val="22"/>
          <w:lang w:val="pl-PL"/>
        </w:rPr>
        <w:t xml:space="preserve"> Mach-E</w:t>
      </w:r>
      <w:r w:rsidR="00D60C5F" w:rsidRPr="00F92BFE">
        <w:rPr>
          <w:rFonts w:ascii="Arial" w:hAnsi="Arial" w:cs="Arial"/>
          <w:sz w:val="22"/>
          <w:szCs w:val="22"/>
          <w:lang w:val="pl-PL"/>
        </w:rPr>
        <w:t xml:space="preserve"> rocznik 2021</w:t>
      </w:r>
      <w:r w:rsidRPr="00F92BFE">
        <w:rPr>
          <w:rFonts w:ascii="Arial" w:hAnsi="Arial" w:cs="Arial"/>
          <w:sz w:val="22"/>
          <w:szCs w:val="22"/>
          <w:lang w:val="pl-PL"/>
        </w:rPr>
        <w:t xml:space="preserve">, a kolejne </w:t>
      </w:r>
      <w:r w:rsidR="00B260D6" w:rsidRPr="00F92BFE">
        <w:rPr>
          <w:rFonts w:ascii="Arial" w:hAnsi="Arial" w:cs="Arial"/>
          <w:sz w:val="22"/>
          <w:szCs w:val="22"/>
          <w:lang w:val="pl-PL"/>
        </w:rPr>
        <w:t xml:space="preserve">       </w:t>
      </w:r>
      <w:r w:rsidRPr="00F92BFE">
        <w:rPr>
          <w:rFonts w:ascii="Arial" w:hAnsi="Arial" w:cs="Arial"/>
          <w:sz w:val="22"/>
          <w:szCs w:val="22"/>
          <w:lang w:val="pl-PL"/>
        </w:rPr>
        <w:t xml:space="preserve">35 000 jest w trakcie </w:t>
      </w:r>
      <w:r w:rsidR="00B260D6" w:rsidRPr="00F92BFE">
        <w:rPr>
          <w:rFonts w:ascii="Arial" w:hAnsi="Arial" w:cs="Arial"/>
          <w:sz w:val="22"/>
          <w:szCs w:val="22"/>
          <w:lang w:val="pl-PL"/>
        </w:rPr>
        <w:t>uruchamiania serwisu</w:t>
      </w:r>
      <w:r w:rsidRPr="00F92BFE">
        <w:rPr>
          <w:rFonts w:ascii="Arial" w:hAnsi="Arial" w:cs="Arial"/>
          <w:sz w:val="22"/>
          <w:szCs w:val="22"/>
          <w:lang w:val="pl-PL"/>
        </w:rPr>
        <w:t xml:space="preserve">. </w:t>
      </w:r>
      <w:r w:rsidR="00D60C5F" w:rsidRPr="00F92BFE">
        <w:rPr>
          <w:rFonts w:ascii="Arial" w:hAnsi="Arial" w:cs="Arial"/>
          <w:sz w:val="22"/>
          <w:szCs w:val="22"/>
          <w:lang w:val="pl-PL"/>
        </w:rPr>
        <w:t>Co ciekawe k</w:t>
      </w:r>
      <w:r w:rsidRPr="00F92BFE">
        <w:rPr>
          <w:rFonts w:ascii="Arial" w:hAnsi="Arial" w:cs="Arial"/>
          <w:sz w:val="22"/>
          <w:szCs w:val="22"/>
          <w:lang w:val="pl-PL"/>
        </w:rPr>
        <w:t>lienci Forda</w:t>
      </w:r>
      <w:r w:rsidR="00D60C5F" w:rsidRPr="00F92BFE">
        <w:rPr>
          <w:rFonts w:ascii="Arial" w:hAnsi="Arial" w:cs="Arial"/>
          <w:sz w:val="22"/>
          <w:szCs w:val="22"/>
          <w:lang w:val="pl-PL"/>
        </w:rPr>
        <w:t xml:space="preserve"> korzystający z</w:t>
      </w:r>
      <w:r w:rsidRPr="00F92BFE">
        <w:rPr>
          <w:rFonts w:ascii="Arial" w:hAnsi="Arial" w:cs="Arial"/>
          <w:sz w:val="22"/>
          <w:szCs w:val="22"/>
          <w:lang w:val="pl-PL"/>
        </w:rPr>
        <w:t xml:space="preserve"> BlueCruise </w:t>
      </w:r>
      <w:r w:rsidR="00B10A81" w:rsidRPr="00F92BFE">
        <w:rPr>
          <w:rFonts w:ascii="Arial" w:hAnsi="Arial" w:cs="Arial"/>
          <w:sz w:val="22"/>
          <w:szCs w:val="22"/>
          <w:lang w:val="pl-PL"/>
        </w:rPr>
        <w:t xml:space="preserve">przejechali </w:t>
      </w:r>
      <w:r w:rsidR="00D60C5F" w:rsidRPr="00F92BFE">
        <w:rPr>
          <w:rFonts w:ascii="Arial" w:hAnsi="Arial" w:cs="Arial"/>
          <w:sz w:val="22"/>
          <w:szCs w:val="22"/>
          <w:lang w:val="pl-PL"/>
        </w:rPr>
        <w:t xml:space="preserve">już </w:t>
      </w:r>
      <w:r w:rsidR="00B260D6" w:rsidRPr="00F92BFE">
        <w:rPr>
          <w:rFonts w:ascii="Arial" w:hAnsi="Arial" w:cs="Arial"/>
          <w:sz w:val="22"/>
          <w:szCs w:val="22"/>
          <w:lang w:val="pl-PL"/>
        </w:rPr>
        <w:t xml:space="preserve">autostradami </w:t>
      </w:r>
      <w:r w:rsidR="00B10A81" w:rsidRPr="00F92BFE">
        <w:rPr>
          <w:rFonts w:ascii="Arial" w:hAnsi="Arial" w:cs="Arial"/>
          <w:sz w:val="22"/>
          <w:szCs w:val="22"/>
          <w:lang w:val="pl-PL"/>
        </w:rPr>
        <w:t xml:space="preserve">ponad 18 </w:t>
      </w:r>
      <w:r w:rsidRPr="00F92BFE">
        <w:rPr>
          <w:rFonts w:ascii="Arial" w:hAnsi="Arial" w:cs="Arial"/>
          <w:sz w:val="22"/>
          <w:szCs w:val="22"/>
          <w:lang w:val="pl-PL"/>
        </w:rPr>
        <w:t xml:space="preserve">mln </w:t>
      </w:r>
      <w:r w:rsidR="00B10A81" w:rsidRPr="00F92BFE">
        <w:rPr>
          <w:rFonts w:ascii="Arial" w:hAnsi="Arial" w:cs="Arial"/>
          <w:sz w:val="22"/>
          <w:szCs w:val="22"/>
          <w:lang w:val="pl-PL"/>
        </w:rPr>
        <w:t>km</w:t>
      </w:r>
      <w:r w:rsidR="00B260D6" w:rsidRPr="00F92BFE">
        <w:rPr>
          <w:rFonts w:ascii="Arial" w:hAnsi="Arial" w:cs="Arial"/>
          <w:sz w:val="22"/>
          <w:szCs w:val="22"/>
          <w:lang w:val="pl-PL"/>
        </w:rPr>
        <w:t xml:space="preserve"> w trybie jazdy autonomicznej</w:t>
      </w:r>
      <w:r w:rsidR="00EB3AA4" w:rsidRPr="00F92BFE">
        <w:rPr>
          <w:rFonts w:ascii="Arial" w:hAnsi="Arial" w:cs="Arial"/>
          <w:sz w:val="22"/>
          <w:szCs w:val="22"/>
          <w:lang w:val="pl-PL"/>
        </w:rPr>
        <w:t xml:space="preserve">, licząc </w:t>
      </w:r>
      <w:r w:rsidRPr="00F92BFE">
        <w:rPr>
          <w:rFonts w:ascii="Arial" w:hAnsi="Arial" w:cs="Arial"/>
          <w:sz w:val="22"/>
          <w:szCs w:val="22"/>
          <w:lang w:val="pl-PL"/>
        </w:rPr>
        <w:t xml:space="preserve">od lipca 2021 roku. </w:t>
      </w:r>
    </w:p>
    <w:p w14:paraId="067084F4" w14:textId="25A93FB0" w:rsidR="004C0960" w:rsidRPr="00F92BFE" w:rsidRDefault="004C0960" w:rsidP="00BE09D5">
      <w:pPr>
        <w:spacing w:line="276" w:lineRule="auto"/>
        <w:rPr>
          <w:rFonts w:ascii="Arial" w:hAnsi="Arial" w:cs="Arial"/>
          <w:sz w:val="22"/>
          <w:szCs w:val="22"/>
          <w:lang w:val="pl-PL"/>
        </w:rPr>
      </w:pPr>
    </w:p>
    <w:p w14:paraId="0549F641" w14:textId="77777777" w:rsidR="00F92BFE" w:rsidRPr="00F92BFE" w:rsidRDefault="00F92BFE" w:rsidP="00F92BFE">
      <w:pPr>
        <w:jc w:val="center"/>
        <w:rPr>
          <w:rFonts w:ascii="Arial" w:hAnsi="Arial" w:cs="Arial"/>
          <w:color w:val="000000" w:themeColor="text1"/>
          <w:sz w:val="22"/>
          <w:szCs w:val="22"/>
          <w:lang w:val="pl-PL"/>
        </w:rPr>
      </w:pPr>
      <w:r w:rsidRPr="00F92BFE">
        <w:rPr>
          <w:rFonts w:ascii="Arial" w:hAnsi="Arial" w:cs="Arial"/>
          <w:color w:val="000000" w:themeColor="text1"/>
          <w:sz w:val="22"/>
          <w:szCs w:val="22"/>
          <w:lang w:val="pl-PL"/>
        </w:rPr>
        <w:t># # #</w:t>
      </w:r>
    </w:p>
    <w:p w14:paraId="0178CF78" w14:textId="77777777" w:rsidR="00F92BFE" w:rsidRPr="00F92BFE" w:rsidRDefault="00F92BFE" w:rsidP="00F92BFE">
      <w:pPr>
        <w:rPr>
          <w:rFonts w:ascii="Arial" w:hAnsi="Arial" w:cs="Arial"/>
          <w:i/>
          <w:color w:val="000000" w:themeColor="text1"/>
          <w:sz w:val="22"/>
          <w:szCs w:val="22"/>
          <w:lang w:val="pl-PL"/>
        </w:rPr>
      </w:pPr>
      <w:bookmarkStart w:id="2" w:name="_Hlk38031302"/>
      <w:bookmarkEnd w:id="2"/>
    </w:p>
    <w:p w14:paraId="12BBD662" w14:textId="77777777" w:rsidR="00F92BFE" w:rsidRPr="00F92BFE" w:rsidRDefault="00F92BFE" w:rsidP="00F92BFE">
      <w:pPr>
        <w:rPr>
          <w:rFonts w:ascii="Arial" w:hAnsi="Arial" w:cs="Arial"/>
          <w:b/>
          <w:bCs/>
          <w:i/>
          <w:iCs/>
          <w:lang w:val="pl-PL"/>
        </w:rPr>
      </w:pPr>
      <w:r w:rsidRPr="00F92BFE">
        <w:rPr>
          <w:rFonts w:ascii="Arial" w:hAnsi="Arial" w:cs="Arial"/>
          <w:b/>
          <w:bCs/>
          <w:i/>
          <w:iCs/>
          <w:lang w:val="pl-PL"/>
        </w:rPr>
        <w:t>O Ford Motor Company</w:t>
      </w:r>
    </w:p>
    <w:p w14:paraId="4B1C3263" w14:textId="77777777" w:rsidR="00F92BFE" w:rsidRPr="00F92BFE" w:rsidRDefault="00F92BFE" w:rsidP="00F92BFE">
      <w:pPr>
        <w:rPr>
          <w:rFonts w:ascii="Arial" w:hAnsi="Arial" w:cs="Arial"/>
          <w:i/>
          <w:iCs/>
          <w:lang w:val="pl-PL"/>
        </w:rPr>
      </w:pPr>
      <w:r w:rsidRPr="00F92BFE">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w:t>
      </w:r>
      <w:r w:rsidRPr="00F92BFE">
        <w:rPr>
          <w:rFonts w:ascii="Arial" w:hAnsi="Arial" w:cs="Arial"/>
          <w:i/>
          <w:iCs/>
          <w:lang w:val="pl-PL"/>
        </w:rPr>
        <w:lastRenderedPageBreak/>
        <w:t>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13C5DB91" w14:textId="77777777" w:rsidR="00F92BFE" w:rsidRPr="00F92BFE" w:rsidRDefault="00F92BFE" w:rsidP="00F92BFE">
      <w:pPr>
        <w:rPr>
          <w:rFonts w:ascii="Arial" w:hAnsi="Arial" w:cs="Arial"/>
          <w:i/>
          <w:iCs/>
          <w:lang w:val="pl-PL"/>
        </w:rPr>
      </w:pPr>
    </w:p>
    <w:p w14:paraId="28851282" w14:textId="77777777" w:rsidR="00F92BFE" w:rsidRPr="00F92BFE" w:rsidRDefault="00F92BFE" w:rsidP="00F92BFE">
      <w:pPr>
        <w:rPr>
          <w:rFonts w:ascii="Arial" w:hAnsi="Arial" w:cs="Arial"/>
          <w:i/>
          <w:iCs/>
          <w:color w:val="000000"/>
          <w:sz w:val="22"/>
          <w:szCs w:val="22"/>
          <w:lang w:val="pl-PL"/>
        </w:rPr>
      </w:pPr>
      <w:r w:rsidRPr="00F92BFE">
        <w:rPr>
          <w:rFonts w:ascii="Arial" w:hAnsi="Arial" w:cs="Arial"/>
          <w:b/>
          <w:bCs/>
          <w:i/>
          <w:iCs/>
          <w:color w:val="000000"/>
          <w:lang w:val="pl-PL"/>
        </w:rPr>
        <w:t>Ford of Europe</w:t>
      </w:r>
      <w:r w:rsidRPr="00F92BFE">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423CDFC" w14:textId="77777777" w:rsidR="00F92BFE" w:rsidRPr="00F92BFE" w:rsidRDefault="00F92BFE" w:rsidP="00F92BFE">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F92BFE" w:rsidRPr="00F92BFE" w14:paraId="783170B3" w14:textId="77777777" w:rsidTr="004D472F">
        <w:tc>
          <w:tcPr>
            <w:tcW w:w="1373" w:type="dxa"/>
            <w:shd w:val="clear" w:color="auto" w:fill="auto"/>
          </w:tcPr>
          <w:p w14:paraId="3CA1FE56" w14:textId="77777777" w:rsidR="00F92BFE" w:rsidRPr="00F92BFE" w:rsidRDefault="00F92BFE" w:rsidP="004D472F">
            <w:pPr>
              <w:widowControl w:val="0"/>
              <w:rPr>
                <w:rFonts w:ascii="Arial" w:hAnsi="Arial" w:cs="Arial"/>
                <w:b/>
                <w:lang w:val="pl-PL"/>
              </w:rPr>
            </w:pPr>
            <w:r w:rsidRPr="00F92BFE">
              <w:rPr>
                <w:rFonts w:ascii="Arial" w:hAnsi="Arial" w:cs="Arial"/>
                <w:b/>
                <w:lang w:val="pl-PL"/>
              </w:rPr>
              <w:t>Kontakt:</w:t>
            </w:r>
          </w:p>
        </w:tc>
        <w:tc>
          <w:tcPr>
            <w:tcW w:w="7986" w:type="dxa"/>
            <w:shd w:val="clear" w:color="auto" w:fill="auto"/>
          </w:tcPr>
          <w:p w14:paraId="2DA6EF27" w14:textId="77777777" w:rsidR="00F92BFE" w:rsidRPr="00F92BFE" w:rsidRDefault="00F92BFE" w:rsidP="004D472F">
            <w:pPr>
              <w:widowControl w:val="0"/>
              <w:rPr>
                <w:rFonts w:ascii="Arial" w:hAnsi="Arial" w:cs="Arial"/>
                <w:lang w:val="pl-PL"/>
              </w:rPr>
            </w:pPr>
            <w:r w:rsidRPr="00F92BFE">
              <w:rPr>
                <w:rFonts w:ascii="Arial" w:hAnsi="Arial" w:cs="Arial"/>
                <w:lang w:val="pl-PL"/>
              </w:rPr>
              <w:t>Mariusz Jasiński</w:t>
            </w:r>
          </w:p>
        </w:tc>
      </w:tr>
      <w:tr w:rsidR="00F92BFE" w:rsidRPr="00F92BFE" w14:paraId="19EE5D90" w14:textId="77777777" w:rsidTr="004D472F">
        <w:tc>
          <w:tcPr>
            <w:tcW w:w="1373" w:type="dxa"/>
            <w:shd w:val="clear" w:color="auto" w:fill="auto"/>
          </w:tcPr>
          <w:p w14:paraId="1BBD7273" w14:textId="77777777" w:rsidR="00F92BFE" w:rsidRPr="00F92BFE" w:rsidRDefault="00F92BFE" w:rsidP="004D472F">
            <w:pPr>
              <w:widowControl w:val="0"/>
              <w:rPr>
                <w:rFonts w:ascii="Arial" w:hAnsi="Arial" w:cs="Arial"/>
                <w:lang w:val="pl-PL"/>
              </w:rPr>
            </w:pPr>
          </w:p>
        </w:tc>
        <w:tc>
          <w:tcPr>
            <w:tcW w:w="7986" w:type="dxa"/>
            <w:shd w:val="clear" w:color="auto" w:fill="auto"/>
          </w:tcPr>
          <w:p w14:paraId="4DDC5D26" w14:textId="77777777" w:rsidR="00F92BFE" w:rsidRPr="00F92BFE" w:rsidRDefault="00F92BFE" w:rsidP="004D472F">
            <w:pPr>
              <w:widowControl w:val="0"/>
              <w:rPr>
                <w:rFonts w:ascii="Arial" w:hAnsi="Arial" w:cs="Arial"/>
                <w:lang w:val="pl-PL"/>
              </w:rPr>
            </w:pPr>
            <w:r w:rsidRPr="00F92BFE">
              <w:rPr>
                <w:rFonts w:ascii="Arial" w:hAnsi="Arial" w:cs="Arial"/>
                <w:sz w:val="22"/>
                <w:szCs w:val="22"/>
                <w:lang w:val="pl-PL" w:eastAsia="ar-SA" w:bidi="hi-IN"/>
              </w:rPr>
              <w:t xml:space="preserve">Ford Polska Sp. z o.o.  </w:t>
            </w:r>
          </w:p>
        </w:tc>
      </w:tr>
      <w:tr w:rsidR="00F92BFE" w:rsidRPr="00F92BFE" w14:paraId="126E12F5" w14:textId="77777777" w:rsidTr="004D472F">
        <w:tc>
          <w:tcPr>
            <w:tcW w:w="1373" w:type="dxa"/>
            <w:shd w:val="clear" w:color="auto" w:fill="auto"/>
          </w:tcPr>
          <w:p w14:paraId="68882039" w14:textId="77777777" w:rsidR="00F92BFE" w:rsidRPr="00F92BFE" w:rsidRDefault="00F92BFE" w:rsidP="004D472F">
            <w:pPr>
              <w:widowControl w:val="0"/>
              <w:rPr>
                <w:rFonts w:ascii="Arial" w:hAnsi="Arial" w:cs="Arial"/>
                <w:lang w:val="pl-PL"/>
              </w:rPr>
            </w:pPr>
          </w:p>
        </w:tc>
        <w:tc>
          <w:tcPr>
            <w:tcW w:w="7986" w:type="dxa"/>
            <w:shd w:val="clear" w:color="auto" w:fill="auto"/>
          </w:tcPr>
          <w:p w14:paraId="49490C6A" w14:textId="77777777" w:rsidR="00F92BFE" w:rsidRPr="00F92BFE" w:rsidRDefault="00F92BFE" w:rsidP="004D472F">
            <w:pPr>
              <w:widowControl w:val="0"/>
              <w:rPr>
                <w:rFonts w:ascii="Arial" w:hAnsi="Arial" w:cs="Arial"/>
                <w:sz w:val="22"/>
                <w:szCs w:val="22"/>
                <w:lang w:val="pl-PL" w:eastAsia="ar-SA" w:bidi="hi-IN"/>
              </w:rPr>
            </w:pPr>
            <w:r w:rsidRPr="00F92BFE">
              <w:rPr>
                <w:rFonts w:ascii="Arial" w:hAnsi="Arial" w:cs="Arial"/>
                <w:sz w:val="22"/>
                <w:szCs w:val="22"/>
                <w:lang w:val="pl-PL" w:eastAsia="ar-SA" w:bidi="hi-IN"/>
              </w:rPr>
              <w:t xml:space="preserve">(22) 6086815   </w:t>
            </w:r>
          </w:p>
        </w:tc>
      </w:tr>
      <w:tr w:rsidR="00F92BFE" w:rsidRPr="00F92BFE" w14:paraId="053DAEBE" w14:textId="77777777" w:rsidTr="004D472F">
        <w:tc>
          <w:tcPr>
            <w:tcW w:w="1373" w:type="dxa"/>
            <w:shd w:val="clear" w:color="auto" w:fill="auto"/>
          </w:tcPr>
          <w:p w14:paraId="23D9E951" w14:textId="77777777" w:rsidR="00F92BFE" w:rsidRPr="00F92BFE" w:rsidRDefault="00F92BFE" w:rsidP="004D472F">
            <w:pPr>
              <w:widowControl w:val="0"/>
              <w:rPr>
                <w:rFonts w:ascii="Arial" w:hAnsi="Arial" w:cs="Arial"/>
                <w:lang w:val="pl-PL"/>
              </w:rPr>
            </w:pPr>
          </w:p>
        </w:tc>
        <w:tc>
          <w:tcPr>
            <w:tcW w:w="7986" w:type="dxa"/>
            <w:shd w:val="clear" w:color="auto" w:fill="auto"/>
          </w:tcPr>
          <w:p w14:paraId="79D8979F" w14:textId="77777777" w:rsidR="00F92BFE" w:rsidRPr="00F92BFE" w:rsidRDefault="00F92BFE" w:rsidP="004D472F">
            <w:pPr>
              <w:rPr>
                <w:lang w:val="pl-PL"/>
              </w:rPr>
            </w:pPr>
            <w:r w:rsidRPr="00F92BFE">
              <w:rPr>
                <w:rFonts w:ascii="Arial" w:hAnsi="Arial" w:cs="Arial"/>
                <w:sz w:val="22"/>
                <w:szCs w:val="22"/>
                <w:u w:val="single"/>
                <w:lang w:val="pl-PL" w:eastAsia="ar-SA"/>
              </w:rPr>
              <w:t>mjasinsk@ford.com</w:t>
            </w:r>
          </w:p>
        </w:tc>
      </w:tr>
    </w:tbl>
    <w:p w14:paraId="2A656BCB" w14:textId="77777777" w:rsidR="00F92BFE" w:rsidRPr="00F92BFE" w:rsidRDefault="00F92BFE" w:rsidP="00F92BFE">
      <w:pPr>
        <w:rPr>
          <w:rFonts w:ascii="Arial" w:hAnsi="Arial" w:cs="Arial"/>
          <w:i/>
          <w:color w:val="000000" w:themeColor="text1"/>
          <w:sz w:val="22"/>
          <w:szCs w:val="22"/>
          <w:lang w:val="pl-PL"/>
        </w:rPr>
      </w:pPr>
    </w:p>
    <w:p w14:paraId="781E4D18" w14:textId="3D80772C" w:rsidR="00F73D3B" w:rsidRPr="00F92BFE" w:rsidRDefault="00F73D3B" w:rsidP="00E71867">
      <w:pPr>
        <w:rPr>
          <w:lang w:val="pl-PL"/>
        </w:rPr>
      </w:pPr>
    </w:p>
    <w:bookmarkEnd w:id="0"/>
    <w:bookmarkEnd w:id="1"/>
    <w:p w14:paraId="5ACFAD92" w14:textId="77777777" w:rsidR="00415B3A" w:rsidRPr="00F92BFE" w:rsidRDefault="00415B3A">
      <w:pPr>
        <w:rPr>
          <w:rFonts w:ascii="Arial" w:hAnsi="Arial" w:cs="Arial"/>
          <w:i/>
          <w:sz w:val="22"/>
          <w:szCs w:val="22"/>
          <w:lang w:val="pl-PL"/>
        </w:rPr>
      </w:pPr>
    </w:p>
    <w:sectPr w:rsidR="00415B3A" w:rsidRPr="00F92BFE">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C5CE" w14:textId="77777777" w:rsidR="002D3BB6" w:rsidRDefault="002D3BB6">
      <w:r>
        <w:separator/>
      </w:r>
    </w:p>
  </w:endnote>
  <w:endnote w:type="continuationSeparator" w:id="0">
    <w:p w14:paraId="1278F079" w14:textId="77777777" w:rsidR="002D3BB6" w:rsidRDefault="002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&#13;&#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7971DF"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BE37" w14:textId="77777777" w:rsidR="002D3BB6" w:rsidRDefault="002D3BB6">
      <w:r>
        <w:separator/>
      </w:r>
    </w:p>
  </w:footnote>
  <w:footnote w:type="continuationSeparator" w:id="0">
    <w:p w14:paraId="3EC62D46" w14:textId="77777777" w:rsidR="002D3BB6" w:rsidRDefault="002D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&#13;&#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&#13;&#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686A02F4"/>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5995578">
    <w:abstractNumId w:val="2"/>
  </w:num>
  <w:num w:numId="2" w16cid:durableId="469059620">
    <w:abstractNumId w:val="0"/>
  </w:num>
  <w:num w:numId="3" w16cid:durableId="1099184625">
    <w:abstractNumId w:val="1"/>
  </w:num>
  <w:num w:numId="4" w16cid:durableId="1128667550">
    <w:abstractNumId w:val="4"/>
  </w:num>
  <w:num w:numId="5" w16cid:durableId="425619499">
    <w:abstractNumId w:val="5"/>
  </w:num>
  <w:num w:numId="6" w16cid:durableId="4995453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0BC9"/>
    <w:rsid w:val="00042B42"/>
    <w:rsid w:val="0004582E"/>
    <w:rsid w:val="00046C77"/>
    <w:rsid w:val="00047D5F"/>
    <w:rsid w:val="00047F67"/>
    <w:rsid w:val="00063C05"/>
    <w:rsid w:val="00070378"/>
    <w:rsid w:val="00094D11"/>
    <w:rsid w:val="00095FB0"/>
    <w:rsid w:val="000A1732"/>
    <w:rsid w:val="000B334E"/>
    <w:rsid w:val="000E061A"/>
    <w:rsid w:val="000F6C6B"/>
    <w:rsid w:val="0010574E"/>
    <w:rsid w:val="001075D4"/>
    <w:rsid w:val="00107CA2"/>
    <w:rsid w:val="001119EE"/>
    <w:rsid w:val="00116ED0"/>
    <w:rsid w:val="00144D90"/>
    <w:rsid w:val="00145E37"/>
    <w:rsid w:val="00153B7E"/>
    <w:rsid w:val="00164A65"/>
    <w:rsid w:val="00175959"/>
    <w:rsid w:val="0018659A"/>
    <w:rsid w:val="001938DC"/>
    <w:rsid w:val="001949AD"/>
    <w:rsid w:val="00197B6C"/>
    <w:rsid w:val="001A6DDD"/>
    <w:rsid w:val="001B18D2"/>
    <w:rsid w:val="001D1794"/>
    <w:rsid w:val="001D7DEF"/>
    <w:rsid w:val="001E2112"/>
    <w:rsid w:val="001F41AA"/>
    <w:rsid w:val="00234D90"/>
    <w:rsid w:val="00235825"/>
    <w:rsid w:val="002372C8"/>
    <w:rsid w:val="0024347F"/>
    <w:rsid w:val="00243B2D"/>
    <w:rsid w:val="00244291"/>
    <w:rsid w:val="002444C1"/>
    <w:rsid w:val="0025200C"/>
    <w:rsid w:val="00257951"/>
    <w:rsid w:val="00262772"/>
    <w:rsid w:val="00265516"/>
    <w:rsid w:val="0027535A"/>
    <w:rsid w:val="002754B4"/>
    <w:rsid w:val="00276659"/>
    <w:rsid w:val="002804F4"/>
    <w:rsid w:val="00282543"/>
    <w:rsid w:val="00283DFA"/>
    <w:rsid w:val="002B3489"/>
    <w:rsid w:val="002C1FB8"/>
    <w:rsid w:val="002C331F"/>
    <w:rsid w:val="002D26ED"/>
    <w:rsid w:val="002D3BB6"/>
    <w:rsid w:val="002D3CFE"/>
    <w:rsid w:val="002E05AC"/>
    <w:rsid w:val="002F3B1F"/>
    <w:rsid w:val="002F789D"/>
    <w:rsid w:val="003038B2"/>
    <w:rsid w:val="00316C43"/>
    <w:rsid w:val="0032194A"/>
    <w:rsid w:val="00332570"/>
    <w:rsid w:val="003338DE"/>
    <w:rsid w:val="00335B3D"/>
    <w:rsid w:val="003459E2"/>
    <w:rsid w:val="00383173"/>
    <w:rsid w:val="00387602"/>
    <w:rsid w:val="003B01D3"/>
    <w:rsid w:val="003B1B04"/>
    <w:rsid w:val="003B3B40"/>
    <w:rsid w:val="003B4F8D"/>
    <w:rsid w:val="003C4F2C"/>
    <w:rsid w:val="003C5538"/>
    <w:rsid w:val="003D0F4E"/>
    <w:rsid w:val="003D1DA7"/>
    <w:rsid w:val="003D3343"/>
    <w:rsid w:val="003F5CD8"/>
    <w:rsid w:val="003F68C1"/>
    <w:rsid w:val="004000CF"/>
    <w:rsid w:val="004002F0"/>
    <w:rsid w:val="004011A7"/>
    <w:rsid w:val="00402868"/>
    <w:rsid w:val="0040328F"/>
    <w:rsid w:val="004126A7"/>
    <w:rsid w:val="00412C6C"/>
    <w:rsid w:val="00415B3A"/>
    <w:rsid w:val="004224FF"/>
    <w:rsid w:val="00424D7F"/>
    <w:rsid w:val="004305F2"/>
    <w:rsid w:val="00433A62"/>
    <w:rsid w:val="00433BE0"/>
    <w:rsid w:val="00445133"/>
    <w:rsid w:val="00445878"/>
    <w:rsid w:val="00446A39"/>
    <w:rsid w:val="004550CA"/>
    <w:rsid w:val="00464FC7"/>
    <w:rsid w:val="00466D9B"/>
    <w:rsid w:val="0047131F"/>
    <w:rsid w:val="0047689E"/>
    <w:rsid w:val="00484CCC"/>
    <w:rsid w:val="0048660A"/>
    <w:rsid w:val="00492E12"/>
    <w:rsid w:val="00494A1B"/>
    <w:rsid w:val="00497670"/>
    <w:rsid w:val="004A24F6"/>
    <w:rsid w:val="004A2A86"/>
    <w:rsid w:val="004A33F8"/>
    <w:rsid w:val="004B06F2"/>
    <w:rsid w:val="004B0A19"/>
    <w:rsid w:val="004C0960"/>
    <w:rsid w:val="004C3832"/>
    <w:rsid w:val="004E1464"/>
    <w:rsid w:val="004E27D4"/>
    <w:rsid w:val="004E4028"/>
    <w:rsid w:val="004E4EED"/>
    <w:rsid w:val="004E65F6"/>
    <w:rsid w:val="004F0783"/>
    <w:rsid w:val="004F1A74"/>
    <w:rsid w:val="004F7D8F"/>
    <w:rsid w:val="00512BC3"/>
    <w:rsid w:val="00525C6E"/>
    <w:rsid w:val="00526460"/>
    <w:rsid w:val="00526704"/>
    <w:rsid w:val="00527A10"/>
    <w:rsid w:val="005314A0"/>
    <w:rsid w:val="0054149D"/>
    <w:rsid w:val="005463D6"/>
    <w:rsid w:val="00561D7D"/>
    <w:rsid w:val="0056712D"/>
    <w:rsid w:val="00572DD6"/>
    <w:rsid w:val="00580DCF"/>
    <w:rsid w:val="005A13AF"/>
    <w:rsid w:val="005A712C"/>
    <w:rsid w:val="005B6393"/>
    <w:rsid w:val="005B67D1"/>
    <w:rsid w:val="005C0D2D"/>
    <w:rsid w:val="005C50A3"/>
    <w:rsid w:val="005C552B"/>
    <w:rsid w:val="005D4A19"/>
    <w:rsid w:val="005F62AC"/>
    <w:rsid w:val="00600B1A"/>
    <w:rsid w:val="00607037"/>
    <w:rsid w:val="00610D0F"/>
    <w:rsid w:val="00617A73"/>
    <w:rsid w:val="00620798"/>
    <w:rsid w:val="00620B6E"/>
    <w:rsid w:val="0062377A"/>
    <w:rsid w:val="006246DC"/>
    <w:rsid w:val="0063544A"/>
    <w:rsid w:val="00636A4B"/>
    <w:rsid w:val="00637EB1"/>
    <w:rsid w:val="006418E4"/>
    <w:rsid w:val="0064698D"/>
    <w:rsid w:val="00651240"/>
    <w:rsid w:val="00653D3A"/>
    <w:rsid w:val="00655A89"/>
    <w:rsid w:val="00670154"/>
    <w:rsid w:val="006823A6"/>
    <w:rsid w:val="00683F31"/>
    <w:rsid w:val="00684373"/>
    <w:rsid w:val="00684C47"/>
    <w:rsid w:val="00693BF1"/>
    <w:rsid w:val="006A3C9D"/>
    <w:rsid w:val="006A57A0"/>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25272"/>
    <w:rsid w:val="0074203C"/>
    <w:rsid w:val="0074754C"/>
    <w:rsid w:val="00752BB2"/>
    <w:rsid w:val="00756D03"/>
    <w:rsid w:val="007621B7"/>
    <w:rsid w:val="0076529D"/>
    <w:rsid w:val="0077512C"/>
    <w:rsid w:val="00776597"/>
    <w:rsid w:val="007811B1"/>
    <w:rsid w:val="0079347A"/>
    <w:rsid w:val="00795399"/>
    <w:rsid w:val="007971DF"/>
    <w:rsid w:val="007A0B9D"/>
    <w:rsid w:val="007B1AE7"/>
    <w:rsid w:val="007B33FD"/>
    <w:rsid w:val="007B7147"/>
    <w:rsid w:val="007D04F2"/>
    <w:rsid w:val="007D57FB"/>
    <w:rsid w:val="007F0EED"/>
    <w:rsid w:val="00805254"/>
    <w:rsid w:val="0081151A"/>
    <w:rsid w:val="00824889"/>
    <w:rsid w:val="008322B8"/>
    <w:rsid w:val="00836D32"/>
    <w:rsid w:val="00837462"/>
    <w:rsid w:val="00840DCA"/>
    <w:rsid w:val="008438CB"/>
    <w:rsid w:val="00847DAD"/>
    <w:rsid w:val="00854787"/>
    <w:rsid w:val="00854DF3"/>
    <w:rsid w:val="00857D64"/>
    <w:rsid w:val="00865024"/>
    <w:rsid w:val="00865F30"/>
    <w:rsid w:val="0086643D"/>
    <w:rsid w:val="0087224F"/>
    <w:rsid w:val="00873177"/>
    <w:rsid w:val="00874C9B"/>
    <w:rsid w:val="00894E03"/>
    <w:rsid w:val="008A002A"/>
    <w:rsid w:val="008A5E56"/>
    <w:rsid w:val="008A62D5"/>
    <w:rsid w:val="008B1043"/>
    <w:rsid w:val="008B23FB"/>
    <w:rsid w:val="008B391D"/>
    <w:rsid w:val="008C0BFC"/>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035C"/>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75AB"/>
    <w:rsid w:val="00AB272F"/>
    <w:rsid w:val="00AB6494"/>
    <w:rsid w:val="00AC17DE"/>
    <w:rsid w:val="00AD0292"/>
    <w:rsid w:val="00AD6C7B"/>
    <w:rsid w:val="00AD776D"/>
    <w:rsid w:val="00AE086B"/>
    <w:rsid w:val="00B04825"/>
    <w:rsid w:val="00B05701"/>
    <w:rsid w:val="00B061B0"/>
    <w:rsid w:val="00B10A81"/>
    <w:rsid w:val="00B136F4"/>
    <w:rsid w:val="00B13852"/>
    <w:rsid w:val="00B260D6"/>
    <w:rsid w:val="00B375E5"/>
    <w:rsid w:val="00B37D5B"/>
    <w:rsid w:val="00B47903"/>
    <w:rsid w:val="00B479E2"/>
    <w:rsid w:val="00B543FA"/>
    <w:rsid w:val="00B54F43"/>
    <w:rsid w:val="00B5525A"/>
    <w:rsid w:val="00B55F40"/>
    <w:rsid w:val="00B60965"/>
    <w:rsid w:val="00B64538"/>
    <w:rsid w:val="00B67B7E"/>
    <w:rsid w:val="00B773E8"/>
    <w:rsid w:val="00B77A74"/>
    <w:rsid w:val="00B87ECF"/>
    <w:rsid w:val="00B94508"/>
    <w:rsid w:val="00BA1027"/>
    <w:rsid w:val="00BB1E9F"/>
    <w:rsid w:val="00BB3C4F"/>
    <w:rsid w:val="00BE09D5"/>
    <w:rsid w:val="00BE6A39"/>
    <w:rsid w:val="00BF73FE"/>
    <w:rsid w:val="00C043AE"/>
    <w:rsid w:val="00C06DB5"/>
    <w:rsid w:val="00C1535F"/>
    <w:rsid w:val="00C2170C"/>
    <w:rsid w:val="00C24689"/>
    <w:rsid w:val="00C309EF"/>
    <w:rsid w:val="00C32A57"/>
    <w:rsid w:val="00C41BAA"/>
    <w:rsid w:val="00C552CC"/>
    <w:rsid w:val="00C65AD2"/>
    <w:rsid w:val="00C80779"/>
    <w:rsid w:val="00C83557"/>
    <w:rsid w:val="00C83A5F"/>
    <w:rsid w:val="00C92ED6"/>
    <w:rsid w:val="00C9513F"/>
    <w:rsid w:val="00C96659"/>
    <w:rsid w:val="00CB7818"/>
    <w:rsid w:val="00CB79DF"/>
    <w:rsid w:val="00CC0A02"/>
    <w:rsid w:val="00CD134D"/>
    <w:rsid w:val="00CD3BA1"/>
    <w:rsid w:val="00CD4AF4"/>
    <w:rsid w:val="00CD6373"/>
    <w:rsid w:val="00CD75CA"/>
    <w:rsid w:val="00D12B36"/>
    <w:rsid w:val="00D17379"/>
    <w:rsid w:val="00D353FC"/>
    <w:rsid w:val="00D40B5E"/>
    <w:rsid w:val="00D60C5F"/>
    <w:rsid w:val="00D66890"/>
    <w:rsid w:val="00D71D3D"/>
    <w:rsid w:val="00D7491E"/>
    <w:rsid w:val="00D76362"/>
    <w:rsid w:val="00D84265"/>
    <w:rsid w:val="00D8681E"/>
    <w:rsid w:val="00D95D1B"/>
    <w:rsid w:val="00DB0C01"/>
    <w:rsid w:val="00DC4CBE"/>
    <w:rsid w:val="00DD4C78"/>
    <w:rsid w:val="00DD5097"/>
    <w:rsid w:val="00DD5F1F"/>
    <w:rsid w:val="00DD7613"/>
    <w:rsid w:val="00DE0424"/>
    <w:rsid w:val="00DE0F5A"/>
    <w:rsid w:val="00DE1D47"/>
    <w:rsid w:val="00DE1FE8"/>
    <w:rsid w:val="00DE6997"/>
    <w:rsid w:val="00DF1B6C"/>
    <w:rsid w:val="00E01601"/>
    <w:rsid w:val="00E14406"/>
    <w:rsid w:val="00E264C5"/>
    <w:rsid w:val="00E3343E"/>
    <w:rsid w:val="00E35A4B"/>
    <w:rsid w:val="00E41C7B"/>
    <w:rsid w:val="00E475FD"/>
    <w:rsid w:val="00E51887"/>
    <w:rsid w:val="00E56678"/>
    <w:rsid w:val="00E71867"/>
    <w:rsid w:val="00E73D56"/>
    <w:rsid w:val="00E74A71"/>
    <w:rsid w:val="00E75F5B"/>
    <w:rsid w:val="00E92019"/>
    <w:rsid w:val="00E95DDB"/>
    <w:rsid w:val="00EB356A"/>
    <w:rsid w:val="00EB3AA4"/>
    <w:rsid w:val="00EB4BD7"/>
    <w:rsid w:val="00EC181E"/>
    <w:rsid w:val="00EC4DB2"/>
    <w:rsid w:val="00ED79EA"/>
    <w:rsid w:val="00EE19AF"/>
    <w:rsid w:val="00EE41B6"/>
    <w:rsid w:val="00EE5085"/>
    <w:rsid w:val="00EE51A8"/>
    <w:rsid w:val="00EE7B05"/>
    <w:rsid w:val="00EF3603"/>
    <w:rsid w:val="00EF581B"/>
    <w:rsid w:val="00F028EF"/>
    <w:rsid w:val="00F051E2"/>
    <w:rsid w:val="00F11A68"/>
    <w:rsid w:val="00F14136"/>
    <w:rsid w:val="00F20861"/>
    <w:rsid w:val="00F352DA"/>
    <w:rsid w:val="00F35F8C"/>
    <w:rsid w:val="00F372D3"/>
    <w:rsid w:val="00F402AA"/>
    <w:rsid w:val="00F466C3"/>
    <w:rsid w:val="00F55B5E"/>
    <w:rsid w:val="00F56994"/>
    <w:rsid w:val="00F64430"/>
    <w:rsid w:val="00F7095E"/>
    <w:rsid w:val="00F71F54"/>
    <w:rsid w:val="00F734DC"/>
    <w:rsid w:val="00F73D3B"/>
    <w:rsid w:val="00F83505"/>
    <w:rsid w:val="00F83D48"/>
    <w:rsid w:val="00F86E54"/>
    <w:rsid w:val="00F91C51"/>
    <w:rsid w:val="00F92BFE"/>
    <w:rsid w:val="00FA0177"/>
    <w:rsid w:val="00FB0D74"/>
    <w:rsid w:val="00FB2E2A"/>
    <w:rsid w:val="00FC671B"/>
    <w:rsid w:val="00FD50E0"/>
    <w:rsid w:val="00FD631B"/>
    <w:rsid w:val="00FE07D9"/>
    <w:rsid w:val="00FE21C1"/>
    <w:rsid w:val="00FE4413"/>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973</Words>
  <Characters>5639</Characters>
  <Application>Microsoft Office Word</Application>
  <DocSecurity>0</DocSecurity>
  <Lines>109</Lines>
  <Paragraphs>24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dcterms:created xsi:type="dcterms:W3CDTF">2022-08-05T07:47:00Z</dcterms:created>
  <dcterms:modified xsi:type="dcterms:W3CDTF">2022-08-05T08:40:00Z</dcterms:modified>
  <cp:category/>
  <cp:version>9.103.88.44548</cp:version>
</cp:coreProperties>
</file>