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F2CB" w14:textId="7A68780F" w:rsidR="00185FCC" w:rsidRDefault="00B33512">
      <w:pPr>
        <w:rPr>
          <w:rFonts w:ascii="Arial" w:hAnsi="Arial" w:cs="Arial"/>
          <w:b/>
          <w:bCs/>
          <w:sz w:val="32"/>
          <w:szCs w:val="32"/>
          <w:lang w:val="pl-PL"/>
        </w:rPr>
      </w:pPr>
      <w:r>
        <w:rPr>
          <w:rFonts w:ascii="Arial" w:hAnsi="Arial" w:cs="Arial"/>
          <w:b/>
          <w:bCs/>
          <w:sz w:val="32"/>
          <w:szCs w:val="32"/>
          <w:lang w:val="pl-PL"/>
        </w:rPr>
        <w:t xml:space="preserve">Ford </w:t>
      </w:r>
      <w:proofErr w:type="spellStart"/>
      <w:r>
        <w:rPr>
          <w:rFonts w:ascii="Arial" w:hAnsi="Arial" w:cs="Arial"/>
          <w:b/>
          <w:bCs/>
          <w:sz w:val="32"/>
          <w:szCs w:val="32"/>
          <w:lang w:val="pl-PL"/>
        </w:rPr>
        <w:t>Otosan</w:t>
      </w:r>
      <w:proofErr w:type="spellEnd"/>
      <w:r>
        <w:rPr>
          <w:rFonts w:ascii="Arial" w:hAnsi="Arial" w:cs="Arial"/>
          <w:b/>
          <w:bCs/>
          <w:sz w:val="32"/>
          <w:szCs w:val="32"/>
          <w:lang w:val="pl-PL"/>
        </w:rPr>
        <w:t xml:space="preserve"> wprowadza fabrykę Forda w </w:t>
      </w:r>
      <w:proofErr w:type="spellStart"/>
      <w:r>
        <w:rPr>
          <w:rFonts w:ascii="Arial" w:hAnsi="Arial" w:cs="Arial"/>
          <w:b/>
          <w:bCs/>
          <w:sz w:val="32"/>
          <w:szCs w:val="32"/>
          <w:lang w:val="pl-PL"/>
        </w:rPr>
        <w:t>Krajowie</w:t>
      </w:r>
      <w:proofErr w:type="spellEnd"/>
      <w:r>
        <w:rPr>
          <w:rFonts w:ascii="Arial" w:hAnsi="Arial" w:cs="Arial"/>
          <w:b/>
          <w:bCs/>
          <w:sz w:val="32"/>
          <w:szCs w:val="32"/>
          <w:lang w:val="pl-PL"/>
        </w:rPr>
        <w:t xml:space="preserve"> w przyszłość opartą na napędach elektrycznych</w:t>
      </w:r>
    </w:p>
    <w:p w14:paraId="5C983CD9" w14:textId="77777777" w:rsidR="00185FCC" w:rsidRDefault="00185FCC">
      <w:pPr>
        <w:pStyle w:val="BodyText2"/>
        <w:spacing w:line="240" w:lineRule="auto"/>
        <w:rPr>
          <w:rFonts w:ascii="Arial" w:hAnsi="Arial" w:cs="Arial"/>
          <w:b/>
          <w:bCs/>
          <w:sz w:val="32"/>
          <w:szCs w:val="32"/>
          <w:lang w:val="pl-PL"/>
        </w:rPr>
      </w:pPr>
    </w:p>
    <w:p w14:paraId="57632846" w14:textId="77777777" w:rsidR="00185FCC" w:rsidRDefault="00B33512">
      <w:pPr>
        <w:numPr>
          <w:ilvl w:val="0"/>
          <w:numId w:val="1"/>
        </w:numPr>
        <w:ind w:right="720"/>
        <w:rPr>
          <w:rFonts w:ascii="Arial" w:hAnsi="Arial" w:cs="Arial"/>
          <w:sz w:val="22"/>
          <w:szCs w:val="22"/>
          <w:lang w:val="pl-PL"/>
        </w:rPr>
      </w:pPr>
      <w:r>
        <w:rPr>
          <w:rFonts w:ascii="Arial" w:hAnsi="Arial" w:cs="Arial"/>
          <w:sz w:val="22"/>
          <w:szCs w:val="22"/>
          <w:lang w:val="pl-PL"/>
        </w:rPr>
        <w:t xml:space="preserve">Ford kontynuuje przyspieszoną transformację, przeniesienie tytułu własności zakładu produkcyjnego </w:t>
      </w:r>
      <w:proofErr w:type="spellStart"/>
      <w:r>
        <w:rPr>
          <w:rFonts w:ascii="Arial" w:hAnsi="Arial" w:cs="Arial"/>
          <w:sz w:val="22"/>
          <w:szCs w:val="22"/>
          <w:lang w:val="pl-PL"/>
        </w:rPr>
        <w:t>Craiova</w:t>
      </w:r>
      <w:proofErr w:type="spellEnd"/>
      <w:r>
        <w:rPr>
          <w:rFonts w:ascii="Arial" w:hAnsi="Arial" w:cs="Arial"/>
          <w:sz w:val="22"/>
          <w:szCs w:val="22"/>
          <w:lang w:val="pl-PL"/>
        </w:rPr>
        <w:t xml:space="preserve"> do Ford </w:t>
      </w:r>
      <w:proofErr w:type="spellStart"/>
      <w:r>
        <w:rPr>
          <w:rFonts w:ascii="Arial" w:hAnsi="Arial" w:cs="Arial"/>
          <w:sz w:val="22"/>
          <w:szCs w:val="22"/>
          <w:lang w:val="pl-PL"/>
        </w:rPr>
        <w:t>Otosan</w:t>
      </w:r>
      <w:proofErr w:type="spellEnd"/>
    </w:p>
    <w:p w14:paraId="120CDE4C" w14:textId="77777777" w:rsidR="00185FCC" w:rsidRDefault="00185FCC">
      <w:pPr>
        <w:ind w:left="360" w:right="720"/>
        <w:rPr>
          <w:rFonts w:ascii="Arial" w:hAnsi="Arial" w:cs="Arial"/>
          <w:sz w:val="22"/>
          <w:szCs w:val="22"/>
          <w:lang w:val="pl-PL"/>
        </w:rPr>
      </w:pPr>
    </w:p>
    <w:p w14:paraId="12B8CD6C" w14:textId="77777777" w:rsidR="00185FCC" w:rsidRDefault="00B33512">
      <w:pPr>
        <w:pStyle w:val="ListParagraph"/>
        <w:numPr>
          <w:ilvl w:val="0"/>
          <w:numId w:val="1"/>
        </w:num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planuje inwestycje o wartości 490 mln euro w ciągu najbliższych trzech lat, aby zwiększyć wzrost produkcji zakładu, który odegra kluczową rolę w drodze do elektryfikacji Forda w Europie</w:t>
      </w:r>
    </w:p>
    <w:p w14:paraId="56AD6A78" w14:textId="77777777" w:rsidR="00185FCC" w:rsidRDefault="00185FCC">
      <w:pPr>
        <w:ind w:left="360" w:right="720"/>
        <w:rPr>
          <w:rFonts w:ascii="Arial" w:hAnsi="Arial" w:cs="Arial"/>
          <w:sz w:val="22"/>
          <w:szCs w:val="22"/>
          <w:lang w:val="pl-PL"/>
        </w:rPr>
      </w:pPr>
    </w:p>
    <w:p w14:paraId="55DA6D50" w14:textId="4F6EA55C" w:rsidR="00185FCC" w:rsidRDefault="00B33512">
      <w:pPr>
        <w:numPr>
          <w:ilvl w:val="0"/>
          <w:numId w:val="1"/>
        </w:numPr>
        <w:ind w:right="720"/>
        <w:rPr>
          <w:rFonts w:ascii="Arial" w:hAnsi="Arial" w:cs="Arial"/>
          <w:sz w:val="22"/>
          <w:szCs w:val="22"/>
          <w:lang w:val="pl-PL"/>
        </w:rPr>
      </w:pPr>
      <w:r>
        <w:rPr>
          <w:rFonts w:ascii="Arial" w:hAnsi="Arial" w:cs="Arial"/>
          <w:sz w:val="22"/>
          <w:szCs w:val="22"/>
          <w:lang w:val="pl-PL"/>
        </w:rPr>
        <w:t xml:space="preserve">Następna generacja Transita Couriera będzie produkowana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od 2023 roku, natomiast wersje z napędem w pełni elektrycznym od 2024 roku</w:t>
      </w:r>
    </w:p>
    <w:p w14:paraId="37A0693C" w14:textId="77777777" w:rsidR="00185FCC" w:rsidRDefault="00185FCC">
      <w:pPr>
        <w:ind w:right="720"/>
        <w:rPr>
          <w:rFonts w:ascii="Arial" w:hAnsi="Arial" w:cs="Arial"/>
          <w:sz w:val="22"/>
          <w:szCs w:val="22"/>
          <w:lang w:val="pl-PL"/>
        </w:rPr>
      </w:pPr>
    </w:p>
    <w:p w14:paraId="1FF1EE1A" w14:textId="77777777" w:rsidR="00185FCC" w:rsidRDefault="00B33512">
      <w:pPr>
        <w:numPr>
          <w:ilvl w:val="0"/>
          <w:numId w:val="1"/>
        </w:numPr>
        <w:ind w:right="720"/>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będzie nadal produkował Forda Pumę, a od 2024 roku nową Pumę z napędem elektrycznym</w:t>
      </w:r>
    </w:p>
    <w:p w14:paraId="1F4823FA" w14:textId="77777777" w:rsidR="00185FCC" w:rsidRDefault="00185FCC">
      <w:pPr>
        <w:ind w:right="720"/>
        <w:rPr>
          <w:rFonts w:ascii="Arial" w:hAnsi="Arial" w:cs="Arial"/>
          <w:sz w:val="22"/>
          <w:szCs w:val="22"/>
          <w:lang w:val="pl-PL"/>
        </w:rPr>
      </w:pPr>
      <w:bookmarkStart w:id="0" w:name="_Hlk107478998"/>
      <w:bookmarkEnd w:id="0"/>
    </w:p>
    <w:p w14:paraId="2D990111" w14:textId="77777777" w:rsidR="00185FCC" w:rsidRDefault="00185FCC">
      <w:pPr>
        <w:ind w:right="720"/>
        <w:rPr>
          <w:rFonts w:ascii="Arial" w:hAnsi="Arial" w:cs="Arial"/>
          <w:sz w:val="22"/>
          <w:szCs w:val="22"/>
          <w:lang w:val="pl-PL"/>
        </w:rPr>
      </w:pPr>
    </w:p>
    <w:p w14:paraId="61CABB72" w14:textId="7C74752F" w:rsidR="00185FCC" w:rsidRDefault="00B33512">
      <w:pPr>
        <w:rPr>
          <w:rFonts w:ascii="Arial" w:hAnsi="Arial" w:cs="Arial"/>
          <w:sz w:val="22"/>
          <w:szCs w:val="22"/>
          <w:lang w:val="pl-PL"/>
        </w:rPr>
      </w:pPr>
      <w:r>
        <w:rPr>
          <w:rFonts w:ascii="Arial" w:hAnsi="Arial" w:cs="Arial"/>
          <w:b/>
          <w:sz w:val="22"/>
          <w:szCs w:val="22"/>
          <w:lang w:val="pl-PL"/>
        </w:rPr>
        <w:t xml:space="preserve">WARSZAWA, 5 lipca 2022 </w:t>
      </w:r>
      <w:r>
        <w:rPr>
          <w:rFonts w:ascii="Arial" w:hAnsi="Arial" w:cs="Arial"/>
          <w:sz w:val="22"/>
          <w:szCs w:val="22"/>
          <w:lang w:val="pl-PL"/>
        </w:rPr>
        <w:t xml:space="preserve">– Ford of Europe w kolejnym etapie przyspieszonego przekształcania swojej działalności w Europie, której celem jest elektryczna przyszłość napędów gamy pojazdów, przenosi dziś oficjalnie własność swojej rumuńskiej fabryki na spółkę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Umowa pomiędzy Ford of Europe i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została sfinalizowana po wcześniejszym ogłoszeniu i zatwierdzeniu przez organy nadzorujące.</w:t>
      </w:r>
      <w:bookmarkStart w:id="1" w:name="_Hlk107478669"/>
      <w:bookmarkEnd w:id="1"/>
    </w:p>
    <w:p w14:paraId="3985EF30" w14:textId="77777777" w:rsidR="00185FCC" w:rsidRDefault="00185FCC">
      <w:pPr>
        <w:pStyle w:val="BodyText2"/>
        <w:spacing w:line="240" w:lineRule="auto"/>
        <w:rPr>
          <w:rFonts w:ascii="Arial" w:hAnsi="Arial" w:cs="Arial"/>
          <w:sz w:val="22"/>
          <w:szCs w:val="22"/>
          <w:lang w:val="pl-PL"/>
        </w:rPr>
      </w:pPr>
    </w:p>
    <w:p w14:paraId="6235D80E" w14:textId="0984ED39" w:rsidR="00185FCC" w:rsidRDefault="00B33512">
      <w:pPr>
        <w:pStyle w:val="BodyText2"/>
        <w:spacing w:line="240" w:lineRule="auto"/>
        <w:rPr>
          <w:rFonts w:ascii="Arial" w:hAnsi="Arial" w:cs="Arial"/>
          <w:sz w:val="22"/>
          <w:szCs w:val="22"/>
          <w:lang w:val="pl-PL"/>
        </w:rPr>
      </w:pPr>
      <w:r>
        <w:rPr>
          <w:rFonts w:ascii="Arial" w:hAnsi="Arial" w:cs="Arial"/>
          <w:sz w:val="22"/>
          <w:szCs w:val="22"/>
          <w:lang w:val="pl-PL"/>
        </w:rPr>
        <w:t xml:space="preserve">Dzięki połączeniu mocy produkcyjnych zakładu w miejscowości </w:t>
      </w:r>
      <w:proofErr w:type="spellStart"/>
      <w:r>
        <w:rPr>
          <w:rFonts w:ascii="Arial" w:hAnsi="Arial" w:cs="Arial"/>
          <w:sz w:val="22"/>
          <w:szCs w:val="22"/>
          <w:lang w:val="pl-PL"/>
        </w:rPr>
        <w:t>Craiova</w:t>
      </w:r>
      <w:proofErr w:type="spellEnd"/>
      <w:r>
        <w:rPr>
          <w:rFonts w:ascii="Arial" w:hAnsi="Arial" w:cs="Arial"/>
          <w:sz w:val="22"/>
          <w:szCs w:val="22"/>
          <w:lang w:val="pl-PL"/>
        </w:rPr>
        <w:t xml:space="preserve"> z bogatym doświadczeniem Forda </w:t>
      </w:r>
      <w:proofErr w:type="spellStart"/>
      <w:r>
        <w:rPr>
          <w:rFonts w:ascii="Arial" w:hAnsi="Arial" w:cs="Arial"/>
          <w:sz w:val="22"/>
          <w:szCs w:val="22"/>
          <w:lang w:val="pl-PL"/>
        </w:rPr>
        <w:t>Otosan</w:t>
      </w:r>
      <w:proofErr w:type="spellEnd"/>
      <w:r>
        <w:rPr>
          <w:rFonts w:ascii="Arial" w:hAnsi="Arial" w:cs="Arial"/>
          <w:sz w:val="22"/>
          <w:szCs w:val="22"/>
          <w:lang w:val="pl-PL"/>
        </w:rPr>
        <w:t xml:space="preserve"> w zakresie projektowania, inżynierii i produkcji pojazdów użytkowych, zakład ten będzie odgrywał kluczową rolę w planach Forda dotyczących elektryfikacji napędów oraz wzrostu produkcji pojazdów użytkowych w Europie.</w:t>
      </w:r>
    </w:p>
    <w:p w14:paraId="46AE8633" w14:textId="77777777" w:rsidR="00185FCC" w:rsidRDefault="00185FCC">
      <w:pPr>
        <w:pStyle w:val="BodyText2"/>
        <w:spacing w:line="240" w:lineRule="auto"/>
        <w:rPr>
          <w:rFonts w:ascii="Arial" w:hAnsi="Arial" w:cs="Arial"/>
          <w:sz w:val="22"/>
          <w:szCs w:val="22"/>
          <w:lang w:val="pl-PL"/>
        </w:rPr>
      </w:pPr>
    </w:p>
    <w:p w14:paraId="305F28B2" w14:textId="77777777" w:rsidR="00185FCC" w:rsidRDefault="00B33512">
      <w:pPr>
        <w:pStyle w:val="BodyText2"/>
        <w:spacing w:line="240" w:lineRule="auto"/>
        <w:rPr>
          <w:rFonts w:ascii="Arial" w:hAnsi="Arial" w:cs="Arial"/>
          <w:bCs/>
          <w:sz w:val="22"/>
          <w:szCs w:val="22"/>
          <w:lang w:val="pl-PL"/>
        </w:rPr>
      </w:pPr>
      <w:r>
        <w:rPr>
          <w:rFonts w:ascii="Arial" w:hAnsi="Arial" w:cs="Arial"/>
          <w:sz w:val="22"/>
          <w:szCs w:val="22"/>
          <w:lang w:val="pl-PL"/>
        </w:rPr>
        <w:t xml:space="preserve">„Ford wykorzystuje strategiczne partnerstwo do lepszego wykorzystania zasobów poprzez wspólne inwestycje i korzystanie z szerszej puli wiedzy specjalistycznej, zwiększając tym samym swoje możliwości w zakresie pojazdów elektrycznych i użytkowych w Europie” – powiedział Stuart </w:t>
      </w:r>
      <w:proofErr w:type="spellStart"/>
      <w:r>
        <w:rPr>
          <w:rFonts w:ascii="Arial" w:hAnsi="Arial" w:cs="Arial"/>
          <w:sz w:val="22"/>
          <w:szCs w:val="22"/>
          <w:lang w:val="pl-PL"/>
        </w:rPr>
        <w:t>Rowley</w:t>
      </w:r>
      <w:proofErr w:type="spellEnd"/>
      <w:r>
        <w:rPr>
          <w:rFonts w:ascii="Arial" w:hAnsi="Arial" w:cs="Arial"/>
          <w:sz w:val="22"/>
          <w:szCs w:val="22"/>
          <w:lang w:val="pl-PL"/>
        </w:rPr>
        <w:t>, prezes Ford of Europe.</w:t>
      </w:r>
    </w:p>
    <w:p w14:paraId="4DA90A28" w14:textId="77777777" w:rsidR="00185FCC" w:rsidRDefault="00185FCC">
      <w:pPr>
        <w:pStyle w:val="BodyText2"/>
        <w:spacing w:line="240" w:lineRule="auto"/>
        <w:rPr>
          <w:rFonts w:ascii="Arial" w:hAnsi="Arial" w:cs="Arial"/>
          <w:sz w:val="22"/>
          <w:szCs w:val="22"/>
          <w:lang w:val="pl-PL"/>
        </w:rPr>
      </w:pPr>
    </w:p>
    <w:p w14:paraId="68F78409" w14:textId="77777777" w:rsidR="00185FCC" w:rsidRDefault="00B33512">
      <w:pPr>
        <w:pStyle w:val="BodyText2"/>
        <w:spacing w:line="240" w:lineRule="auto"/>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ogłosił również plan zainwestowania 490 mln euro w ciągu najbliższych trzech lat, aby zwiększyć wzrost produkcji.</w:t>
      </w:r>
    </w:p>
    <w:p w14:paraId="7A912F7F" w14:textId="77777777" w:rsidR="00185FCC" w:rsidRDefault="00185FCC">
      <w:pPr>
        <w:pStyle w:val="BodyText2"/>
        <w:spacing w:line="240" w:lineRule="auto"/>
        <w:rPr>
          <w:rFonts w:ascii="Arial" w:hAnsi="Arial" w:cs="Arial"/>
          <w:sz w:val="22"/>
          <w:szCs w:val="22"/>
          <w:lang w:val="pl-PL"/>
        </w:rPr>
      </w:pPr>
    </w:p>
    <w:p w14:paraId="2ED8205C" w14:textId="0311D228" w:rsidR="00185FCC" w:rsidRDefault="00B33512">
      <w:pPr>
        <w:pStyle w:val="BodyText2"/>
        <w:spacing w:line="240" w:lineRule="auto"/>
        <w:rPr>
          <w:rFonts w:ascii="Arial" w:hAnsi="Arial" w:cs="Arial"/>
          <w:sz w:val="22"/>
          <w:szCs w:val="22"/>
          <w:lang w:val="pl-PL"/>
        </w:rPr>
      </w:pPr>
      <w:r>
        <w:rPr>
          <w:rFonts w:ascii="Arial" w:hAnsi="Arial" w:cs="Arial"/>
          <w:sz w:val="22"/>
          <w:szCs w:val="22"/>
          <w:lang w:val="pl-PL"/>
        </w:rPr>
        <w:t xml:space="preserve">Transit Courier nowej generacji w wersji van i kombi, który powstał w działach projektowych i rozwojowych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będzie produkowany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i wprowadzony na rynek w 2023 roku, natomiast w 2024 roku rozpocznie się tam produkcja wersji w pełni elektrycznych.</w:t>
      </w:r>
    </w:p>
    <w:p w14:paraId="345E41C3" w14:textId="77777777" w:rsidR="00185FCC" w:rsidRDefault="00185FCC">
      <w:pPr>
        <w:pStyle w:val="BodyText2"/>
        <w:spacing w:line="240" w:lineRule="auto"/>
        <w:rPr>
          <w:rFonts w:ascii="Arial" w:hAnsi="Arial" w:cs="Arial"/>
          <w:sz w:val="22"/>
          <w:szCs w:val="22"/>
          <w:lang w:val="pl-PL"/>
        </w:rPr>
      </w:pPr>
    </w:p>
    <w:p w14:paraId="1F0DB59A" w14:textId="5DB7F4D0" w:rsidR="00185FCC" w:rsidRDefault="00B33512">
      <w:pPr>
        <w:pStyle w:val="BodyText2"/>
        <w:spacing w:line="240" w:lineRule="auto"/>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będzie nadal produkował w zakładzie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Forda Pumę, najlepiej sprzedający się europejski model osobowy marki, od 2024 roku rozpocznie produkcję nowej Pumy z napędem w pełni elektrycznym.</w:t>
      </w:r>
    </w:p>
    <w:p w14:paraId="6BFC8DAA" w14:textId="77777777" w:rsidR="00185FCC" w:rsidRDefault="00185FCC">
      <w:pPr>
        <w:pStyle w:val="BodyText2"/>
        <w:spacing w:line="240" w:lineRule="auto"/>
        <w:rPr>
          <w:rFonts w:ascii="Arial" w:hAnsi="Arial" w:cs="Arial"/>
          <w:sz w:val="22"/>
          <w:szCs w:val="22"/>
          <w:lang w:val="pl-PL"/>
        </w:rPr>
      </w:pPr>
    </w:p>
    <w:p w14:paraId="52D39FDA" w14:textId="77777777" w:rsidR="00185FCC" w:rsidRDefault="00B33512">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„Dzięki przejęciu zakładu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rozszerza swoje produkcyjne kompetencje i możliwości na działalność międzynarodową,” – powiedział </w:t>
      </w:r>
      <w:proofErr w:type="spellStart"/>
      <w:r>
        <w:rPr>
          <w:rFonts w:ascii="Arial" w:hAnsi="Arial" w:cs="Arial"/>
          <w:sz w:val="22"/>
          <w:szCs w:val="22"/>
          <w:lang w:val="pl-PL"/>
        </w:rPr>
        <w:t>Güven</w:t>
      </w:r>
      <w:proofErr w:type="spellEnd"/>
      <w:r>
        <w:rPr>
          <w:rFonts w:ascii="Arial" w:hAnsi="Arial" w:cs="Arial"/>
          <w:sz w:val="22"/>
          <w:szCs w:val="22"/>
          <w:lang w:val="pl-PL"/>
        </w:rPr>
        <w:t xml:space="preserve"> </w:t>
      </w:r>
      <w:proofErr w:type="spellStart"/>
      <w:r>
        <w:rPr>
          <w:rFonts w:ascii="Arial" w:hAnsi="Arial" w:cs="Arial"/>
          <w:sz w:val="22"/>
          <w:szCs w:val="22"/>
          <w:lang w:val="pl-PL"/>
        </w:rPr>
        <w:t>Ozyurt</w:t>
      </w:r>
      <w:proofErr w:type="spellEnd"/>
      <w:r>
        <w:rPr>
          <w:rFonts w:ascii="Arial" w:hAnsi="Arial" w:cs="Arial"/>
          <w:sz w:val="22"/>
          <w:szCs w:val="22"/>
          <w:lang w:val="pl-PL"/>
        </w:rPr>
        <w:t xml:space="preserve">, dyrektor generalny,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„Wysoko wykwalifikowani pracownicy zakładu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i znakomite efekty ich pracy w produkcji najbardziej cenionych produktów Forda będą budować historię sukcesu spółki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w:t>
      </w:r>
      <w:proofErr w:type="spellStart"/>
      <w:r>
        <w:rPr>
          <w:rFonts w:ascii="Arial" w:hAnsi="Arial" w:cs="Arial"/>
          <w:sz w:val="22"/>
          <w:szCs w:val="22"/>
          <w:lang w:val="pl-PL"/>
        </w:rPr>
        <w:t>Krajova</w:t>
      </w:r>
      <w:proofErr w:type="spellEnd"/>
      <w:r>
        <w:rPr>
          <w:rFonts w:ascii="Arial" w:hAnsi="Arial" w:cs="Arial"/>
          <w:sz w:val="22"/>
          <w:szCs w:val="22"/>
          <w:lang w:val="pl-PL"/>
        </w:rPr>
        <w:t xml:space="preserve"> skorzysta z zasobów umiejętności i wiedzy eksperckiej, składających się na doświadczenie Forda </w:t>
      </w:r>
      <w:proofErr w:type="spellStart"/>
      <w:r>
        <w:rPr>
          <w:rFonts w:ascii="Arial" w:hAnsi="Arial" w:cs="Arial"/>
          <w:sz w:val="22"/>
          <w:szCs w:val="22"/>
          <w:lang w:val="pl-PL"/>
        </w:rPr>
        <w:t>Otosan</w:t>
      </w:r>
      <w:proofErr w:type="spellEnd"/>
      <w:r>
        <w:rPr>
          <w:rFonts w:ascii="Arial" w:hAnsi="Arial" w:cs="Arial"/>
          <w:sz w:val="22"/>
          <w:szCs w:val="22"/>
          <w:lang w:val="pl-PL"/>
        </w:rPr>
        <w:t xml:space="preserve"> w obszarze projektowania, inżynierii i budowy pojazdów użytkowych, a także elektryfikacji napędów.”</w:t>
      </w:r>
    </w:p>
    <w:p w14:paraId="1BA85A05" w14:textId="77777777" w:rsidR="00185FCC" w:rsidRDefault="00185FCC">
      <w:pPr>
        <w:contextualSpacing/>
        <w:rPr>
          <w:rFonts w:ascii="Arial" w:hAnsi="Arial" w:cs="Arial"/>
          <w:sz w:val="22"/>
          <w:szCs w:val="28"/>
          <w:lang w:val="pl-PL"/>
        </w:rPr>
      </w:pPr>
    </w:p>
    <w:p w14:paraId="249233E8" w14:textId="77777777" w:rsidR="00185FCC" w:rsidRDefault="00B33512">
      <w:pPr>
        <w:contextualSpacing/>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Ford kontynuuje również wartą 2 miliardy dolarów przebudowę zakładów w Kolonii w Niemczech, aby rozpocząć tam produkcję elektrycznych pojazdów osobowych od 2023 roku. </w:t>
      </w:r>
    </w:p>
    <w:p w14:paraId="17DE06B4" w14:textId="77777777" w:rsidR="00185FCC" w:rsidRDefault="00185FCC">
      <w:pPr>
        <w:contextualSpacing/>
        <w:rPr>
          <w:rFonts w:ascii="Arial" w:hAnsi="Arial" w:cs="Arial"/>
          <w:color w:val="333333"/>
          <w:sz w:val="22"/>
          <w:szCs w:val="22"/>
          <w:shd w:val="clear" w:color="auto" w:fill="FFFFFF"/>
          <w:lang w:val="pl-PL"/>
        </w:rPr>
      </w:pPr>
    </w:p>
    <w:p w14:paraId="3BB3DC71" w14:textId="77777777" w:rsidR="00185FCC" w:rsidRDefault="00B33512">
      <w:pPr>
        <w:contextualSpacing/>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Zaledwie kilka dni temu Ford potwierdził wybór zakładu w Walencji (Hiszpania) jako preferowanego miejsca montażu modeli opartych na architekturze pojazdów elektrycznych nowej generacji. Po dopuszczeniu modeli do etapu produkcji, zakład w Walencji mógłby rozpocząć wytwarzanie rewolucyjnych pojazdów elektrycznych i skomunikowanych jeszcze w obecnej dekadzie.</w:t>
      </w:r>
    </w:p>
    <w:p w14:paraId="7E1CA59A" w14:textId="77777777" w:rsidR="00185FCC" w:rsidRDefault="00185FCC">
      <w:pPr>
        <w:contextualSpacing/>
        <w:rPr>
          <w:rFonts w:ascii="Arial" w:hAnsi="Arial" w:cs="Arial"/>
          <w:color w:val="333333"/>
          <w:sz w:val="22"/>
          <w:szCs w:val="22"/>
          <w:shd w:val="clear" w:color="auto" w:fill="FFFFFF"/>
          <w:lang w:val="pl-PL"/>
        </w:rPr>
      </w:pPr>
    </w:p>
    <w:p w14:paraId="2C09FAE2" w14:textId="77777777" w:rsidR="00185FCC" w:rsidRDefault="00B33512">
      <w:pPr>
        <w:contextualSpacing/>
        <w:rPr>
          <w:rFonts w:ascii="Arial" w:hAnsi="Arial" w:cs="Arial"/>
          <w:sz w:val="22"/>
          <w:szCs w:val="22"/>
          <w:lang w:val="pl-PL"/>
        </w:rPr>
      </w:pPr>
      <w:r>
        <w:rPr>
          <w:rFonts w:ascii="Arial" w:hAnsi="Arial" w:cs="Arial"/>
          <w:color w:val="333333"/>
          <w:sz w:val="22"/>
          <w:szCs w:val="22"/>
          <w:shd w:val="clear" w:color="auto" w:fill="FFFFFF"/>
          <w:lang w:val="pl-PL"/>
        </w:rPr>
        <w:t>Do 2026 roku Ford planuje sprzedawać w Europie 600 000 pojazdów elektrycznych rocznie, co przyczyni się do realizacji globalnego celu, jakim jest osiągnięcie w tym samym czasie rocznej produkcji ponad 2 milionów pojazdów elektrycznych.</w:t>
      </w:r>
    </w:p>
    <w:p w14:paraId="15EA8659" w14:textId="77777777" w:rsidR="00185FCC" w:rsidRDefault="00185FCC">
      <w:pPr>
        <w:contextualSpacing/>
        <w:rPr>
          <w:rFonts w:ascii="Arial" w:hAnsi="Arial" w:cs="Arial"/>
          <w:sz w:val="22"/>
          <w:szCs w:val="22"/>
          <w:lang w:val="pl-PL"/>
        </w:rPr>
      </w:pPr>
    </w:p>
    <w:p w14:paraId="6130BA6E" w14:textId="7537B6D0" w:rsidR="00185FCC" w:rsidRDefault="00B33512">
      <w:pPr>
        <w:contextualSpacing/>
        <w:rPr>
          <w:rFonts w:ascii="Arial" w:hAnsi="Arial" w:cs="Arial"/>
          <w:sz w:val="22"/>
          <w:szCs w:val="22"/>
          <w:lang w:val="pl-PL"/>
        </w:rPr>
      </w:pPr>
      <w:r>
        <w:rPr>
          <w:rFonts w:ascii="Arial" w:hAnsi="Arial" w:cs="Arial"/>
          <w:sz w:val="22"/>
          <w:szCs w:val="22"/>
          <w:lang w:val="pl-PL"/>
        </w:rPr>
        <w:t xml:space="preserve">Ford oficjalnie przejął zakład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14 lat temu, inwestując 2 miliardy dolarów i przekształcając go w supernowoczesny ośrodek produkcyjny.</w:t>
      </w:r>
    </w:p>
    <w:p w14:paraId="256CED59" w14:textId="77777777" w:rsidR="00185FCC" w:rsidRDefault="00185FCC">
      <w:pPr>
        <w:contextualSpacing/>
        <w:rPr>
          <w:rFonts w:ascii="Arial" w:hAnsi="Arial" w:cs="Arial"/>
          <w:sz w:val="22"/>
          <w:szCs w:val="22"/>
          <w:lang w:val="pl-PL"/>
        </w:rPr>
      </w:pPr>
    </w:p>
    <w:p w14:paraId="5EDA2B93" w14:textId="77777777" w:rsidR="00185FCC" w:rsidRDefault="00B33512">
      <w:pPr>
        <w:rPr>
          <w:rFonts w:ascii="Arial" w:hAnsi="Arial" w:cs="Arial"/>
          <w:sz w:val="22"/>
          <w:szCs w:val="28"/>
          <w:lang w:val="pl-PL"/>
        </w:rPr>
      </w:pPr>
      <w:r>
        <w:rPr>
          <w:rFonts w:ascii="Arial" w:hAnsi="Arial" w:cs="Arial"/>
          <w:sz w:val="22"/>
          <w:szCs w:val="22"/>
          <w:lang w:val="pl-PL"/>
        </w:rPr>
        <w:t xml:space="preserve">Umowa ta wzmocni pozycję spółki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jako największego producenta pojazdów użytkowych w Europie i rozszerzy działalność firmy na skalę międzynarodową, co przyczyni się do stworzenia trwałej wartości dla jej udziałowców. Po przyłączeniu zakładu w </w:t>
      </w:r>
      <w:proofErr w:type="spellStart"/>
      <w:r>
        <w:rPr>
          <w:rFonts w:ascii="Arial" w:hAnsi="Arial" w:cs="Arial"/>
          <w:sz w:val="22"/>
          <w:szCs w:val="22"/>
          <w:lang w:val="pl-PL"/>
        </w:rPr>
        <w:t>Krajowie</w:t>
      </w:r>
      <w:proofErr w:type="spellEnd"/>
      <w:r>
        <w:rPr>
          <w:rFonts w:ascii="Arial" w:hAnsi="Arial" w:cs="Arial"/>
          <w:sz w:val="22"/>
          <w:szCs w:val="22"/>
          <w:lang w:val="pl-PL"/>
        </w:rPr>
        <w:t xml:space="preserve">, łączne zdolności produkcyjne spółki Ford </w:t>
      </w:r>
      <w:proofErr w:type="spellStart"/>
      <w:r>
        <w:rPr>
          <w:rFonts w:ascii="Arial" w:hAnsi="Arial" w:cs="Arial"/>
          <w:sz w:val="22"/>
          <w:szCs w:val="22"/>
          <w:lang w:val="pl-PL"/>
        </w:rPr>
        <w:t>Otosan</w:t>
      </w:r>
      <w:proofErr w:type="spellEnd"/>
      <w:r>
        <w:rPr>
          <w:rFonts w:ascii="Arial" w:hAnsi="Arial" w:cs="Arial"/>
          <w:sz w:val="22"/>
          <w:szCs w:val="22"/>
          <w:lang w:val="pl-PL"/>
        </w:rPr>
        <w:t xml:space="preserve"> przekroczą 900 000 pojazdów rocznie.</w:t>
      </w:r>
    </w:p>
    <w:p w14:paraId="72C681BD" w14:textId="77777777" w:rsidR="00185FCC" w:rsidRDefault="00185FCC">
      <w:pPr>
        <w:rPr>
          <w:rFonts w:ascii="Arial" w:hAnsi="Arial" w:cs="Arial"/>
          <w:strike/>
          <w:sz w:val="22"/>
          <w:szCs w:val="28"/>
          <w:lang w:val="pl-PL"/>
        </w:rPr>
      </w:pPr>
    </w:p>
    <w:p w14:paraId="446C199C" w14:textId="77777777" w:rsidR="00185FCC" w:rsidRDefault="00B33512">
      <w:pPr>
        <w:rPr>
          <w:rFonts w:ascii="Arial" w:hAnsi="Arial" w:cs="Arial"/>
          <w:sz w:val="22"/>
          <w:szCs w:val="28"/>
          <w:lang w:val="pl-PL"/>
        </w:rPr>
      </w:pPr>
      <w:r>
        <w:rPr>
          <w:rFonts w:ascii="Arial" w:hAnsi="Arial" w:cs="Arial"/>
          <w:sz w:val="22"/>
          <w:szCs w:val="28"/>
          <w:lang w:val="pl-PL"/>
        </w:rPr>
        <w:t xml:space="preserve">Ford </w:t>
      </w:r>
      <w:proofErr w:type="spellStart"/>
      <w:r>
        <w:rPr>
          <w:rFonts w:ascii="Arial" w:hAnsi="Arial" w:cs="Arial"/>
          <w:sz w:val="22"/>
          <w:szCs w:val="28"/>
          <w:lang w:val="pl-PL"/>
        </w:rPr>
        <w:t>Otosan</w:t>
      </w:r>
      <w:proofErr w:type="spellEnd"/>
      <w:r>
        <w:rPr>
          <w:rFonts w:ascii="Arial" w:hAnsi="Arial" w:cs="Arial"/>
          <w:sz w:val="22"/>
          <w:szCs w:val="28"/>
          <w:lang w:val="pl-PL"/>
        </w:rPr>
        <w:t xml:space="preserve">, spółka joint venture, w której Ford i </w:t>
      </w:r>
      <w:proofErr w:type="spellStart"/>
      <w:r>
        <w:rPr>
          <w:rFonts w:ascii="Arial" w:hAnsi="Arial" w:cs="Arial"/>
          <w:sz w:val="22"/>
          <w:szCs w:val="28"/>
          <w:lang w:val="pl-PL"/>
        </w:rPr>
        <w:t>Koç</w:t>
      </w:r>
      <w:proofErr w:type="spellEnd"/>
      <w:r>
        <w:rPr>
          <w:rFonts w:ascii="Arial" w:hAnsi="Arial" w:cs="Arial"/>
          <w:sz w:val="22"/>
          <w:szCs w:val="28"/>
          <w:lang w:val="pl-PL"/>
        </w:rPr>
        <w:t xml:space="preserve"> Holding są większościowymi udziałowcami, jest jednym z najdłużej działających i odnoszących największe sukcesy podmiotów tego rodzaju w światowym przemyśle samochodowym.</w:t>
      </w:r>
    </w:p>
    <w:p w14:paraId="021F4985" w14:textId="77777777" w:rsidR="00185FCC" w:rsidRDefault="00185FCC">
      <w:pPr>
        <w:rPr>
          <w:rFonts w:ascii="Arial" w:hAnsi="Arial" w:cs="Arial"/>
          <w:sz w:val="22"/>
          <w:szCs w:val="28"/>
          <w:lang w:val="pl-PL"/>
        </w:rPr>
      </w:pPr>
    </w:p>
    <w:p w14:paraId="0554309D" w14:textId="77777777" w:rsidR="00185FCC" w:rsidRDefault="00B33512">
      <w:pPr>
        <w:rPr>
          <w:rFonts w:ascii="Arial" w:hAnsi="Arial" w:cs="Arial"/>
          <w:sz w:val="22"/>
          <w:szCs w:val="28"/>
          <w:lang w:val="pl-PL"/>
        </w:rPr>
      </w:pPr>
      <w:r>
        <w:rPr>
          <w:rFonts w:ascii="Arial" w:hAnsi="Arial" w:cs="Arial"/>
          <w:sz w:val="22"/>
          <w:szCs w:val="28"/>
          <w:lang w:val="pl-PL"/>
        </w:rPr>
        <w:t xml:space="preserve">Podczas oficjalnego przekazania z udziałem premiera Rumunii oraz przedstawicieli Forda </w:t>
      </w:r>
      <w:proofErr w:type="spellStart"/>
      <w:r>
        <w:rPr>
          <w:rFonts w:ascii="Arial" w:hAnsi="Arial" w:cs="Arial"/>
          <w:sz w:val="22"/>
          <w:szCs w:val="28"/>
          <w:lang w:val="pl-PL"/>
        </w:rPr>
        <w:t>Otosan</w:t>
      </w:r>
      <w:proofErr w:type="spellEnd"/>
      <w:r>
        <w:rPr>
          <w:rFonts w:ascii="Arial" w:hAnsi="Arial" w:cs="Arial"/>
          <w:sz w:val="22"/>
          <w:szCs w:val="28"/>
          <w:lang w:val="pl-PL"/>
        </w:rPr>
        <w:t xml:space="preserve">, które odbyło się dzisiaj w </w:t>
      </w:r>
      <w:proofErr w:type="spellStart"/>
      <w:r>
        <w:rPr>
          <w:rFonts w:ascii="Arial" w:hAnsi="Arial" w:cs="Arial"/>
          <w:sz w:val="22"/>
          <w:szCs w:val="28"/>
          <w:lang w:val="pl-PL"/>
        </w:rPr>
        <w:t>Krajowie</w:t>
      </w:r>
      <w:proofErr w:type="spellEnd"/>
      <w:r>
        <w:rPr>
          <w:rFonts w:ascii="Arial" w:hAnsi="Arial" w:cs="Arial"/>
          <w:sz w:val="22"/>
          <w:szCs w:val="28"/>
          <w:lang w:val="pl-PL"/>
        </w:rPr>
        <w:t xml:space="preserve">, Stuart </w:t>
      </w:r>
      <w:proofErr w:type="spellStart"/>
      <w:r>
        <w:rPr>
          <w:rFonts w:ascii="Arial" w:hAnsi="Arial" w:cs="Arial"/>
          <w:sz w:val="22"/>
          <w:szCs w:val="28"/>
          <w:lang w:val="pl-PL"/>
        </w:rPr>
        <w:t>Rowley</w:t>
      </w:r>
      <w:proofErr w:type="spellEnd"/>
      <w:r>
        <w:rPr>
          <w:rFonts w:ascii="Arial" w:hAnsi="Arial" w:cs="Arial"/>
          <w:sz w:val="22"/>
          <w:szCs w:val="28"/>
          <w:lang w:val="pl-PL"/>
        </w:rPr>
        <w:t xml:space="preserve"> powiedział: „Działalność zakładów w </w:t>
      </w:r>
      <w:proofErr w:type="spellStart"/>
      <w:r>
        <w:rPr>
          <w:rFonts w:ascii="Arial" w:hAnsi="Arial" w:cs="Arial"/>
          <w:sz w:val="22"/>
          <w:szCs w:val="28"/>
          <w:lang w:val="pl-PL"/>
        </w:rPr>
        <w:t>Krajowie</w:t>
      </w:r>
      <w:proofErr w:type="spellEnd"/>
      <w:r>
        <w:rPr>
          <w:rFonts w:ascii="Arial" w:hAnsi="Arial" w:cs="Arial"/>
          <w:sz w:val="22"/>
          <w:szCs w:val="28"/>
          <w:lang w:val="pl-PL"/>
        </w:rPr>
        <w:t xml:space="preserve"> charakteryzuje się wysoką konkurencyjnością i elastycznością na światowym poziomie, o czym świadczą sukcesy Forda </w:t>
      </w:r>
      <w:proofErr w:type="spellStart"/>
      <w:r>
        <w:rPr>
          <w:rFonts w:ascii="Arial" w:hAnsi="Arial" w:cs="Arial"/>
          <w:sz w:val="22"/>
          <w:szCs w:val="28"/>
          <w:lang w:val="pl-PL"/>
        </w:rPr>
        <w:t>EcoSport</w:t>
      </w:r>
      <w:proofErr w:type="spellEnd"/>
      <w:r>
        <w:rPr>
          <w:rFonts w:ascii="Arial" w:hAnsi="Arial" w:cs="Arial"/>
          <w:sz w:val="22"/>
          <w:szCs w:val="28"/>
          <w:lang w:val="pl-PL"/>
        </w:rPr>
        <w:t xml:space="preserve">, Pumy i 1,0-litrowego silnika </w:t>
      </w:r>
      <w:proofErr w:type="spellStart"/>
      <w:r>
        <w:rPr>
          <w:rFonts w:ascii="Arial" w:hAnsi="Arial" w:cs="Arial"/>
          <w:sz w:val="22"/>
          <w:szCs w:val="28"/>
          <w:lang w:val="pl-PL"/>
        </w:rPr>
        <w:t>EcoBoost</w:t>
      </w:r>
      <w:proofErr w:type="spellEnd"/>
      <w:r>
        <w:rPr>
          <w:rFonts w:ascii="Arial" w:hAnsi="Arial" w:cs="Arial"/>
          <w:sz w:val="22"/>
          <w:szCs w:val="28"/>
          <w:lang w:val="pl-PL"/>
        </w:rPr>
        <w:t xml:space="preserve"> na rynku europejskim”.</w:t>
      </w:r>
    </w:p>
    <w:p w14:paraId="09D99A7B" w14:textId="77777777" w:rsidR="00185FCC" w:rsidRDefault="00185FCC">
      <w:pPr>
        <w:rPr>
          <w:rFonts w:ascii="Arial" w:hAnsi="Arial" w:cs="Arial"/>
          <w:sz w:val="22"/>
          <w:szCs w:val="28"/>
          <w:lang w:val="pl-PL"/>
        </w:rPr>
      </w:pPr>
    </w:p>
    <w:p w14:paraId="7C0827ED" w14:textId="77777777" w:rsidR="00185FCC" w:rsidRDefault="00B33512">
      <w:pPr>
        <w:rPr>
          <w:rFonts w:ascii="Arial" w:hAnsi="Arial" w:cs="Arial"/>
          <w:sz w:val="22"/>
          <w:szCs w:val="28"/>
          <w:lang w:val="pl-PL"/>
        </w:rPr>
      </w:pPr>
      <w:r>
        <w:rPr>
          <w:rFonts w:ascii="Arial" w:hAnsi="Arial" w:cs="Arial"/>
          <w:sz w:val="22"/>
          <w:szCs w:val="28"/>
          <w:lang w:val="pl-PL"/>
        </w:rPr>
        <w:t xml:space="preserve">„Nasza inicjatywa przyczyni się do osiągnięcia strategicznych planów Forda, związanych z dalszym budowaniem dobrze prosperującego przedsiębiorstwa w Europie, a także do realizacji celu na rok 2035, jakim jest osiągnięcie zerowej emisji pełnej gamy sprzedawanych pojazdów oraz neutralności pod względem emisji dwutlenku węgla w całej europejskiej sieci zakładów oraz w działalności logistyki i dostaw – dodał </w:t>
      </w:r>
      <w:proofErr w:type="spellStart"/>
      <w:r>
        <w:rPr>
          <w:rFonts w:ascii="Arial" w:hAnsi="Arial" w:cs="Arial"/>
          <w:sz w:val="22"/>
          <w:szCs w:val="28"/>
          <w:lang w:val="pl-PL"/>
        </w:rPr>
        <w:t>Rowley</w:t>
      </w:r>
      <w:proofErr w:type="spellEnd"/>
      <w:r>
        <w:rPr>
          <w:rFonts w:ascii="Arial" w:hAnsi="Arial" w:cs="Arial"/>
          <w:sz w:val="22"/>
          <w:szCs w:val="28"/>
          <w:lang w:val="pl-PL"/>
        </w:rPr>
        <w:t>.</w:t>
      </w:r>
    </w:p>
    <w:p w14:paraId="5FF0BC70" w14:textId="77777777" w:rsidR="00185FCC" w:rsidRDefault="00185FCC">
      <w:pPr>
        <w:pStyle w:val="BodyText2"/>
        <w:spacing w:line="240" w:lineRule="auto"/>
        <w:rPr>
          <w:rFonts w:ascii="Arial" w:hAnsi="Arial" w:cs="Arial"/>
          <w:sz w:val="22"/>
          <w:szCs w:val="22"/>
          <w:lang w:val="pl-PL"/>
        </w:rPr>
      </w:pPr>
    </w:p>
    <w:p w14:paraId="317A0C0D" w14:textId="77777777" w:rsidR="00185FCC" w:rsidRDefault="00185FCC">
      <w:pPr>
        <w:pStyle w:val="BodyText2"/>
        <w:spacing w:line="240" w:lineRule="auto"/>
        <w:rPr>
          <w:rFonts w:ascii="Arial" w:hAnsi="Arial" w:cs="Arial"/>
          <w:sz w:val="22"/>
          <w:szCs w:val="22"/>
          <w:lang w:val="pl-PL"/>
        </w:rPr>
      </w:pPr>
    </w:p>
    <w:p w14:paraId="322D0FC3" w14:textId="77777777" w:rsidR="00185FCC" w:rsidRDefault="00B33512">
      <w:pPr>
        <w:jc w:val="center"/>
        <w:rPr>
          <w:rFonts w:ascii="Arial" w:hAnsi="Arial" w:cs="Arial"/>
          <w:sz w:val="22"/>
          <w:szCs w:val="22"/>
          <w:lang w:val="pl-PL"/>
        </w:rPr>
      </w:pPr>
      <w:r>
        <w:rPr>
          <w:rFonts w:ascii="Arial" w:hAnsi="Arial" w:cs="Arial"/>
          <w:sz w:val="22"/>
          <w:szCs w:val="22"/>
          <w:lang w:val="pl-PL"/>
        </w:rPr>
        <w:t># # #</w:t>
      </w:r>
    </w:p>
    <w:p w14:paraId="05C278CC" w14:textId="77777777" w:rsidR="00185FCC" w:rsidRDefault="00B33512">
      <w:pPr>
        <w:tabs>
          <w:tab w:val="left" w:pos="7496"/>
        </w:tabs>
        <w:rPr>
          <w:rFonts w:ascii="Arial" w:hAnsi="Arial" w:cs="Arial"/>
          <w:sz w:val="22"/>
          <w:szCs w:val="22"/>
          <w:lang w:val="pl-PL"/>
        </w:rPr>
      </w:pPr>
      <w:r>
        <w:rPr>
          <w:rFonts w:ascii="Arial" w:hAnsi="Arial" w:cs="Arial"/>
          <w:sz w:val="22"/>
          <w:szCs w:val="22"/>
          <w:lang w:val="pl-PL"/>
        </w:rPr>
        <w:tab/>
      </w:r>
    </w:p>
    <w:p w14:paraId="10A0CC21" w14:textId="77777777" w:rsidR="00185FCC" w:rsidRDefault="00B33512">
      <w:pPr>
        <w:rPr>
          <w:rFonts w:ascii="Arial" w:hAnsi="Arial" w:cs="Arial"/>
          <w:b/>
          <w:bCs/>
          <w:i/>
          <w:iCs/>
          <w:szCs w:val="20"/>
          <w:lang w:val="pl-PL"/>
        </w:rPr>
      </w:pPr>
      <w:r>
        <w:rPr>
          <w:rFonts w:ascii="Arial" w:hAnsi="Arial" w:cs="Arial"/>
          <w:b/>
          <w:bCs/>
          <w:i/>
          <w:iCs/>
          <w:szCs w:val="20"/>
          <w:lang w:val="pl-PL"/>
        </w:rPr>
        <w:t>O Ford Motor Company</w:t>
      </w:r>
    </w:p>
    <w:p w14:paraId="03C3D34D" w14:textId="77777777" w:rsidR="00185FCC" w:rsidRDefault="00B33512">
      <w:pPr>
        <w:rPr>
          <w:rFonts w:ascii="Arial" w:hAnsi="Arial" w:cs="Arial"/>
          <w:i/>
          <w:iCs/>
          <w:szCs w:val="20"/>
          <w:lang w:val="pl-PL"/>
        </w:rPr>
      </w:pPr>
      <w:r>
        <w:rPr>
          <w:rFonts w:ascii="Arial" w:hAnsi="Arial" w:cs="Arial"/>
          <w:i/>
          <w:iCs/>
          <w:szCs w:val="20"/>
          <w:lang w:val="pl-PL"/>
        </w:rPr>
        <w:lastRenderedPageBreak/>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Pr>
          <w:rFonts w:ascii="Arial" w:hAnsi="Arial" w:cs="Arial"/>
          <w:i/>
          <w:iCs/>
          <w:szCs w:val="20"/>
          <w:lang w:val="pl-PL"/>
        </w:rPr>
        <w:t>jazdy,</w:t>
      </w:r>
      <w:proofErr w:type="gramEnd"/>
      <w:r>
        <w:rPr>
          <w:rFonts w:ascii="Arial" w:hAnsi="Arial" w:cs="Arial"/>
          <w:i/>
          <w:iCs/>
          <w:szCs w:val="20"/>
          <w:lang w:val="pl-PL"/>
        </w:rPr>
        <w:t xml:space="preserve"> oraz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182 000 tys. pracowników w zakładach na całym świecie. Więcej informacji na temat Forda, produktów firmy oraz oddziału Ford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0A8DE520" w14:textId="77777777" w:rsidR="00185FCC" w:rsidRDefault="00185FCC">
      <w:pPr>
        <w:rPr>
          <w:rFonts w:ascii="Arial" w:hAnsi="Arial" w:cs="Arial"/>
          <w:i/>
          <w:iCs/>
          <w:szCs w:val="20"/>
          <w:lang w:val="pl-PL"/>
        </w:rPr>
      </w:pPr>
    </w:p>
    <w:p w14:paraId="009BC04A" w14:textId="77777777" w:rsidR="00185FCC" w:rsidRDefault="00B33512">
      <w:pPr>
        <w:rPr>
          <w:rFonts w:ascii="Arial" w:hAnsi="Arial" w:cs="Arial"/>
          <w:i/>
          <w:iCs/>
          <w:color w:val="000000"/>
          <w:sz w:val="22"/>
          <w:szCs w:val="22"/>
          <w:lang w:val="pl-PL"/>
        </w:rPr>
      </w:pPr>
      <w:r>
        <w:rPr>
          <w:rFonts w:ascii="Arial" w:hAnsi="Arial" w:cs="Arial"/>
          <w:b/>
          <w:bCs/>
          <w:i/>
          <w:iCs/>
          <w:color w:val="000000"/>
          <w:lang w:val="pl-PL"/>
        </w:rPr>
        <w:t xml:space="preserve">Ford of Europe </w:t>
      </w:r>
      <w:r>
        <w:rPr>
          <w:rFonts w:ascii="Arial" w:hAnsi="Arial" w:cs="Arial"/>
          <w:i/>
          <w:iCs/>
          <w:color w:val="000000"/>
          <w:lang w:val="pl-PL"/>
        </w:rPr>
        <w:t xml:space="preserve">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22C8B2E" w14:textId="77777777" w:rsidR="00185FCC" w:rsidRDefault="00185FCC">
      <w:pPr>
        <w:rPr>
          <w:rFonts w:ascii="Arial" w:hAnsi="Arial" w:cs="Arial"/>
          <w:i/>
          <w:sz w:val="22"/>
          <w:szCs w:val="22"/>
          <w:lang w:val="pl-PL"/>
        </w:rPr>
      </w:pPr>
    </w:p>
    <w:tbl>
      <w:tblPr>
        <w:tblW w:w="9660" w:type="dxa"/>
        <w:tblLayout w:type="fixed"/>
        <w:tblLook w:val="04A0" w:firstRow="1" w:lastRow="0" w:firstColumn="1" w:lastColumn="0" w:noHBand="0" w:noVBand="1"/>
      </w:tblPr>
      <w:tblGrid>
        <w:gridCol w:w="1416"/>
        <w:gridCol w:w="8244"/>
      </w:tblGrid>
      <w:tr w:rsidR="00B33512" w14:paraId="18B1F455" w14:textId="77777777" w:rsidTr="00D52540">
        <w:trPr>
          <w:trHeight w:val="286"/>
        </w:trPr>
        <w:tc>
          <w:tcPr>
            <w:tcW w:w="1416" w:type="dxa"/>
            <w:hideMark/>
          </w:tcPr>
          <w:p w14:paraId="41CBDF78" w14:textId="77777777" w:rsidR="00B33512" w:rsidRDefault="00B33512" w:rsidP="00D52540">
            <w:pPr>
              <w:widowControl w:val="0"/>
              <w:rPr>
                <w:rFonts w:ascii="Arial" w:hAnsi="Arial" w:cs="Arial"/>
                <w:b/>
                <w:szCs w:val="20"/>
                <w:lang w:val="pl-PL" w:eastAsia="zh-CN" w:bidi="hi-IN"/>
              </w:rPr>
            </w:pPr>
            <w:r>
              <w:rPr>
                <w:rFonts w:ascii="Arial" w:hAnsi="Arial" w:cs="Arial"/>
                <w:b/>
                <w:lang w:val="pl-PL" w:bidi="hi-IN"/>
              </w:rPr>
              <w:t>Kontakt:</w:t>
            </w:r>
          </w:p>
        </w:tc>
        <w:tc>
          <w:tcPr>
            <w:tcW w:w="8242" w:type="dxa"/>
            <w:hideMark/>
          </w:tcPr>
          <w:p w14:paraId="4548E625" w14:textId="77777777" w:rsidR="00B33512" w:rsidRDefault="00B33512" w:rsidP="00D52540">
            <w:pPr>
              <w:widowControl w:val="0"/>
              <w:rPr>
                <w:rFonts w:ascii="Arial" w:hAnsi="Arial" w:cs="Arial"/>
                <w:lang w:val="pl-PL" w:bidi="hi-IN"/>
              </w:rPr>
            </w:pPr>
            <w:r>
              <w:rPr>
                <w:rFonts w:ascii="Arial" w:hAnsi="Arial" w:cs="Arial"/>
                <w:lang w:val="pl-PL" w:bidi="hi-IN"/>
              </w:rPr>
              <w:t>Mariusz Jasiński</w:t>
            </w:r>
          </w:p>
        </w:tc>
      </w:tr>
      <w:tr w:rsidR="00B33512" w:rsidRPr="006C0915" w14:paraId="6A3B9EEB" w14:textId="77777777" w:rsidTr="00D52540">
        <w:trPr>
          <w:trHeight w:val="312"/>
        </w:trPr>
        <w:tc>
          <w:tcPr>
            <w:tcW w:w="1416" w:type="dxa"/>
          </w:tcPr>
          <w:p w14:paraId="7DF72104" w14:textId="77777777" w:rsidR="00B33512" w:rsidRDefault="00B33512" w:rsidP="00D52540">
            <w:pPr>
              <w:widowControl w:val="0"/>
              <w:rPr>
                <w:rFonts w:ascii="Arial" w:hAnsi="Arial" w:cs="Arial"/>
                <w:lang w:val="pl-PL" w:bidi="hi-IN"/>
              </w:rPr>
            </w:pPr>
          </w:p>
        </w:tc>
        <w:tc>
          <w:tcPr>
            <w:tcW w:w="8242" w:type="dxa"/>
            <w:hideMark/>
          </w:tcPr>
          <w:p w14:paraId="0CBA82E1" w14:textId="77777777" w:rsidR="00B33512" w:rsidRDefault="00B33512" w:rsidP="00D52540">
            <w:pPr>
              <w:widowControl w:val="0"/>
              <w:rPr>
                <w:rFonts w:ascii="Arial" w:hAnsi="Arial" w:cs="Arial"/>
                <w:lang w:val="pl-PL" w:bidi="hi-IN"/>
              </w:rPr>
            </w:pPr>
            <w:r>
              <w:rPr>
                <w:rFonts w:ascii="Arial" w:hAnsi="Arial" w:cs="Arial"/>
                <w:lang w:val="pl-PL" w:eastAsia="ar-SA" w:bidi="hi-IN"/>
              </w:rPr>
              <w:t xml:space="preserve">Ford Polska Sp. z o.o.  </w:t>
            </w:r>
          </w:p>
        </w:tc>
      </w:tr>
      <w:tr w:rsidR="00B33512" w14:paraId="2DB51CA5" w14:textId="77777777" w:rsidTr="00D52540">
        <w:trPr>
          <w:trHeight w:val="299"/>
        </w:trPr>
        <w:tc>
          <w:tcPr>
            <w:tcW w:w="1416" w:type="dxa"/>
          </w:tcPr>
          <w:p w14:paraId="0C4C8B85" w14:textId="77777777" w:rsidR="00B33512" w:rsidRDefault="00B33512" w:rsidP="00D52540">
            <w:pPr>
              <w:widowControl w:val="0"/>
              <w:rPr>
                <w:rFonts w:ascii="Arial" w:hAnsi="Arial" w:cs="Arial"/>
                <w:lang w:val="pl-PL" w:bidi="hi-IN"/>
              </w:rPr>
            </w:pPr>
          </w:p>
        </w:tc>
        <w:tc>
          <w:tcPr>
            <w:tcW w:w="8242" w:type="dxa"/>
            <w:hideMark/>
          </w:tcPr>
          <w:p w14:paraId="6F91213D" w14:textId="77777777" w:rsidR="00B33512" w:rsidRDefault="00B33512" w:rsidP="00D52540">
            <w:pPr>
              <w:widowControl w:val="0"/>
              <w:rPr>
                <w:rFonts w:ascii="Arial" w:hAnsi="Arial" w:cs="Arial"/>
                <w:lang w:val="pl-PL" w:eastAsia="ar-SA" w:bidi="hi-IN"/>
              </w:rPr>
            </w:pPr>
            <w:r>
              <w:rPr>
                <w:rFonts w:ascii="Arial" w:hAnsi="Arial" w:cs="Arial"/>
                <w:lang w:val="pl-PL" w:eastAsia="ar-SA" w:bidi="hi-IN"/>
              </w:rPr>
              <w:t xml:space="preserve">(22) 6086815   </w:t>
            </w:r>
          </w:p>
        </w:tc>
      </w:tr>
      <w:tr w:rsidR="00B33512" w14:paraId="48A6CDA4" w14:textId="77777777" w:rsidTr="00D52540">
        <w:trPr>
          <w:trHeight w:val="80"/>
        </w:trPr>
        <w:tc>
          <w:tcPr>
            <w:tcW w:w="1416" w:type="dxa"/>
          </w:tcPr>
          <w:p w14:paraId="1818A69B" w14:textId="77777777" w:rsidR="00B33512" w:rsidRDefault="00B33512" w:rsidP="00D52540">
            <w:pPr>
              <w:widowControl w:val="0"/>
              <w:rPr>
                <w:rFonts w:ascii="Arial" w:hAnsi="Arial" w:cs="Arial"/>
                <w:lang w:val="pl-PL" w:eastAsia="zh-CN" w:bidi="hi-IN"/>
              </w:rPr>
            </w:pPr>
          </w:p>
        </w:tc>
        <w:tc>
          <w:tcPr>
            <w:tcW w:w="8242" w:type="dxa"/>
            <w:hideMark/>
          </w:tcPr>
          <w:p w14:paraId="04BC58C9" w14:textId="77777777" w:rsidR="00B33512" w:rsidRDefault="006C0915" w:rsidP="00D52540">
            <w:pPr>
              <w:rPr>
                <w:lang w:val="pl-PL" w:bidi="hi-IN"/>
              </w:rPr>
            </w:pPr>
            <w:hyperlink r:id="rId8" w:history="1">
              <w:r w:rsidR="00B33512">
                <w:rPr>
                  <w:rStyle w:val="Hyperlink"/>
                  <w:rFonts w:ascii="Arial" w:hAnsi="Arial" w:cs="Arial"/>
                  <w:lang w:val="pl-PL" w:eastAsia="ar-SA" w:bidi="hi-IN"/>
                </w:rPr>
                <w:t>mjasinsk@ford.com</w:t>
              </w:r>
            </w:hyperlink>
          </w:p>
        </w:tc>
      </w:tr>
    </w:tbl>
    <w:p w14:paraId="422BF661" w14:textId="77777777" w:rsidR="00B33512" w:rsidRDefault="00B33512" w:rsidP="00B33512">
      <w:pPr>
        <w:rPr>
          <w:rFonts w:ascii="Arial" w:hAnsi="Arial" w:cs="Arial"/>
          <w:i/>
          <w:sz w:val="22"/>
          <w:szCs w:val="22"/>
          <w:lang w:val="pl-PL"/>
        </w:rPr>
      </w:pPr>
    </w:p>
    <w:p w14:paraId="076B7522" w14:textId="77777777" w:rsidR="00185FCC" w:rsidRDefault="00185FCC">
      <w:pPr>
        <w:rPr>
          <w:rFonts w:ascii="Arial" w:hAnsi="Arial" w:cs="Arial"/>
          <w:i/>
          <w:sz w:val="22"/>
          <w:szCs w:val="22"/>
          <w:lang w:val="pl-PL"/>
        </w:rPr>
      </w:pPr>
    </w:p>
    <w:sectPr w:rsidR="00185FCC">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E658" w14:textId="77777777" w:rsidR="001524C6" w:rsidRDefault="00B33512">
      <w:r>
        <w:separator/>
      </w:r>
    </w:p>
  </w:endnote>
  <w:endnote w:type="continuationSeparator" w:id="0">
    <w:p w14:paraId="7E11D411" w14:textId="77777777" w:rsidR="001524C6" w:rsidRDefault="00B3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185FCC" w:rsidRPr="006C0915" w14:paraId="454DC8D1" w14:textId="77777777">
      <w:tc>
        <w:tcPr>
          <w:tcW w:w="9468" w:type="dxa"/>
        </w:tcPr>
        <w:p w14:paraId="0EFB9733" w14:textId="77777777" w:rsidR="00185FCC" w:rsidRDefault="00B33512">
          <w:pPr>
            <w:pStyle w:val="Footer"/>
            <w:widowControl w:val="0"/>
            <w:jc w:val="center"/>
            <w:rPr>
              <w:rFonts w:ascii="Arial" w:hAnsi="Arial" w:cs="Arial"/>
              <w:lang w:val="pl-PL"/>
            </w:rPr>
          </w:pPr>
          <w:r>
            <w:rPr>
              <w:noProof/>
            </w:rPr>
            <mc:AlternateContent>
              <mc:Choice Requires="wps">
                <w:drawing>
                  <wp:anchor distT="0" distB="0" distL="0" distR="0" simplePos="0" relativeHeight="5" behindDoc="0" locked="0" layoutInCell="0" allowOverlap="1" wp14:anchorId="615EFE6C" wp14:editId="14536B8D">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64D6A99E" w14:textId="77777777" w:rsidR="00185FCC" w:rsidRDefault="00B33512">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64E43A6B" w14:textId="77777777" w:rsidR="00185FCC" w:rsidRDefault="00185FCC">
          <w:pPr>
            <w:pStyle w:val="Footer"/>
            <w:widowControl w:val="0"/>
            <w:jc w:val="center"/>
            <w:rPr>
              <w:rFonts w:ascii="Arial" w:hAnsi="Arial" w:cs="Arial"/>
              <w:lang w:val="pl-PL"/>
            </w:rPr>
          </w:pPr>
        </w:p>
        <w:p w14:paraId="22A2123C" w14:textId="77777777" w:rsidR="00185FCC" w:rsidRDefault="006C0915">
          <w:pPr>
            <w:widowControl w:val="0"/>
            <w:jc w:val="center"/>
            <w:rPr>
              <w:rFonts w:ascii="Arial" w:eastAsia="Calibri" w:hAnsi="Arial" w:cs="Arial"/>
              <w:color w:val="000000"/>
              <w:sz w:val="18"/>
              <w:szCs w:val="18"/>
              <w:lang w:val="pl-PL"/>
            </w:rPr>
          </w:pPr>
          <w:r>
            <w:fldChar w:fldCharType="begin"/>
          </w:r>
          <w:r w:rsidRPr="006C0915">
            <w:rPr>
              <w:lang w:val="pl-PL"/>
            </w:rPr>
            <w:instrText xml:space="preserve"> HYPERLINK "http://www.media.ford.com/" \h </w:instrText>
          </w:r>
          <w:r>
            <w:fldChar w:fldCharType="separate"/>
          </w:r>
          <w:r w:rsidR="00B33512">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r>
            <w:rPr>
              <w:rFonts w:ascii="Arial" w:eastAsia="Calibri" w:hAnsi="Arial" w:cs="Arial"/>
              <w:color w:val="000000"/>
              <w:sz w:val="18"/>
              <w:szCs w:val="18"/>
              <w:lang w:val="pl-PL"/>
            </w:rPr>
            <w:fldChar w:fldCharType="end"/>
          </w:r>
        </w:p>
        <w:p w14:paraId="3EA248D6" w14:textId="77777777" w:rsidR="00185FCC" w:rsidRDefault="00B33512">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Śledź nas pod adresami http://www.twitter.com/FordNewsEurope lub www.youtube.com/FordNewsEurope</w:t>
          </w:r>
        </w:p>
        <w:p w14:paraId="72D106B1" w14:textId="77777777" w:rsidR="00185FCC" w:rsidRPr="00B33512" w:rsidRDefault="00185FCC">
          <w:pPr>
            <w:pStyle w:val="Footer"/>
            <w:widowControl w:val="0"/>
            <w:jc w:val="center"/>
            <w:rPr>
              <w:lang w:val="pl-PL"/>
            </w:rPr>
          </w:pPr>
        </w:p>
      </w:tc>
      <w:tc>
        <w:tcPr>
          <w:tcW w:w="1787" w:type="dxa"/>
        </w:tcPr>
        <w:p w14:paraId="57FAA30B" w14:textId="77777777" w:rsidR="00185FCC" w:rsidRPr="00B33512" w:rsidRDefault="00185FCC">
          <w:pPr>
            <w:pStyle w:val="Footer"/>
            <w:widowControl w:val="0"/>
            <w:rPr>
              <w:lang w:val="pl-PL"/>
            </w:rPr>
          </w:pPr>
        </w:p>
      </w:tc>
    </w:tr>
  </w:tbl>
  <w:p w14:paraId="541DE260" w14:textId="77777777" w:rsidR="00185FCC" w:rsidRPr="00B33512" w:rsidRDefault="00185FCC">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1AAC" w14:textId="77777777" w:rsidR="00185FCC" w:rsidRDefault="00185FCC">
    <w:pPr>
      <w:pStyle w:val="Footer"/>
      <w:jc w:val="center"/>
    </w:pPr>
  </w:p>
  <w:p w14:paraId="7D99E836" w14:textId="77777777" w:rsidR="00185FCC" w:rsidRDefault="00185FCC">
    <w:pPr>
      <w:pStyle w:val="Footer"/>
      <w:jc w:val="center"/>
    </w:pPr>
  </w:p>
  <w:p w14:paraId="146E5482" w14:textId="77777777" w:rsidR="00185FCC" w:rsidRDefault="006C0915">
    <w:pPr>
      <w:jc w:val="center"/>
      <w:rPr>
        <w:rFonts w:ascii="Arial" w:eastAsia="Calibri" w:hAnsi="Arial" w:cs="Arial"/>
        <w:color w:val="000000"/>
        <w:sz w:val="18"/>
        <w:szCs w:val="18"/>
        <w:lang w:val="pl-PL"/>
      </w:rPr>
    </w:pPr>
    <w:r>
      <w:fldChar w:fldCharType="begin"/>
    </w:r>
    <w:r w:rsidRPr="006C0915">
      <w:rPr>
        <w:lang w:val="pl-PL"/>
      </w:rPr>
      <w:instrText xml:space="preserve"> HYPERLINK "http://www.media.ford.com/" \h </w:instrText>
    </w:r>
    <w:r>
      <w:fldChar w:fldCharType="separate"/>
    </w:r>
    <w:r w:rsidR="00B33512">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r>
      <w:rPr>
        <w:rFonts w:ascii="Arial" w:eastAsia="Calibri" w:hAnsi="Arial" w:cs="Arial"/>
        <w:color w:val="000000"/>
        <w:sz w:val="18"/>
        <w:szCs w:val="18"/>
        <w:lang w:val="pl-PL"/>
      </w:rPr>
      <w:fldChar w:fldCharType="end"/>
    </w:r>
  </w:p>
  <w:p w14:paraId="67ACC07D" w14:textId="77777777" w:rsidR="00185FCC" w:rsidRDefault="006C0915">
    <w:pPr>
      <w:pStyle w:val="Footer"/>
      <w:jc w:val="center"/>
      <w:rPr>
        <w:rFonts w:ascii="Arial" w:hAnsi="Arial" w:cs="Arial"/>
        <w:sz w:val="18"/>
        <w:szCs w:val="18"/>
        <w:lang w:val="pl-PL"/>
      </w:rPr>
    </w:pPr>
    <w:hyperlink r:id="rId1">
      <w:r w:rsidR="00B33512">
        <w:rPr>
          <w:rStyle w:val="czeinternetowe"/>
          <w:rFonts w:ascii="Arial" w:eastAsia="Calibri" w:hAnsi="Arial" w:cs="Arial"/>
          <w:sz w:val="18"/>
          <w:szCs w:val="18"/>
          <w:lang w:val="pl-PL"/>
        </w:rPr>
        <w:t>Śledź nas pod adresami http://www.twitter.com/FordNewsEurope lub 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5239" w14:textId="77777777" w:rsidR="001524C6" w:rsidRDefault="00B33512">
      <w:r>
        <w:separator/>
      </w:r>
    </w:p>
  </w:footnote>
  <w:footnote w:type="continuationSeparator" w:id="0">
    <w:p w14:paraId="7CC42B74" w14:textId="77777777" w:rsidR="001524C6" w:rsidRDefault="00B3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2E72" w14:textId="77777777" w:rsidR="00185FCC" w:rsidRDefault="00B33512">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5F51AC6E" wp14:editId="5B50D83E">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784AC06" wp14:editId="47C8326E">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3B13BD9C" w14:textId="77777777" w:rsidR="00185FCC" w:rsidRDefault="00B33512">
                          <w:pPr>
                            <w:pStyle w:val="Zawartoramki"/>
                            <w:jc w:val="center"/>
                            <w:rPr>
                              <w:rFonts w:ascii="Arial" w:hAnsi="Arial" w:cs="Arial"/>
                              <w:sz w:val="12"/>
                              <w:szCs w:val="12"/>
                              <w:lang w:val="pl-PL"/>
                            </w:rPr>
                          </w:pPr>
                          <w:r>
                            <w:rPr>
                              <w:noProof/>
                            </w:rPr>
                            <w:drawing>
                              <wp:inline distT="0" distB="0" distL="0" distR="0" wp14:anchorId="1F769652" wp14:editId="237178CB">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85pt;height:40.1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sz w:val="18"/>
                        <w:szCs w:val="18"/>
                        <w:lang w:val="pl-PL"/>
                      </w:rPr>
                      <w:br/>
                    </w:r>
                    <w:r>
                      <w:rPr>
                        <w:rFonts w:cs="Arial" w:ascii="Arial" w:hAnsi="Arial"/>
                        <w:sz w:val="4"/>
                        <w:szCs w:val="4"/>
                        <w:lang w:val="pl-PL"/>
                      </w:rPr>
                      <w:br/>
                    </w:r>
                    <w:hyperlink r:id="rId4">
                      <w:r>
                        <w:rPr>
                          <w:rStyle w:val="Czeinternetowe"/>
                          <w:rFonts w:cs="Arial" w:ascii="Arial" w:hAnsi="Arial"/>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6" behindDoc="1" locked="0" layoutInCell="0" allowOverlap="1" wp14:anchorId="66436E0A" wp14:editId="43E16BCB">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4F91EE66" w14:textId="77777777" w:rsidR="00185FCC" w:rsidRDefault="00B33512">
                          <w:pPr>
                            <w:pStyle w:val="Zawartoramki"/>
                            <w:jc w:val="center"/>
                          </w:pPr>
                          <w:r>
                            <w:rPr>
                              <w:noProof/>
                            </w:rPr>
                            <w:drawing>
                              <wp:inline distT="0" distB="0" distL="0" distR="0" wp14:anchorId="5333D5A4" wp14:editId="0697E2E0">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2C73A961" w14:textId="77777777" w:rsidR="00185FCC" w:rsidRDefault="006C0915">
                          <w:pPr>
                            <w:pStyle w:val="Zawartoramki"/>
                            <w:rPr>
                              <w:rFonts w:ascii="Arial" w:hAnsi="Arial" w:cs="Arial"/>
                              <w:sz w:val="12"/>
                              <w:szCs w:val="12"/>
                              <w:lang w:val="pl-PL"/>
                            </w:rPr>
                          </w:pPr>
                          <w:hyperlink r:id="rId6">
                            <w:r w:rsidR="00B33512">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pt;height:35.85pt;mso-wrap-style:square;v-text-anchor:top" wp14:anchorId="44349F75">
              <v:fill o:detectmouseclick="t" on="false"/>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8" behindDoc="1" locked="0" layoutInCell="0" allowOverlap="1" wp14:anchorId="39F135BF" wp14:editId="75A7A28C">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7C2A2184"/>
    <w:multiLevelType w:val="multilevel"/>
    <w:tmpl w:val="EF58C0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CC"/>
    <w:rsid w:val="001524C6"/>
    <w:rsid w:val="00185FCC"/>
    <w:rsid w:val="006C0915"/>
    <w:rsid w:val="00B3351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A09"/>
  <w15:docId w15:val="{9F2A8EC8-4515-4FED-B180-205C24D0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link w:val="Heading2Char"/>
    <w:unhideWhenUsed/>
    <w:qFormat/>
    <w:rsid w:val="00442B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ListParagraphChar">
    <w:name w:val="List Paragraph Char"/>
    <w:basedOn w:val="DefaultParagraphFont"/>
    <w:link w:val="ListParagraph"/>
    <w:uiPriority w:val="34"/>
    <w:qFormat/>
    <w:locked/>
    <w:rsid w:val="002E6005"/>
    <w:rPr>
      <w:szCs w:val="24"/>
      <w:lang w:eastAsia="en-US"/>
    </w:rPr>
  </w:style>
  <w:style w:type="character" w:customStyle="1" w:styleId="Heading2Char">
    <w:name w:val="Heading 2 Char"/>
    <w:basedOn w:val="DefaultParagraphFont"/>
    <w:link w:val="Heading2"/>
    <w:qFormat/>
    <w:rsid w:val="00442BE9"/>
    <w:rPr>
      <w:rFonts w:asciiTheme="majorHAnsi" w:eastAsiaTheme="majorEastAsia" w:hAnsiTheme="majorHAnsi" w:cstheme="majorBidi"/>
      <w:color w:val="2F5496" w:themeColor="accent1" w:themeShade="BF"/>
      <w:sz w:val="26"/>
      <w:szCs w:val="26"/>
      <w:lang w:eastAsia="en-US"/>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link w:val="ListParagraphChar"/>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3351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6037</Characters>
  <Application>Microsoft Office Word</Application>
  <DocSecurity>0</DocSecurity>
  <Lines>50</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4</cp:revision>
  <dcterms:created xsi:type="dcterms:W3CDTF">2022-07-04T08:51:00Z</dcterms:created>
  <dcterms:modified xsi:type="dcterms:W3CDTF">2022-07-05T09:03:00Z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