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A700B" w14:textId="77777777" w:rsidR="006C4DA6" w:rsidRDefault="00065312">
      <w:pPr>
        <w:pStyle w:val="BodyText2"/>
        <w:spacing w:line="240" w:lineRule="auto"/>
        <w:rPr>
          <w:rFonts w:ascii="Arial" w:hAnsi="Arial" w:cs="Arial"/>
          <w:b/>
          <w:bCs/>
          <w:sz w:val="32"/>
          <w:szCs w:val="32"/>
          <w:lang w:val="pl-PL"/>
        </w:rPr>
      </w:pPr>
      <w:r>
        <w:rPr>
          <w:rFonts w:ascii="Arial" w:hAnsi="Arial" w:cs="Arial"/>
          <w:b/>
          <w:bCs/>
          <w:sz w:val="32"/>
          <w:szCs w:val="32"/>
          <w:lang w:val="pl-PL"/>
        </w:rPr>
        <w:t>Gama modeli Ford Pro oferuje europejskim firmom podniesienie produktywności i wzrost wartości dzięki w pełni elektrycznemu E-Transitowi</w:t>
      </w:r>
    </w:p>
    <w:p w14:paraId="40D93827" w14:textId="77777777" w:rsidR="006C4DA6" w:rsidRDefault="006C4DA6">
      <w:pPr>
        <w:pStyle w:val="BodyText2"/>
        <w:spacing w:line="240" w:lineRule="auto"/>
        <w:rPr>
          <w:rFonts w:ascii="Arial" w:hAnsi="Arial" w:cs="Arial"/>
          <w:b/>
          <w:bCs/>
          <w:sz w:val="22"/>
          <w:szCs w:val="22"/>
          <w:lang w:val="pl-PL"/>
        </w:rPr>
      </w:pPr>
    </w:p>
    <w:p w14:paraId="684C080F" w14:textId="77777777" w:rsidR="006C4DA6" w:rsidRDefault="00065312">
      <w:pPr>
        <w:numPr>
          <w:ilvl w:val="0"/>
          <w:numId w:val="1"/>
        </w:numPr>
        <w:rPr>
          <w:rFonts w:ascii="Arial" w:hAnsi="Arial" w:cs="Arial"/>
          <w:sz w:val="22"/>
          <w:szCs w:val="22"/>
          <w:lang w:val="pl-PL"/>
        </w:rPr>
      </w:pPr>
      <w:r>
        <w:rPr>
          <w:rFonts w:ascii="Arial" w:hAnsi="Arial" w:cs="Arial"/>
          <w:sz w:val="22"/>
          <w:szCs w:val="22"/>
          <w:lang w:val="pl-PL"/>
        </w:rPr>
        <w:t>Do klientów w Europie trafia Ford E-Transit, będący połączeniem wydajności i niskiego kosztu eksploatacji, które dodatkowo wspiera podnoszący produktywność ekosystem usług sieciowych Ford Pro</w:t>
      </w:r>
      <w:r>
        <w:rPr>
          <w:rFonts w:ascii="Arial" w:hAnsi="Arial" w:cs="Arial"/>
          <w:sz w:val="22"/>
          <w:szCs w:val="22"/>
          <w:lang w:val="pl-PL"/>
        </w:rPr>
        <w:br/>
      </w:r>
    </w:p>
    <w:p w14:paraId="47DE03C3" w14:textId="77777777" w:rsidR="006C4DA6" w:rsidRDefault="00065312">
      <w:pPr>
        <w:numPr>
          <w:ilvl w:val="0"/>
          <w:numId w:val="1"/>
        </w:numPr>
        <w:rPr>
          <w:rFonts w:ascii="Arial" w:hAnsi="Arial" w:cs="Arial"/>
          <w:sz w:val="22"/>
          <w:szCs w:val="22"/>
          <w:lang w:val="pl-PL"/>
        </w:rPr>
      </w:pPr>
      <w:r>
        <w:rPr>
          <w:rFonts w:ascii="Arial" w:hAnsi="Arial" w:cs="Arial"/>
          <w:sz w:val="22"/>
          <w:szCs w:val="22"/>
          <w:lang w:val="pl-PL"/>
        </w:rPr>
        <w:t>E-Transit jest wyjątkowo atrakcyjny dzięki konkurencyjnym cenom, bogatemu wyposażeniu standardowemu, nowym usługom dla pojazdów skomunikowanych i wielokrotnie nagradzanym systemom wspomagania kierowcy</w:t>
      </w:r>
    </w:p>
    <w:p w14:paraId="2B43214A" w14:textId="77777777" w:rsidR="006C4DA6" w:rsidRDefault="006C4DA6">
      <w:pPr>
        <w:ind w:left="360"/>
        <w:rPr>
          <w:rFonts w:ascii="Arial" w:hAnsi="Arial" w:cs="Arial"/>
          <w:sz w:val="22"/>
          <w:szCs w:val="22"/>
          <w:lang w:val="pl-PL"/>
        </w:rPr>
      </w:pPr>
    </w:p>
    <w:p w14:paraId="4960D85E" w14:textId="77777777" w:rsidR="006C4DA6" w:rsidRDefault="00065312">
      <w:pPr>
        <w:numPr>
          <w:ilvl w:val="0"/>
          <w:numId w:val="1"/>
        </w:numPr>
        <w:rPr>
          <w:rFonts w:ascii="Arial" w:hAnsi="Arial" w:cs="Arial"/>
          <w:sz w:val="22"/>
          <w:szCs w:val="22"/>
          <w:lang w:val="pl-PL"/>
        </w:rPr>
      </w:pPr>
      <w:r>
        <w:rPr>
          <w:rFonts w:ascii="Arial" w:hAnsi="Arial" w:cs="Arial"/>
          <w:sz w:val="22"/>
          <w:szCs w:val="22"/>
          <w:lang w:val="pl-PL"/>
        </w:rPr>
        <w:t>Kompleksowe usługi Ford Pro obejmują oprogramowanie, ładowanie, serwis i finansowanie, dzięki czemu klienci mogą poprawiać produktywność i wydajność E-Transita</w:t>
      </w:r>
    </w:p>
    <w:p w14:paraId="235968BD" w14:textId="77777777" w:rsidR="006C4DA6" w:rsidRDefault="006C4DA6">
      <w:pPr>
        <w:rPr>
          <w:rFonts w:ascii="Arial" w:hAnsi="Arial"/>
          <w:sz w:val="22"/>
          <w:lang w:val="pl-PL"/>
        </w:rPr>
      </w:pPr>
    </w:p>
    <w:p w14:paraId="3813E54A" w14:textId="77777777" w:rsidR="006C4DA6" w:rsidRDefault="006C4DA6">
      <w:pPr>
        <w:rPr>
          <w:lang w:val="pl-PL"/>
        </w:rPr>
      </w:pPr>
    </w:p>
    <w:p w14:paraId="6E501E6C" w14:textId="2AD881EB" w:rsidR="006C4DA6" w:rsidRDefault="00820868">
      <w:pPr>
        <w:rPr>
          <w:rFonts w:ascii="Arial" w:hAnsi="Arial" w:cs="Arial"/>
          <w:sz w:val="22"/>
          <w:szCs w:val="22"/>
          <w:lang w:val="pl-PL"/>
        </w:rPr>
      </w:pPr>
      <w:r>
        <w:rPr>
          <w:rFonts w:ascii="Arial" w:hAnsi="Arial" w:cs="Arial"/>
          <w:b/>
          <w:sz w:val="22"/>
          <w:szCs w:val="22"/>
          <w:lang w:val="pl-PL"/>
        </w:rPr>
        <w:t xml:space="preserve">Warszawa, </w:t>
      </w:r>
      <w:r w:rsidR="005704F7">
        <w:rPr>
          <w:rFonts w:ascii="Arial" w:hAnsi="Arial" w:cs="Arial"/>
          <w:b/>
          <w:sz w:val="22"/>
          <w:szCs w:val="22"/>
          <w:lang w:val="pl-PL"/>
        </w:rPr>
        <w:t>12</w:t>
      </w:r>
      <w:r>
        <w:rPr>
          <w:rFonts w:ascii="Arial" w:hAnsi="Arial" w:cs="Arial"/>
          <w:b/>
          <w:sz w:val="22"/>
          <w:szCs w:val="22"/>
          <w:lang w:val="pl-PL"/>
        </w:rPr>
        <w:t xml:space="preserve"> maja</w:t>
      </w:r>
      <w:r w:rsidR="00065312">
        <w:rPr>
          <w:rFonts w:ascii="Arial" w:hAnsi="Arial" w:cs="Arial"/>
          <w:b/>
          <w:sz w:val="22"/>
          <w:szCs w:val="22"/>
          <w:lang w:val="pl-PL"/>
        </w:rPr>
        <w:t xml:space="preserve"> 2022 r. </w:t>
      </w:r>
      <w:r w:rsidR="00065312">
        <w:rPr>
          <w:rFonts w:ascii="Arial" w:hAnsi="Arial" w:cs="Arial"/>
          <w:sz w:val="22"/>
          <w:szCs w:val="22"/>
          <w:lang w:val="pl-PL"/>
        </w:rPr>
        <w:t xml:space="preserve">– Ford Pro Vehicles prezentuje klientom nowy, w pełni elektryczny model użytkowy E-Transit, który wyznacza nowe standardy w zakresie produktywności, walorów użytkowych i satysfakcji z posiadania pojazdu elektrycznego. </w:t>
      </w:r>
    </w:p>
    <w:p w14:paraId="12AC0D93" w14:textId="77777777" w:rsidR="006C4DA6" w:rsidRDefault="006C4DA6">
      <w:pPr>
        <w:rPr>
          <w:rFonts w:ascii="Arial" w:hAnsi="Arial" w:cs="Arial"/>
          <w:sz w:val="22"/>
          <w:szCs w:val="22"/>
          <w:lang w:val="pl-PL"/>
        </w:rPr>
      </w:pPr>
    </w:p>
    <w:p w14:paraId="6D916916" w14:textId="77777777" w:rsidR="006C4DA6" w:rsidRDefault="00065312">
      <w:pPr>
        <w:rPr>
          <w:rFonts w:ascii="Arial" w:hAnsi="Arial" w:cs="Arial"/>
          <w:sz w:val="22"/>
          <w:szCs w:val="22"/>
          <w:lang w:val="pl-PL"/>
        </w:rPr>
      </w:pPr>
      <w:r>
        <w:rPr>
          <w:rFonts w:ascii="Arial" w:hAnsi="Arial" w:cs="Arial"/>
          <w:sz w:val="22"/>
          <w:szCs w:val="22"/>
          <w:lang w:val="pl-PL"/>
        </w:rPr>
        <w:t>Dzięki największemu w tej klasie akumulatorowi, zasięgowi, mocy silnika i unikalnej funkcji eksportu energii ProPower Onboard, w pełni elektryczna wersja najlepiej sprzedającego się na świecie samochodu dostawczego</w:t>
      </w:r>
      <w:r>
        <w:rPr>
          <w:rFonts w:ascii="Arial" w:hAnsi="Arial" w:cs="Arial"/>
          <w:sz w:val="22"/>
          <w:szCs w:val="22"/>
          <w:vertAlign w:val="superscript"/>
          <w:lang w:val="pl-PL"/>
        </w:rPr>
        <w:t xml:space="preserve"> 1</w:t>
      </w:r>
      <w:r>
        <w:rPr>
          <w:rFonts w:ascii="Arial" w:hAnsi="Arial" w:cs="Arial"/>
          <w:sz w:val="22"/>
          <w:szCs w:val="22"/>
          <w:lang w:val="pl-PL"/>
        </w:rPr>
        <w:t xml:space="preserve"> oferuje klientom komercyjnym bezkonkurencyjne osiągi.</w:t>
      </w:r>
    </w:p>
    <w:p w14:paraId="7E796308" w14:textId="77777777" w:rsidR="006C4DA6" w:rsidRDefault="006C4DA6">
      <w:pPr>
        <w:rPr>
          <w:rFonts w:ascii="Arial" w:hAnsi="Arial" w:cs="Arial"/>
          <w:sz w:val="22"/>
          <w:szCs w:val="22"/>
          <w:lang w:val="pl-PL"/>
        </w:rPr>
      </w:pPr>
    </w:p>
    <w:p w14:paraId="11D9156E" w14:textId="444A7929" w:rsidR="006C4DA6" w:rsidRDefault="00065312">
      <w:pPr>
        <w:rPr>
          <w:rFonts w:ascii="Arial" w:hAnsi="Arial" w:cs="Arial"/>
          <w:sz w:val="22"/>
          <w:szCs w:val="22"/>
          <w:lang w:val="pl-PL"/>
        </w:rPr>
      </w:pPr>
      <w:r>
        <w:rPr>
          <w:rFonts w:ascii="Arial" w:hAnsi="Arial" w:cs="Arial"/>
          <w:sz w:val="22"/>
          <w:szCs w:val="22"/>
          <w:lang w:val="pl-PL"/>
        </w:rPr>
        <w:t>Uzupełnieniem tych zalet jest bogate wyposażenie standardowe, obejmujące inteligentne systemy wspomagające kierowcę, systemy bezpieczeńst</w:t>
      </w:r>
      <w:r w:rsidRPr="009E5B8C">
        <w:rPr>
          <w:rFonts w:ascii="Arial" w:hAnsi="Arial" w:cs="Arial"/>
          <w:sz w:val="22"/>
          <w:szCs w:val="22"/>
          <w:lang w:val="pl-PL"/>
        </w:rPr>
        <w:t xml:space="preserve">wa rekomendowane przez Euro NCAP, a także kompleksowe wsparcie w zakresie ładowania, oferowane przez </w:t>
      </w:r>
      <w:r w:rsidR="00934360" w:rsidRPr="009E5B8C">
        <w:rPr>
          <w:rStyle w:val="czeinternetowe"/>
          <w:rFonts w:ascii="Arial" w:hAnsi="Arial" w:cs="Arial"/>
          <w:color w:val="auto"/>
          <w:sz w:val="22"/>
          <w:szCs w:val="22"/>
          <w:u w:val="none"/>
          <w:lang w:val="pl-PL"/>
        </w:rPr>
        <w:t>Ford Pro Charging</w:t>
      </w:r>
      <w:r w:rsidRPr="009E5B8C">
        <w:rPr>
          <w:rFonts w:ascii="Arial" w:hAnsi="Arial" w:cs="Arial"/>
          <w:sz w:val="22"/>
          <w:szCs w:val="22"/>
          <w:lang w:val="pl-PL"/>
        </w:rPr>
        <w:t xml:space="preserve"> oraz zintegrowany pakiet oprogramowania i </w:t>
      </w:r>
      <w:r w:rsidR="00934360" w:rsidRPr="009E5B8C">
        <w:rPr>
          <w:rStyle w:val="czeinternetowe"/>
          <w:rFonts w:ascii="Arial" w:hAnsi="Arial" w:cs="Arial"/>
          <w:color w:val="auto"/>
          <w:sz w:val="22"/>
          <w:szCs w:val="22"/>
          <w:u w:val="none"/>
          <w:lang w:val="pl-PL"/>
        </w:rPr>
        <w:t>usług Ford Pro</w:t>
      </w:r>
      <w:r w:rsidRPr="009E5B8C">
        <w:rPr>
          <w:rFonts w:ascii="Arial" w:hAnsi="Arial" w:cs="Arial"/>
          <w:sz w:val="22"/>
          <w:szCs w:val="22"/>
          <w:lang w:val="pl-PL"/>
        </w:rPr>
        <w:t xml:space="preserve">, służących </w:t>
      </w:r>
      <w:r>
        <w:rPr>
          <w:rFonts w:ascii="Arial" w:hAnsi="Arial" w:cs="Arial"/>
          <w:sz w:val="22"/>
          <w:szCs w:val="22"/>
          <w:lang w:val="pl-PL"/>
        </w:rPr>
        <w:t>poprawie wydajności i obniżeniu kosztów eksploatacji.</w:t>
      </w:r>
    </w:p>
    <w:p w14:paraId="5017E99D" w14:textId="77777777" w:rsidR="006C4DA6" w:rsidRDefault="006C4DA6">
      <w:pPr>
        <w:rPr>
          <w:rFonts w:ascii="Arial" w:hAnsi="Arial" w:cs="Arial"/>
          <w:sz w:val="22"/>
          <w:szCs w:val="22"/>
          <w:lang w:val="pl-PL"/>
        </w:rPr>
      </w:pPr>
    </w:p>
    <w:p w14:paraId="4069FEE8" w14:textId="6A313093" w:rsidR="006C4DA6" w:rsidRDefault="00065312">
      <w:pPr>
        <w:rPr>
          <w:rFonts w:ascii="Arial" w:hAnsi="Arial" w:cs="Arial"/>
          <w:sz w:val="22"/>
          <w:szCs w:val="22"/>
          <w:lang w:val="pl-PL"/>
        </w:rPr>
      </w:pPr>
      <w:r>
        <w:rPr>
          <w:rFonts w:ascii="Arial" w:hAnsi="Arial" w:cs="Arial"/>
          <w:sz w:val="22"/>
          <w:szCs w:val="22"/>
          <w:lang w:val="pl-PL"/>
        </w:rPr>
        <w:t>E-Transit jest również niezwykle konkurencyjny cenowo, co ma pomóc w przyspieszeniu upowszechnienia się pojazdów elektrycznych.</w:t>
      </w:r>
    </w:p>
    <w:p w14:paraId="3D64E013" w14:textId="77777777" w:rsidR="006C4DA6" w:rsidRDefault="006C4DA6">
      <w:pPr>
        <w:rPr>
          <w:rFonts w:ascii="Arial" w:hAnsi="Arial" w:cs="Arial"/>
          <w:sz w:val="22"/>
          <w:szCs w:val="22"/>
          <w:lang w:val="pl-PL"/>
        </w:rPr>
      </w:pPr>
    </w:p>
    <w:p w14:paraId="61F511EA" w14:textId="7C21640C" w:rsidR="006C4DA6" w:rsidRDefault="00065312">
      <w:pPr>
        <w:rPr>
          <w:rFonts w:ascii="Arial" w:hAnsi="Arial" w:cs="Arial"/>
          <w:sz w:val="22"/>
          <w:szCs w:val="22"/>
          <w:lang w:val="pl-PL"/>
        </w:rPr>
      </w:pPr>
      <w:r>
        <w:rPr>
          <w:rFonts w:ascii="Arial" w:hAnsi="Arial" w:cs="Arial"/>
          <w:sz w:val="22"/>
          <w:szCs w:val="22"/>
          <w:lang w:val="pl-PL"/>
        </w:rPr>
        <w:t>Nowy model stanowi zapowiedź wprowadzenia na rynek euro</w:t>
      </w:r>
      <w:r w:rsidRPr="009E5B8C">
        <w:rPr>
          <w:rFonts w:ascii="Arial" w:hAnsi="Arial" w:cs="Arial"/>
          <w:sz w:val="22"/>
          <w:szCs w:val="22"/>
          <w:lang w:val="pl-PL"/>
        </w:rPr>
        <w:t xml:space="preserve">pejski </w:t>
      </w:r>
      <w:r w:rsidR="00934360" w:rsidRPr="009E5B8C">
        <w:rPr>
          <w:rStyle w:val="czeinternetowe"/>
          <w:rFonts w:ascii="Arial" w:hAnsi="Arial" w:cs="Arial"/>
          <w:color w:val="auto"/>
          <w:sz w:val="22"/>
          <w:szCs w:val="22"/>
          <w:u w:val="none"/>
          <w:lang w:val="pl-PL"/>
        </w:rPr>
        <w:t>Forda Pro</w:t>
      </w:r>
      <w:r w:rsidRPr="009E5B8C">
        <w:rPr>
          <w:rFonts w:ascii="Arial" w:hAnsi="Arial" w:cs="Arial"/>
          <w:sz w:val="22"/>
          <w:szCs w:val="22"/>
          <w:lang w:val="pl-PL"/>
        </w:rPr>
        <w:t xml:space="preserve"> – nowej</w:t>
      </w:r>
      <w:r>
        <w:rPr>
          <w:rFonts w:ascii="Arial" w:hAnsi="Arial" w:cs="Arial"/>
          <w:sz w:val="22"/>
          <w:szCs w:val="22"/>
          <w:lang w:val="pl-PL"/>
        </w:rPr>
        <w:t>, ogólnoświatowej gałęzi działalności producenta, zajmującej się sprzedażą i serwisowaniem pojazdów użytkowych, skoncentrowanej na zwiększaniu produktywności klientów biznesowych, dzięki najwyższej klasy pojazdom oraz najnowocześniejszym produktom i usługom.</w:t>
      </w:r>
    </w:p>
    <w:p w14:paraId="11BD361F" w14:textId="77777777" w:rsidR="006C4DA6" w:rsidRDefault="006C4DA6">
      <w:pPr>
        <w:rPr>
          <w:rFonts w:ascii="Arial" w:hAnsi="Arial" w:cs="Arial"/>
          <w:sz w:val="22"/>
          <w:szCs w:val="22"/>
          <w:lang w:val="pl-PL"/>
        </w:rPr>
      </w:pPr>
    </w:p>
    <w:p w14:paraId="22D1FD42" w14:textId="77777777" w:rsidR="006C4DA6" w:rsidRDefault="00065312">
      <w:pPr>
        <w:rPr>
          <w:rFonts w:ascii="Arial" w:hAnsi="Arial" w:cs="Arial"/>
          <w:sz w:val="22"/>
          <w:szCs w:val="22"/>
          <w:lang w:val="pl-PL"/>
        </w:rPr>
      </w:pPr>
      <w:r>
        <w:rPr>
          <w:rFonts w:ascii="Arial" w:hAnsi="Arial" w:cs="Arial"/>
          <w:sz w:val="22"/>
          <w:szCs w:val="22"/>
          <w:lang w:val="pl-PL"/>
        </w:rPr>
        <w:t xml:space="preserve">„E-Transit jest krokiem milowym dla właścicieli pojazdów użytkowych. W pełni elektryczny układ napędowy, nadzwyczajne parametry oraz zintegrowany ekosystem wsparcia Ford Pro usprawnią działalność klientów i zwiększą ich wydajność po wprowadzaniu do flot pojazdów w pełni elektrycznych – powiedział Hans Schep, dyrektor generalny Ford Pro w Europie. </w:t>
      </w:r>
      <w:r>
        <w:rPr>
          <w:rFonts w:ascii="Arial" w:hAnsi="Arial" w:cs="Arial"/>
          <w:sz w:val="22"/>
          <w:szCs w:val="22"/>
          <w:lang w:val="pl-PL"/>
        </w:rPr>
        <w:br/>
        <w:t>„E-Transit, z cenami zaproponowanymi w taki sposób, aby nie stanowiły bariery wejścia na rynek, jest naprawdę atrakcyjną propozycją dla europejskich przedsiębiorstw.”</w:t>
      </w:r>
    </w:p>
    <w:p w14:paraId="6CED9714" w14:textId="77777777" w:rsidR="006C4DA6" w:rsidRDefault="006C4DA6">
      <w:pPr>
        <w:rPr>
          <w:rFonts w:ascii="Arial" w:hAnsi="Arial" w:cs="Arial"/>
          <w:sz w:val="22"/>
          <w:szCs w:val="22"/>
          <w:lang w:val="pl-PL"/>
        </w:rPr>
      </w:pPr>
    </w:p>
    <w:p w14:paraId="71C9CCC1" w14:textId="643BC493" w:rsidR="006C4DA6" w:rsidRDefault="00065312">
      <w:pPr>
        <w:rPr>
          <w:rFonts w:ascii="Arial" w:hAnsi="Arial" w:cs="Arial"/>
          <w:sz w:val="22"/>
          <w:szCs w:val="22"/>
          <w:lang w:val="pl-PL"/>
        </w:rPr>
      </w:pPr>
      <w:r>
        <w:rPr>
          <w:rFonts w:ascii="Arial" w:hAnsi="Arial" w:cs="Arial"/>
          <w:sz w:val="22"/>
          <w:szCs w:val="22"/>
          <w:lang w:val="pl-PL"/>
        </w:rPr>
        <w:lastRenderedPageBreak/>
        <w:t xml:space="preserve">Po zakończeniu </w:t>
      </w:r>
      <w:r w:rsidRPr="009E5B8C">
        <w:rPr>
          <w:rFonts w:ascii="Arial" w:hAnsi="Arial" w:cs="Arial"/>
          <w:sz w:val="22"/>
          <w:szCs w:val="22"/>
          <w:lang w:val="pl-PL"/>
        </w:rPr>
        <w:t xml:space="preserve">intensywnych </w:t>
      </w:r>
      <w:r w:rsidR="00934360" w:rsidRPr="009E5B8C">
        <w:rPr>
          <w:rStyle w:val="czeinternetowe"/>
          <w:rFonts w:ascii="Arial" w:hAnsi="Arial" w:cs="Arial"/>
          <w:color w:val="auto"/>
          <w:sz w:val="22"/>
          <w:szCs w:val="22"/>
          <w:u w:val="none"/>
          <w:lang w:val="pl-PL"/>
        </w:rPr>
        <w:t>globalnych testów</w:t>
      </w:r>
      <w:r w:rsidRPr="009E5B8C">
        <w:rPr>
          <w:rFonts w:ascii="Arial" w:hAnsi="Arial" w:cs="Arial"/>
          <w:sz w:val="22"/>
          <w:szCs w:val="22"/>
          <w:lang w:val="pl-PL"/>
        </w:rPr>
        <w:t xml:space="preserve">, będących elementem programu badawczo-rozwojowego, Ford Pro i jego partnerzy w całej Europie </w:t>
      </w:r>
      <w:r w:rsidR="00934360" w:rsidRPr="009E5B8C">
        <w:rPr>
          <w:rStyle w:val="czeinternetowe"/>
          <w:rFonts w:ascii="Arial" w:hAnsi="Arial" w:cs="Arial"/>
          <w:color w:val="auto"/>
          <w:sz w:val="22"/>
          <w:szCs w:val="22"/>
          <w:u w:val="none"/>
          <w:lang w:val="pl-PL"/>
        </w:rPr>
        <w:t>wykorzystują 60 E-Transitów</w:t>
      </w:r>
      <w:r w:rsidRPr="009E5B8C">
        <w:rPr>
          <w:rFonts w:ascii="Arial" w:hAnsi="Arial" w:cs="Arial"/>
          <w:sz w:val="22"/>
          <w:szCs w:val="22"/>
          <w:lang w:val="pl-PL"/>
        </w:rPr>
        <w:t xml:space="preserve">, których celem jest zademonstrowanie korzyści płynących z użytkowania zelektryfikowanych pojazdów dostawczych. Pierwsze egzemplarze seryjne </w:t>
      </w:r>
      <w:r w:rsidR="00934360" w:rsidRPr="009E5B8C">
        <w:rPr>
          <w:rStyle w:val="czeinternetowe"/>
          <w:rFonts w:ascii="Arial" w:hAnsi="Arial" w:cs="Arial"/>
          <w:color w:val="auto"/>
          <w:sz w:val="22"/>
          <w:szCs w:val="22"/>
          <w:u w:val="none"/>
          <w:lang w:val="pl-PL"/>
        </w:rPr>
        <w:t>wyjechały niedawno z fabryki</w:t>
      </w:r>
      <w:r w:rsidRPr="009E5B8C">
        <w:rPr>
          <w:rFonts w:ascii="Arial" w:hAnsi="Arial" w:cs="Arial"/>
          <w:sz w:val="22"/>
          <w:szCs w:val="22"/>
          <w:lang w:val="pl-PL"/>
        </w:rPr>
        <w:t xml:space="preserve"> w Kocaeli w Turcji, a jeszcze przed rozpoczęciem produkcji złożono 5 000 zamówień. </w:t>
      </w:r>
    </w:p>
    <w:p w14:paraId="65C0F6EE" w14:textId="77777777" w:rsidR="006C4DA6" w:rsidRDefault="006C4DA6">
      <w:pPr>
        <w:rPr>
          <w:rFonts w:ascii="Arial" w:hAnsi="Arial" w:cs="Arial"/>
          <w:sz w:val="22"/>
          <w:szCs w:val="22"/>
          <w:lang w:val="pl-PL"/>
        </w:rPr>
      </w:pPr>
    </w:p>
    <w:p w14:paraId="36CDFB2D" w14:textId="77777777" w:rsidR="006C4DA6" w:rsidRDefault="00065312">
      <w:pPr>
        <w:rPr>
          <w:rFonts w:ascii="Arial" w:hAnsi="Arial" w:cs="Arial"/>
          <w:b/>
          <w:bCs/>
          <w:sz w:val="22"/>
          <w:szCs w:val="22"/>
          <w:lang w:val="pl-PL"/>
        </w:rPr>
      </w:pPr>
      <w:r>
        <w:rPr>
          <w:rFonts w:ascii="Arial" w:hAnsi="Arial" w:cs="Arial"/>
          <w:b/>
          <w:bCs/>
          <w:sz w:val="22"/>
          <w:szCs w:val="22"/>
          <w:lang w:val="pl-PL"/>
        </w:rPr>
        <w:t>Bogata lista standardowego wyposażenia</w:t>
      </w:r>
    </w:p>
    <w:p w14:paraId="1729CAB6" w14:textId="77777777" w:rsidR="006C4DA6" w:rsidRDefault="006C4DA6">
      <w:pPr>
        <w:rPr>
          <w:rFonts w:ascii="Arial" w:hAnsi="Arial" w:cs="Arial"/>
          <w:b/>
          <w:bCs/>
          <w:sz w:val="22"/>
          <w:szCs w:val="22"/>
          <w:lang w:val="pl-PL"/>
        </w:rPr>
      </w:pPr>
    </w:p>
    <w:p w14:paraId="39526808" w14:textId="77777777" w:rsidR="006C4DA6" w:rsidRDefault="00065312">
      <w:pPr>
        <w:rPr>
          <w:rFonts w:ascii="Arial" w:hAnsi="Arial" w:cs="Arial"/>
          <w:sz w:val="22"/>
          <w:szCs w:val="22"/>
          <w:lang w:val="pl-PL"/>
        </w:rPr>
      </w:pPr>
      <w:r>
        <w:rPr>
          <w:rFonts w:ascii="Arial" w:hAnsi="Arial" w:cs="Arial"/>
          <w:sz w:val="22"/>
          <w:szCs w:val="22"/>
          <w:lang w:val="pl-PL"/>
        </w:rPr>
        <w:t>E-Transit oferuje klientom pełną listę wyposażenia standardowego z zaawansowanymi rozwiązaniami technicznymi, dzięki którym proces przechodzenia na zelektryfikowany układ napędowy będzie łatwiejszy i przyniesie więcej korzyści. Model został zaprojektowany z myślą o zaspokojeniu różnorodnych potrzeb klientów, dlatego standardowo wyposażony jest w akumulator o pojemności użytkowej 68 kWh, zapewniający konkurencyjny zasięg, do 317 km WLTP.</w:t>
      </w:r>
      <w:r>
        <w:rPr>
          <w:rFonts w:ascii="Arial" w:hAnsi="Arial" w:cs="Arial"/>
          <w:sz w:val="22"/>
          <w:szCs w:val="22"/>
          <w:vertAlign w:val="superscript"/>
          <w:lang w:val="pl-PL"/>
        </w:rPr>
        <w:t xml:space="preserve"> 2 </w:t>
      </w:r>
    </w:p>
    <w:p w14:paraId="296DD26D" w14:textId="77777777" w:rsidR="006C4DA6" w:rsidRDefault="006C4DA6">
      <w:pPr>
        <w:rPr>
          <w:rFonts w:ascii="Arial" w:hAnsi="Arial" w:cs="Arial"/>
          <w:sz w:val="22"/>
          <w:szCs w:val="22"/>
          <w:lang w:val="pl-PL"/>
        </w:rPr>
      </w:pPr>
    </w:p>
    <w:p w14:paraId="752E5911" w14:textId="35919D20" w:rsidR="006C4DA6" w:rsidRDefault="00065312">
      <w:pPr>
        <w:rPr>
          <w:rFonts w:ascii="Arial" w:hAnsi="Arial" w:cs="Arial"/>
          <w:sz w:val="22"/>
          <w:szCs w:val="22"/>
          <w:lang w:val="pl-PL"/>
        </w:rPr>
      </w:pPr>
      <w:r>
        <w:rPr>
          <w:rFonts w:ascii="Arial" w:hAnsi="Arial" w:cs="Arial"/>
          <w:sz w:val="22"/>
          <w:szCs w:val="22"/>
          <w:lang w:val="pl-PL"/>
        </w:rPr>
        <w:t xml:space="preserve">Prawdziwym atutem Transita jest mocny silnik elektryczny o momencie obrotowym 430 Nm i maksymalnej mocy </w:t>
      </w:r>
      <w:r w:rsidR="00A13FFD">
        <w:rPr>
          <w:rFonts w:ascii="Arial" w:hAnsi="Arial" w:cs="Arial"/>
          <w:sz w:val="22"/>
          <w:szCs w:val="22"/>
          <w:lang w:val="pl-PL"/>
        </w:rPr>
        <w:t>184 KM</w:t>
      </w:r>
      <w:r>
        <w:rPr>
          <w:rFonts w:ascii="Arial" w:hAnsi="Arial" w:cs="Arial"/>
          <w:sz w:val="22"/>
          <w:szCs w:val="22"/>
          <w:lang w:val="pl-PL"/>
        </w:rPr>
        <w:t xml:space="preserve"> lub </w:t>
      </w:r>
      <w:r w:rsidR="00A13FFD">
        <w:rPr>
          <w:rFonts w:ascii="Arial" w:hAnsi="Arial" w:cs="Arial"/>
          <w:sz w:val="22"/>
          <w:szCs w:val="22"/>
          <w:lang w:val="pl-PL"/>
        </w:rPr>
        <w:t>269 KM</w:t>
      </w:r>
      <w:r>
        <w:rPr>
          <w:rFonts w:ascii="Arial" w:hAnsi="Arial" w:cs="Arial"/>
          <w:sz w:val="22"/>
          <w:szCs w:val="22"/>
          <w:lang w:val="pl-PL"/>
        </w:rPr>
        <w:t xml:space="preserve"> do wyboru. Ładowność wynosi do 1 758 kg</w:t>
      </w:r>
      <w:r>
        <w:rPr>
          <w:rFonts w:ascii="Arial" w:hAnsi="Arial" w:cs="Arial"/>
          <w:sz w:val="22"/>
          <w:szCs w:val="22"/>
          <w:vertAlign w:val="superscript"/>
          <w:lang w:val="pl-PL"/>
        </w:rPr>
        <w:t xml:space="preserve"> 3</w:t>
      </w:r>
      <w:r>
        <w:rPr>
          <w:rFonts w:ascii="Arial" w:hAnsi="Arial" w:cs="Arial"/>
          <w:sz w:val="22"/>
          <w:szCs w:val="22"/>
          <w:lang w:val="pl-PL"/>
        </w:rPr>
        <w:t xml:space="preserve"> dla modelu van, a szeroka gama obejmuje 25 wariantów: van, van z podwójną kabiną oraz podwozia z kabiną, o różnych długościach i wysokościach dachu, a także o masie całkowitej od 3,5 do 4,25 tony. E-Transit jest również wyposażony w unikalną funkcję ProPower Onboard firmy Ford, która dostarcza prąd do standardowych gniazd wtykowych w kabinie i w części ładunkowej – jest to maksymalnie 2,3 kW, co można wykorzystać do zasilania elementów konwersji i sprzętu podczas pracy. </w:t>
      </w:r>
    </w:p>
    <w:p w14:paraId="0E1BC73B" w14:textId="77777777" w:rsidR="006C4DA6" w:rsidRDefault="006C4DA6">
      <w:pPr>
        <w:rPr>
          <w:rFonts w:ascii="Arial" w:hAnsi="Arial" w:cs="Arial"/>
          <w:sz w:val="22"/>
          <w:szCs w:val="22"/>
          <w:lang w:val="pl-PL"/>
        </w:rPr>
      </w:pPr>
    </w:p>
    <w:p w14:paraId="5AB6E532" w14:textId="77777777" w:rsidR="006C4DA6" w:rsidRDefault="006C4DA6">
      <w:pPr>
        <w:rPr>
          <w:rFonts w:ascii="Arial" w:hAnsi="Arial" w:cs="Arial"/>
          <w:sz w:val="22"/>
          <w:szCs w:val="22"/>
          <w:lang w:val="pl-PL"/>
        </w:rPr>
      </w:pPr>
    </w:p>
    <w:p w14:paraId="358382EF" w14:textId="405AF833" w:rsidR="006C4DA6" w:rsidRDefault="00065312">
      <w:pPr>
        <w:rPr>
          <w:rFonts w:ascii="Arial" w:hAnsi="Arial"/>
          <w:sz w:val="22"/>
          <w:lang w:val="pl-PL"/>
        </w:rPr>
      </w:pPr>
      <w:r>
        <w:rPr>
          <w:rFonts w:ascii="Arial" w:hAnsi="Arial" w:cs="Arial"/>
          <w:sz w:val="22"/>
          <w:szCs w:val="22"/>
          <w:lang w:val="pl-PL"/>
        </w:rPr>
        <w:t xml:space="preserve">E-Transit </w:t>
      </w:r>
      <w:r w:rsidR="00A13FFD">
        <w:rPr>
          <w:rFonts w:ascii="Arial" w:hAnsi="Arial" w:cs="Arial"/>
          <w:sz w:val="22"/>
          <w:szCs w:val="22"/>
          <w:lang w:val="pl-PL"/>
        </w:rPr>
        <w:t xml:space="preserve">oferowany </w:t>
      </w:r>
      <w:r>
        <w:rPr>
          <w:rFonts w:ascii="Arial" w:hAnsi="Arial" w:cs="Arial"/>
          <w:sz w:val="22"/>
          <w:szCs w:val="22"/>
          <w:lang w:val="pl-PL"/>
        </w:rPr>
        <w:t>jest w wersj</w:t>
      </w:r>
      <w:r w:rsidR="00A13FFD">
        <w:rPr>
          <w:rFonts w:ascii="Arial" w:hAnsi="Arial" w:cs="Arial"/>
          <w:sz w:val="22"/>
          <w:szCs w:val="22"/>
          <w:lang w:val="pl-PL"/>
        </w:rPr>
        <w:t>i</w:t>
      </w:r>
      <w:r>
        <w:rPr>
          <w:rFonts w:ascii="Arial" w:hAnsi="Arial" w:cs="Arial"/>
          <w:sz w:val="22"/>
          <w:szCs w:val="22"/>
          <w:lang w:val="pl-PL"/>
        </w:rPr>
        <w:t xml:space="preserve"> Trend - a wszystkie samochody oferują wyposażenie znacznie przewyższające analogiczne modele z silnikami wysokoprężnymi. W wersji podstawowej dostępne są m.in. Układ elektronicznej regulacji temperatury wnętrza, System bezkluczykowego uruchamiania, podgrzewane fotele, podgrzewana przednia szyba Quickclear i podgrzewane elektryczne lusterka zewnętrzne.</w:t>
      </w:r>
    </w:p>
    <w:p w14:paraId="1142E784" w14:textId="77777777" w:rsidR="006C4DA6" w:rsidRDefault="006C4DA6">
      <w:pPr>
        <w:rPr>
          <w:rFonts w:ascii="Arial" w:hAnsi="Arial" w:cs="Arial"/>
          <w:sz w:val="22"/>
          <w:szCs w:val="22"/>
          <w:lang w:val="pl-PL"/>
        </w:rPr>
      </w:pPr>
    </w:p>
    <w:p w14:paraId="4EB85A84" w14:textId="77777777" w:rsidR="006C4DA6" w:rsidRDefault="00065312">
      <w:pPr>
        <w:rPr>
          <w:rFonts w:ascii="Arial" w:hAnsi="Arial"/>
          <w:sz w:val="22"/>
          <w:lang w:val="pl-PL"/>
        </w:rPr>
      </w:pPr>
      <w:r>
        <w:rPr>
          <w:rFonts w:ascii="Arial" w:hAnsi="Arial" w:cs="Arial"/>
          <w:sz w:val="22"/>
          <w:szCs w:val="22"/>
          <w:lang w:val="pl-PL"/>
        </w:rPr>
        <w:t>Wraz z E-Transitem Ford wprowadza do oferty pojazdów użytkowych w Europie nowy system łączności i informacji SYNC 4</w:t>
      </w:r>
      <w:r>
        <w:rPr>
          <w:rFonts w:ascii="Arial" w:hAnsi="Arial"/>
          <w:sz w:val="22"/>
          <w:vertAlign w:val="superscript"/>
          <w:lang w:val="pl-PL"/>
        </w:rPr>
        <w:t xml:space="preserve"> 4</w:t>
      </w:r>
      <w:r>
        <w:rPr>
          <w:rFonts w:ascii="Arial" w:hAnsi="Arial" w:cs="Arial"/>
          <w:sz w:val="22"/>
          <w:szCs w:val="22"/>
          <w:lang w:val="pl-PL"/>
        </w:rPr>
        <w:t xml:space="preserve"> oferujący dwukrotnie większą moc obliczeniową niż SYNC 3 i sterowany za pomocą łatwego w obsłudze 12</w:t>
      </w:r>
      <w:r>
        <w:rPr>
          <w:rFonts w:ascii="Arial" w:hAnsi="Arial" w:cs="Arial"/>
          <w:sz w:val="22"/>
          <w:szCs w:val="22"/>
          <w:lang w:val="pl-PL"/>
        </w:rPr>
        <w:noBreakHyphen/>
        <w:t>calowego ekranu dotykowego z antyodblaskową powłoką odporną na wycieranie.</w:t>
      </w:r>
    </w:p>
    <w:p w14:paraId="11755033" w14:textId="77777777" w:rsidR="006C4DA6" w:rsidRDefault="006C4DA6">
      <w:pPr>
        <w:rPr>
          <w:rFonts w:ascii="Arial" w:hAnsi="Arial" w:cs="Arial"/>
          <w:sz w:val="22"/>
          <w:szCs w:val="22"/>
          <w:lang w:val="pl-PL"/>
        </w:rPr>
      </w:pPr>
    </w:p>
    <w:p w14:paraId="5C926AA0" w14:textId="77777777" w:rsidR="006C4DA6" w:rsidRDefault="00065312">
      <w:pPr>
        <w:rPr>
          <w:rFonts w:ascii="Arial" w:hAnsi="Arial" w:cs="Arial"/>
          <w:sz w:val="22"/>
          <w:szCs w:val="22"/>
          <w:lang w:val="pl-PL"/>
        </w:rPr>
      </w:pPr>
      <w:r>
        <w:rPr>
          <w:rFonts w:ascii="Arial" w:hAnsi="Arial" w:cs="Arial"/>
          <w:sz w:val="22"/>
          <w:szCs w:val="22"/>
          <w:lang w:val="pl-PL"/>
        </w:rPr>
        <w:t>W wersji wyposażenia Trend wprowadzono rozwiązania podnoszące produktywność, takie jak system nawigacyjny Ford Connected Navigation System 5, który może zaplanować najbardziej efektywną trasę i na bieżąco informować kierowcę o opłatach, ruchu drogowym, dostępności miejsc parkingowych, a także system Intelligent Range przedstawiający dokładniej szacowany zasięg do wyczerpania akumulatora. Dostępna w opcji funkcja zaawansowanego sterowania głosem oraz wbudowana usługa Amazon Alexa</w:t>
      </w:r>
      <w:r>
        <w:rPr>
          <w:rFonts w:ascii="Arial" w:hAnsi="Arial" w:cs="Arial"/>
          <w:sz w:val="22"/>
          <w:szCs w:val="22"/>
          <w:vertAlign w:val="superscript"/>
          <w:lang w:val="pl-PL"/>
        </w:rPr>
        <w:t xml:space="preserve"> 6</w:t>
      </w:r>
      <w:r>
        <w:rPr>
          <w:rFonts w:ascii="Arial" w:hAnsi="Arial" w:cs="Arial"/>
          <w:sz w:val="22"/>
          <w:szCs w:val="22"/>
          <w:lang w:val="pl-PL"/>
        </w:rPr>
        <w:t xml:space="preserve"> umożliwiają kierowcom odbiór potrzebnych informacji bez odrywania wzroku od drogi.</w:t>
      </w:r>
    </w:p>
    <w:p w14:paraId="78115B81" w14:textId="77777777" w:rsidR="006C4DA6" w:rsidRDefault="006C4DA6">
      <w:pPr>
        <w:rPr>
          <w:rFonts w:ascii="Arial" w:hAnsi="Arial"/>
          <w:sz w:val="22"/>
          <w:vertAlign w:val="superscript"/>
          <w:lang w:val="pl-PL"/>
        </w:rPr>
      </w:pPr>
    </w:p>
    <w:p w14:paraId="4CF06CD5" w14:textId="77777777" w:rsidR="006C4DA6" w:rsidRDefault="00065312">
      <w:pPr>
        <w:rPr>
          <w:rFonts w:ascii="Arial" w:hAnsi="Arial" w:cs="Arial"/>
          <w:sz w:val="22"/>
          <w:szCs w:val="22"/>
          <w:vertAlign w:val="superscript"/>
          <w:lang w:val="pl-PL"/>
        </w:rPr>
      </w:pPr>
      <w:r>
        <w:rPr>
          <w:rFonts w:ascii="Arial" w:hAnsi="Arial" w:cs="Arial"/>
          <w:sz w:val="22"/>
          <w:szCs w:val="22"/>
          <w:lang w:val="pl-PL"/>
        </w:rPr>
        <w:t>Ponadto wszystkie pojazdy E-Transity są wyposażone w standardowy modem FordPass Connect</w:t>
      </w:r>
      <w:r>
        <w:rPr>
          <w:rFonts w:ascii="Arial" w:hAnsi="Arial" w:cs="Arial"/>
          <w:sz w:val="22"/>
          <w:szCs w:val="22"/>
          <w:vertAlign w:val="superscript"/>
          <w:lang w:val="pl-PL"/>
        </w:rPr>
        <w:t xml:space="preserve"> 7</w:t>
      </w:r>
      <w:r>
        <w:rPr>
          <w:rFonts w:ascii="Arial" w:hAnsi="Arial" w:cs="Arial"/>
          <w:sz w:val="22"/>
          <w:szCs w:val="22"/>
          <w:lang w:val="pl-PL"/>
        </w:rPr>
        <w:t xml:space="preserve"> umożliwiający stałą łączność z ekosystemem Ford Pro oraz zdalne aktualizacje oprogramowania Ford Power-Up, zapewniające dodatkowe funkcje i korzyści. Klienci otrzymują również dożywotnią subskrypcję FordPass Pro</w:t>
      </w:r>
      <w:r>
        <w:rPr>
          <w:rFonts w:ascii="Arial" w:hAnsi="Arial" w:cs="Arial"/>
          <w:sz w:val="22"/>
          <w:szCs w:val="22"/>
          <w:vertAlign w:val="superscript"/>
          <w:lang w:val="pl-PL"/>
        </w:rPr>
        <w:t xml:space="preserve"> 8</w:t>
      </w:r>
      <w:r>
        <w:rPr>
          <w:rFonts w:ascii="Arial" w:hAnsi="Arial" w:cs="Arial"/>
          <w:sz w:val="22"/>
          <w:szCs w:val="22"/>
          <w:lang w:val="pl-PL"/>
        </w:rPr>
        <w:t xml:space="preserve"> lub Ford Pro Telematics Essentials</w:t>
      </w:r>
      <w:r>
        <w:rPr>
          <w:rFonts w:ascii="Arial" w:hAnsi="Arial" w:cs="Arial"/>
          <w:sz w:val="22"/>
          <w:szCs w:val="22"/>
          <w:vertAlign w:val="superscript"/>
          <w:lang w:val="pl-PL"/>
        </w:rPr>
        <w:t xml:space="preserve"> 9</w:t>
      </w:r>
      <w:r>
        <w:rPr>
          <w:rFonts w:ascii="Arial" w:hAnsi="Arial" w:cs="Arial"/>
          <w:sz w:val="22"/>
          <w:szCs w:val="22"/>
          <w:lang w:val="pl-PL"/>
        </w:rPr>
        <w:t xml:space="preserve"> oraz </w:t>
      </w:r>
      <w:r>
        <w:rPr>
          <w:rFonts w:ascii="Arial" w:hAnsi="Arial" w:cs="Arial"/>
          <w:sz w:val="22"/>
          <w:szCs w:val="22"/>
          <w:lang w:val="pl-PL"/>
        </w:rPr>
        <w:lastRenderedPageBreak/>
        <w:t>roczny dostęp do sieci ładowania Blue Oval Charging Network. Klienci flotowi otrzymują również roczny bezpłatny dostęp do usługi E-Telematics Ford Pro.</w:t>
      </w:r>
    </w:p>
    <w:p w14:paraId="3E8C02B8" w14:textId="77777777" w:rsidR="006C4DA6" w:rsidRDefault="006C4DA6">
      <w:pPr>
        <w:spacing w:before="120"/>
        <w:rPr>
          <w:rFonts w:ascii="Arial" w:hAnsi="Arial" w:cs="Arial"/>
          <w:sz w:val="22"/>
          <w:szCs w:val="22"/>
          <w:lang w:val="pl-PL"/>
        </w:rPr>
      </w:pPr>
    </w:p>
    <w:p w14:paraId="1C51106E" w14:textId="77777777" w:rsidR="006C4DA6" w:rsidRDefault="00065312">
      <w:pPr>
        <w:rPr>
          <w:rFonts w:ascii="Arial" w:hAnsi="Arial" w:cs="Arial"/>
          <w:b/>
          <w:bCs/>
          <w:sz w:val="22"/>
          <w:szCs w:val="22"/>
          <w:lang w:val="pl-PL"/>
        </w:rPr>
      </w:pPr>
      <w:r>
        <w:rPr>
          <w:rFonts w:ascii="Arial" w:hAnsi="Arial" w:cs="Arial"/>
          <w:b/>
          <w:bCs/>
          <w:sz w:val="22"/>
          <w:szCs w:val="22"/>
          <w:lang w:val="pl-PL"/>
        </w:rPr>
        <w:t>Wielokrotnie nagradzane systemy wspomagania kierowcy</w:t>
      </w:r>
    </w:p>
    <w:p w14:paraId="6CF01FA7" w14:textId="77777777" w:rsidR="006C4DA6" w:rsidRDefault="006C4DA6">
      <w:pPr>
        <w:rPr>
          <w:rFonts w:ascii="Arial" w:hAnsi="Arial" w:cs="Arial"/>
          <w:b/>
          <w:bCs/>
          <w:sz w:val="22"/>
          <w:szCs w:val="22"/>
          <w:lang w:val="pl-PL"/>
        </w:rPr>
      </w:pPr>
    </w:p>
    <w:p w14:paraId="52FB45C0" w14:textId="3674926C" w:rsidR="006C4DA6" w:rsidRDefault="00065312">
      <w:pPr>
        <w:rPr>
          <w:rFonts w:ascii="Arial" w:hAnsi="Arial"/>
          <w:sz w:val="22"/>
          <w:vertAlign w:val="superscript"/>
          <w:lang w:val="pl-PL"/>
        </w:rPr>
      </w:pPr>
      <w:r>
        <w:rPr>
          <w:rFonts w:ascii="Arial" w:hAnsi="Arial" w:cs="Arial"/>
          <w:sz w:val="22"/>
          <w:szCs w:val="22"/>
          <w:lang w:val="pl-PL"/>
        </w:rPr>
        <w:t>E-Transit został uhonor</w:t>
      </w:r>
      <w:r w:rsidRPr="009E5B8C">
        <w:rPr>
          <w:rFonts w:ascii="Arial" w:hAnsi="Arial" w:cs="Arial"/>
          <w:sz w:val="22"/>
          <w:szCs w:val="22"/>
          <w:lang w:val="pl-PL"/>
        </w:rPr>
        <w:t xml:space="preserve">owany przez </w:t>
      </w:r>
      <w:r w:rsidR="00934360" w:rsidRPr="009E5B8C">
        <w:rPr>
          <w:rStyle w:val="czeinternetowe"/>
          <w:rFonts w:ascii="Arial" w:hAnsi="Arial" w:cs="Arial"/>
          <w:color w:val="auto"/>
          <w:sz w:val="22"/>
          <w:szCs w:val="22"/>
          <w:u w:val="none"/>
          <w:lang w:val="pl-PL"/>
        </w:rPr>
        <w:t>niezależny instytut ds. bezpieczeństwa Euro NCAP złotą nagrodą</w:t>
      </w:r>
      <w:r w:rsidRPr="009E5B8C">
        <w:rPr>
          <w:rFonts w:ascii="Arial" w:hAnsi="Arial" w:cs="Arial"/>
          <w:sz w:val="22"/>
          <w:szCs w:val="22"/>
          <w:lang w:val="pl-PL"/>
        </w:rPr>
        <w:t xml:space="preserve"> w uznaniu za zestaw </w:t>
      </w:r>
      <w:r>
        <w:rPr>
          <w:rFonts w:ascii="Arial" w:hAnsi="Arial" w:cs="Arial"/>
          <w:sz w:val="22"/>
          <w:szCs w:val="22"/>
          <w:lang w:val="pl-PL"/>
        </w:rPr>
        <w:t>zaawansowanych systemów wspomagających kierowcę. Dostępne system obejmują: System zapobiegający kolizjom z funkcją wykrywania pieszych, </w:t>
      </w:r>
      <w:r>
        <w:rPr>
          <w:rFonts w:ascii="Arial" w:hAnsi="Arial" w:cs="Arial"/>
          <w:sz w:val="22"/>
          <w:szCs w:val="22"/>
          <w:vertAlign w:val="superscript"/>
          <w:lang w:val="pl-PL"/>
        </w:rPr>
        <w:t>10</w:t>
      </w:r>
      <w:r>
        <w:rPr>
          <w:rFonts w:ascii="Arial" w:hAnsi="Arial" w:cs="Arial"/>
          <w:sz w:val="22"/>
          <w:szCs w:val="22"/>
          <w:lang w:val="pl-PL"/>
        </w:rPr>
        <w:t> Adaptacyjny tempomat z funkcją rozpoznawania znaków drogowych,</w:t>
      </w:r>
      <w:r>
        <w:rPr>
          <w:rFonts w:ascii="Arial" w:hAnsi="Arial" w:cs="Arial"/>
          <w:sz w:val="22"/>
          <w:szCs w:val="22"/>
          <w:vertAlign w:val="superscript"/>
          <w:lang w:val="pl-PL"/>
        </w:rPr>
        <w:t xml:space="preserve"> 10</w:t>
      </w:r>
      <w:r>
        <w:rPr>
          <w:rFonts w:ascii="Arial" w:hAnsi="Arial" w:cs="Arial"/>
          <w:sz w:val="22"/>
          <w:szCs w:val="22"/>
          <w:lang w:val="pl-PL"/>
        </w:rPr>
        <w:t> System informacji o obiektach w martwym polu lusterek wstecznych z Systemem ostrzegania i wspomagania przy zmianie pasa</w:t>
      </w:r>
      <w:r>
        <w:rPr>
          <w:rFonts w:ascii="Arial" w:hAnsi="Arial" w:cs="Arial"/>
          <w:sz w:val="22"/>
          <w:szCs w:val="22"/>
          <w:vertAlign w:val="superscript"/>
          <w:lang w:val="pl-PL"/>
        </w:rPr>
        <w:t xml:space="preserve"> 10</w:t>
      </w:r>
      <w:r>
        <w:rPr>
          <w:rFonts w:ascii="Arial" w:hAnsi="Arial" w:cs="Arial"/>
          <w:sz w:val="22"/>
          <w:szCs w:val="22"/>
          <w:lang w:val="pl-PL"/>
        </w:rPr>
        <w:t xml:space="preserve"> System ostrzegający o niezamierzonej zmianie pasa ruchu,</w:t>
      </w:r>
      <w:r>
        <w:rPr>
          <w:rFonts w:ascii="Arial" w:hAnsi="Arial" w:cs="Arial"/>
          <w:sz w:val="22"/>
          <w:szCs w:val="22"/>
          <w:vertAlign w:val="superscript"/>
          <w:lang w:val="pl-PL"/>
        </w:rPr>
        <w:t xml:space="preserve"> 10</w:t>
      </w:r>
      <w:r>
        <w:rPr>
          <w:rFonts w:ascii="Arial" w:hAnsi="Arial" w:cs="Arial"/>
          <w:sz w:val="22"/>
          <w:szCs w:val="22"/>
          <w:lang w:val="pl-PL"/>
        </w:rPr>
        <w:t xml:space="preserve"> System utrzymania na wybranym pasie ruchu,</w:t>
      </w:r>
      <w:r>
        <w:rPr>
          <w:rFonts w:ascii="Arial" w:hAnsi="Arial" w:cs="Arial"/>
          <w:sz w:val="22"/>
          <w:szCs w:val="22"/>
          <w:vertAlign w:val="superscript"/>
          <w:lang w:val="pl-PL"/>
        </w:rPr>
        <w:t xml:space="preserve"> 10</w:t>
      </w:r>
      <w:r>
        <w:rPr>
          <w:rFonts w:ascii="Arial" w:hAnsi="Arial" w:cs="Arial"/>
          <w:sz w:val="22"/>
          <w:szCs w:val="22"/>
          <w:lang w:val="pl-PL"/>
        </w:rPr>
        <w:t xml:space="preserve"> i Asystent pokonywania skrzyżowań.</w:t>
      </w:r>
      <w:r>
        <w:rPr>
          <w:rFonts w:ascii="Arial" w:hAnsi="Arial" w:cs="Arial"/>
          <w:sz w:val="22"/>
          <w:szCs w:val="22"/>
          <w:vertAlign w:val="superscript"/>
          <w:lang w:val="pl-PL"/>
        </w:rPr>
        <w:t> 10</w:t>
      </w:r>
    </w:p>
    <w:p w14:paraId="0CAFA8CD" w14:textId="77777777" w:rsidR="006C4DA6" w:rsidRDefault="006C4DA6">
      <w:pPr>
        <w:rPr>
          <w:rFonts w:ascii="Arial" w:hAnsi="Arial" w:cs="Arial"/>
          <w:sz w:val="22"/>
          <w:szCs w:val="22"/>
          <w:lang w:val="pl-PL"/>
        </w:rPr>
      </w:pPr>
    </w:p>
    <w:p w14:paraId="49EB6FFA" w14:textId="267D563C" w:rsidR="006C4DA6" w:rsidRDefault="00065312">
      <w:pPr>
        <w:rPr>
          <w:rFonts w:ascii="Arial" w:hAnsi="Arial" w:cs="Arial"/>
          <w:sz w:val="22"/>
          <w:szCs w:val="22"/>
          <w:lang w:val="pl-PL"/>
        </w:rPr>
      </w:pPr>
      <w:r>
        <w:rPr>
          <w:rFonts w:ascii="Arial" w:hAnsi="Arial" w:cs="Arial"/>
          <w:sz w:val="22"/>
          <w:szCs w:val="22"/>
          <w:lang w:val="pl-PL"/>
        </w:rPr>
        <w:t>Do najważniejszych nowych systemów wspomagania kierowcy, które pomagają ograniczyć koszty napraw, należy system hamowania awaryjnego podczas cofania Reverse Brake Assist</w:t>
      </w:r>
      <w:r>
        <w:rPr>
          <w:rFonts w:ascii="Arial" w:hAnsi="Arial" w:cs="Arial"/>
          <w:sz w:val="22"/>
          <w:szCs w:val="22"/>
          <w:vertAlign w:val="superscript"/>
          <w:lang w:val="pl-PL"/>
        </w:rPr>
        <w:t xml:space="preserve"> 10,</w:t>
      </w:r>
      <w:r>
        <w:rPr>
          <w:rFonts w:ascii="Arial" w:hAnsi="Arial" w:cs="Arial"/>
          <w:sz w:val="22"/>
          <w:szCs w:val="22"/>
          <w:lang w:val="pl-PL"/>
        </w:rPr>
        <w:t xml:space="preserve"> który wykorzystuje kamerę i czujniki do wykrywania pieszych, rowerzystów i statycznych przeszkód podczas cofania. System ostrzega przed podjęciem działania, a następnie automatycznie zatrzymuje pojazd, jeśli kierowca nie zareaguje. Kierowcy mogą również korzystać z nowego oprogramowania kamer 360 st.,</w:t>
      </w:r>
      <w:r>
        <w:rPr>
          <w:rFonts w:ascii="Arial" w:hAnsi="Arial" w:cs="Arial"/>
          <w:sz w:val="22"/>
          <w:szCs w:val="22"/>
          <w:vertAlign w:val="superscript"/>
          <w:lang w:val="pl-PL"/>
        </w:rPr>
        <w:t xml:space="preserve"> 10</w:t>
      </w:r>
      <w:r>
        <w:rPr>
          <w:rFonts w:ascii="Arial" w:hAnsi="Arial" w:cs="Arial"/>
          <w:sz w:val="22"/>
          <w:szCs w:val="22"/>
          <w:lang w:val="pl-PL"/>
        </w:rPr>
        <w:t xml:space="preserve"> które na 12-calowym ekranie deski rozdzielczej wyświetla widok z góry na otoczenie E-Transita, ułatwiając omijanie przeszkód podczas manewrowania w ciasnych miejscach z ograniczoną widocznością.</w:t>
      </w:r>
    </w:p>
    <w:p w14:paraId="6833A9CD" w14:textId="77777777" w:rsidR="006C4DA6" w:rsidRDefault="006C4DA6">
      <w:pPr>
        <w:spacing w:before="120"/>
        <w:rPr>
          <w:rFonts w:ascii="Arial" w:hAnsi="Arial" w:cs="Arial"/>
          <w:sz w:val="22"/>
          <w:szCs w:val="22"/>
          <w:lang w:val="pl-PL"/>
        </w:rPr>
      </w:pPr>
    </w:p>
    <w:p w14:paraId="21061177" w14:textId="77777777" w:rsidR="006C4DA6" w:rsidRDefault="00065312">
      <w:pPr>
        <w:rPr>
          <w:rFonts w:ascii="Arial" w:hAnsi="Arial" w:cs="Arial"/>
          <w:b/>
          <w:bCs/>
          <w:sz w:val="22"/>
          <w:szCs w:val="22"/>
          <w:lang w:val="pl-PL"/>
        </w:rPr>
      </w:pPr>
      <w:r>
        <w:rPr>
          <w:rFonts w:ascii="Arial" w:hAnsi="Arial" w:cs="Arial"/>
          <w:b/>
          <w:bCs/>
          <w:sz w:val="22"/>
          <w:szCs w:val="22"/>
          <w:lang w:val="pl-PL"/>
        </w:rPr>
        <w:t>Wyjątkowy rachunek ekonomiczny eksploatacji</w:t>
      </w:r>
    </w:p>
    <w:p w14:paraId="00D8BC9B" w14:textId="77777777" w:rsidR="006C4DA6" w:rsidRDefault="006C4DA6">
      <w:pPr>
        <w:rPr>
          <w:rFonts w:ascii="Arial" w:hAnsi="Arial" w:cs="Arial"/>
          <w:b/>
          <w:bCs/>
          <w:sz w:val="22"/>
          <w:szCs w:val="22"/>
          <w:lang w:val="pl-PL"/>
        </w:rPr>
      </w:pPr>
    </w:p>
    <w:p w14:paraId="15C82688" w14:textId="77777777" w:rsidR="006C4DA6" w:rsidRDefault="00065312">
      <w:pPr>
        <w:rPr>
          <w:rFonts w:ascii="Arial" w:hAnsi="Arial" w:cs="Arial"/>
          <w:sz w:val="22"/>
          <w:szCs w:val="22"/>
          <w:lang w:val="pl-PL"/>
        </w:rPr>
      </w:pPr>
      <w:r>
        <w:rPr>
          <w:rFonts w:ascii="Arial" w:hAnsi="Arial" w:cs="Arial"/>
          <w:sz w:val="22"/>
          <w:szCs w:val="22"/>
          <w:lang w:val="pl-PL"/>
        </w:rPr>
        <w:t>Ford Pro oferuje przedsiębiorstwom, które pragną wprowadzić pojazdy elektryczne, atrakcyjną propozycję zakupu E-Transita, która zwróci się lub przyniesie wymierne korzyści biznesowe w okresie użytkowania pojazdu. Oprócz znacznych oszczędności związanych z kosztami paliwa, szacowane przez Ford Pro koszty utrzymania i napraw serwisowych mogą być o 40 procent niższe, niż w przypadku porównywalnych modeli z silnikami wysokoprężnymi</w:t>
      </w:r>
      <w:r>
        <w:rPr>
          <w:rFonts w:ascii="Arial" w:hAnsi="Arial" w:cs="Arial"/>
          <w:sz w:val="22"/>
          <w:szCs w:val="22"/>
          <w:vertAlign w:val="superscript"/>
          <w:lang w:val="pl-PL"/>
        </w:rPr>
        <w:t xml:space="preserve"> 11</w:t>
      </w:r>
      <w:r>
        <w:rPr>
          <w:rFonts w:ascii="Arial" w:hAnsi="Arial" w:cs="Arial"/>
          <w:sz w:val="22"/>
          <w:szCs w:val="22"/>
          <w:lang w:val="pl-PL"/>
        </w:rPr>
        <w:t>. Według danych Ford Pro, model E-Transit jest najtańszy w utrzymaniu w porównaniu z bezpośrednimi konkurentami, zarówno w Wielkiej Brytanii, jak i w Niemczech.</w:t>
      </w:r>
    </w:p>
    <w:p w14:paraId="3A7AE6EE" w14:textId="77777777" w:rsidR="006C4DA6" w:rsidRDefault="006C4DA6">
      <w:pPr>
        <w:rPr>
          <w:rFonts w:ascii="Arial" w:hAnsi="Arial" w:cs="Arial"/>
          <w:sz w:val="22"/>
          <w:szCs w:val="22"/>
          <w:lang w:val="pl-PL"/>
        </w:rPr>
      </w:pPr>
    </w:p>
    <w:p w14:paraId="17FA0E4B" w14:textId="77777777" w:rsidR="006C4DA6" w:rsidRDefault="00065312">
      <w:pPr>
        <w:rPr>
          <w:rFonts w:ascii="Arial" w:hAnsi="Arial" w:cs="Arial"/>
          <w:sz w:val="22"/>
          <w:szCs w:val="22"/>
          <w:lang w:val="pl-PL"/>
        </w:rPr>
      </w:pPr>
      <w:r>
        <w:rPr>
          <w:rFonts w:ascii="Arial" w:hAnsi="Arial" w:cs="Arial"/>
          <w:sz w:val="22"/>
          <w:szCs w:val="22"/>
          <w:lang w:val="pl-PL"/>
        </w:rPr>
        <w:t>Klienci Ford Pro będą mogli skorzystać z najlepszej dla tej klasy pojazdów oferty rocznej obsługi serwisowej bez limitu przebiegu, z ośmioletnim pakietem gwarancyjnym na wszystkie komponenty elektryczne wysokiego napięcia przy ograniczeniu przebiegu do 160,000 tysięcy kilometrów, co obejmuje również nadmierną degradację akumulatora. W ofercie jest także roczny pakiet pomocy drogowej dla pojazdów elektrycznych, obejmujący ładowanie awaryjne w wypadku wyczerpania akumulatora. Europejska sieć serwisowa Ford Pro jest już gotowa do obsługi pojazdów elektrycznych, dzięki 1500 certyfikowanym dealerom w Europie oraz ponad 4500 autoryzowanym warsztatom, które będą w stanie obsłużyć pojazdy od chwili ich wprowadzenia na rynek.</w:t>
      </w:r>
    </w:p>
    <w:p w14:paraId="6F031C86" w14:textId="77777777" w:rsidR="006C4DA6" w:rsidRDefault="006C4DA6">
      <w:pPr>
        <w:rPr>
          <w:rFonts w:ascii="Arial" w:hAnsi="Arial" w:cs="Arial"/>
          <w:sz w:val="22"/>
          <w:szCs w:val="22"/>
          <w:lang w:val="pl-PL"/>
        </w:rPr>
      </w:pPr>
    </w:p>
    <w:p w14:paraId="656A333E" w14:textId="77777777" w:rsidR="006C4DA6" w:rsidRDefault="00065312">
      <w:pPr>
        <w:pStyle w:val="NormalWeb"/>
        <w:shd w:val="clear" w:color="auto" w:fill="FFFFFF"/>
        <w:spacing w:beforeAutospacing="0" w:afterAutospacing="0"/>
        <w:rPr>
          <w:rFonts w:ascii="Arial" w:hAnsi="Arial" w:cs="Arial"/>
          <w:sz w:val="22"/>
          <w:szCs w:val="22"/>
          <w:lang w:val="pl-PL"/>
        </w:rPr>
      </w:pPr>
      <w:r>
        <w:rPr>
          <w:rFonts w:ascii="Arial" w:hAnsi="Arial" w:cs="Arial"/>
          <w:sz w:val="22"/>
          <w:szCs w:val="22"/>
          <w:lang w:val="pl-PL"/>
        </w:rPr>
        <w:t>Po wprowadzeniu modelu E-Transit, kultowa rodzina Transita powiększy się o cztery nowe modele elektryczne – nowy jednotonowy Transit Custom i wielozadaniowy Tourneo Custom będą w ofercie w 2023 roku, natomiast mniejszy Transit Courier i pojazd wielozadaniowy Tourneo Courier nowej generacji pojawią się w 2024 roku.</w:t>
      </w:r>
    </w:p>
    <w:p w14:paraId="363CC763" w14:textId="77777777" w:rsidR="006C4DA6" w:rsidRDefault="006C4DA6">
      <w:pPr>
        <w:pStyle w:val="NormalWeb"/>
        <w:shd w:val="clear" w:color="auto" w:fill="FFFFFF"/>
        <w:spacing w:beforeAutospacing="0" w:afterAutospacing="0"/>
        <w:rPr>
          <w:rFonts w:ascii="Arial" w:hAnsi="Arial" w:cs="Arial"/>
          <w:sz w:val="22"/>
          <w:szCs w:val="22"/>
          <w:lang w:val="pl-PL"/>
        </w:rPr>
      </w:pPr>
    </w:p>
    <w:p w14:paraId="54B9F017" w14:textId="028A99DB" w:rsidR="006C4DA6" w:rsidRDefault="00065312">
      <w:pPr>
        <w:rPr>
          <w:rFonts w:ascii="Arial" w:hAnsi="Arial" w:cs="Arial"/>
          <w:sz w:val="22"/>
          <w:szCs w:val="22"/>
          <w:lang w:val="pl-PL"/>
        </w:rPr>
      </w:pPr>
      <w:r>
        <w:rPr>
          <w:rFonts w:ascii="Arial" w:hAnsi="Arial" w:cs="Arial"/>
          <w:sz w:val="22"/>
          <w:szCs w:val="22"/>
          <w:lang w:val="pl-PL"/>
        </w:rPr>
        <w:lastRenderedPageBreak/>
        <w:t>Zgodnie z tą śmiałą strategią elektryfikacji, Ford, SK On Co., Ltd. i Koç Holding podpisały niewiążący protokół ustaleń w sprawie nowej, nastawionej na rynkowy sukces spółki joint venture z siedzibą w Turcji – z zastrzeżeniem zdecydowanego zaangażowania trzech partnerów – co prowadziłoby do powstania jednego z największych zakładów produkcji akumulatorów elektrycznych do pojazdów użytkowych w Europie</w:t>
      </w:r>
      <w:r w:rsidR="00934360">
        <w:rPr>
          <w:rFonts w:ascii="Arial" w:hAnsi="Arial" w:cs="Arial"/>
          <w:sz w:val="22"/>
          <w:szCs w:val="22"/>
          <w:lang w:val="pl-PL"/>
        </w:rPr>
        <w:t>.</w:t>
      </w:r>
      <w:hyperlink r:id="rId11"/>
      <w:r w:rsidR="00934360">
        <w:rPr>
          <w:rFonts w:ascii="Arial" w:hAnsi="Arial" w:cs="Arial"/>
          <w:sz w:val="22"/>
          <w:szCs w:val="22"/>
          <w:lang w:val="pl-PL"/>
        </w:rPr>
        <w:t xml:space="preserve"> </w:t>
      </w:r>
      <w:r>
        <w:rPr>
          <w:rFonts w:ascii="Arial" w:hAnsi="Arial" w:cs="Arial"/>
          <w:sz w:val="22"/>
          <w:szCs w:val="22"/>
          <w:shd w:val="clear" w:color="auto" w:fill="FFFFFF"/>
          <w:lang w:val="pl-PL"/>
        </w:rPr>
        <w:t>Produkcja ma się rozpocząć już w połowie dekady, a jej wydajność jest szacowana wstępnie na 30-45 gigawatogodzin produkowanych rocznie ogniw.</w:t>
      </w:r>
    </w:p>
    <w:p w14:paraId="7C3C74FF" w14:textId="77777777" w:rsidR="006C4DA6" w:rsidRDefault="006C4DA6">
      <w:pPr>
        <w:rPr>
          <w:rFonts w:ascii="Arial" w:hAnsi="Arial" w:cs="Arial"/>
          <w:sz w:val="22"/>
          <w:szCs w:val="22"/>
          <w:lang w:val="pl-PL"/>
        </w:rPr>
      </w:pPr>
    </w:p>
    <w:p w14:paraId="36616841" w14:textId="77777777" w:rsidR="006C4DA6" w:rsidRDefault="00065312">
      <w:pPr>
        <w:jc w:val="center"/>
        <w:rPr>
          <w:rFonts w:ascii="Arial" w:hAnsi="Arial" w:cs="Arial"/>
          <w:sz w:val="22"/>
          <w:szCs w:val="22"/>
          <w:lang w:val="pl-PL"/>
        </w:rPr>
      </w:pPr>
      <w:r>
        <w:rPr>
          <w:rFonts w:ascii="Arial" w:hAnsi="Arial" w:cs="Arial"/>
          <w:sz w:val="22"/>
          <w:szCs w:val="22"/>
          <w:lang w:val="pl-PL"/>
        </w:rPr>
        <w:t># # #</w:t>
      </w:r>
    </w:p>
    <w:p w14:paraId="51E944C7" w14:textId="77777777" w:rsidR="006C4DA6" w:rsidRDefault="006C4DA6">
      <w:pPr>
        <w:rPr>
          <w:rFonts w:ascii="Arial" w:hAnsi="Arial" w:cs="Arial"/>
          <w:color w:val="000000" w:themeColor="text1"/>
          <w:lang w:val="pl-PL"/>
        </w:rPr>
      </w:pPr>
    </w:p>
    <w:p w14:paraId="7D0064D9" w14:textId="77777777" w:rsidR="006C4DA6" w:rsidRDefault="00065312">
      <w:pPr>
        <w:rPr>
          <w:rFonts w:ascii="Arial" w:hAnsi="Arial" w:cs="Arial"/>
          <w:color w:val="000000" w:themeColor="text1"/>
          <w:lang w:val="pl-PL"/>
        </w:rPr>
      </w:pPr>
      <w:r>
        <w:rPr>
          <w:rFonts w:ascii="Arial" w:hAnsi="Arial" w:cs="Arial"/>
          <w:color w:val="000000" w:themeColor="text1"/>
          <w:vertAlign w:val="superscript"/>
          <w:lang w:val="pl-PL"/>
        </w:rPr>
        <w:t xml:space="preserve">1 </w:t>
      </w:r>
      <w:r>
        <w:rPr>
          <w:rFonts w:ascii="Arial" w:hAnsi="Arial" w:cs="Arial"/>
          <w:color w:val="000000" w:themeColor="text1"/>
          <w:lang w:val="pl-PL"/>
        </w:rPr>
        <w:t xml:space="preserve">Na podstawie danych IHS Markit New Registrations CY2014-CYE 2021, które są opracowywane na podstawie </w:t>
      </w:r>
    </w:p>
    <w:p w14:paraId="1329E1E1" w14:textId="77777777" w:rsidR="006C4DA6" w:rsidRDefault="00065312">
      <w:pPr>
        <w:rPr>
          <w:rFonts w:ascii="Arial" w:hAnsi="Arial" w:cs="Arial"/>
          <w:color w:val="000000" w:themeColor="text1"/>
          <w:lang w:val="pl-PL"/>
        </w:rPr>
      </w:pPr>
      <w:r>
        <w:rPr>
          <w:rFonts w:ascii="Arial" w:hAnsi="Arial" w:cs="Arial"/>
          <w:color w:val="000000" w:themeColor="text1"/>
          <w:lang w:val="pl-PL"/>
        </w:rPr>
        <w:t>danych rządowych i innych źródeł i obejmują 95 procent globalnej liczby nowych pojazdów w ponad 80</w:t>
      </w:r>
    </w:p>
    <w:p w14:paraId="48CB30C1" w14:textId="77777777" w:rsidR="006C4DA6" w:rsidRDefault="00065312">
      <w:pPr>
        <w:rPr>
          <w:rFonts w:ascii="Arial" w:hAnsi="Arial" w:cs="Arial"/>
          <w:color w:val="000000" w:themeColor="text1"/>
          <w:lang w:val="pl-PL"/>
        </w:rPr>
      </w:pPr>
      <w:r>
        <w:rPr>
          <w:rFonts w:ascii="Arial" w:hAnsi="Arial" w:cs="Arial"/>
          <w:color w:val="000000" w:themeColor="text1"/>
          <w:lang w:val="pl-PL"/>
        </w:rPr>
        <w:t xml:space="preserve"> krajach, zgodnie z danymi zgłoszonymi w lutym 2022. r. Rodzina Transita, obejmująca modele Ford Transit i Transit Custom, oferuje samochody dostawcze, vany, podwozia z kabiną i nadwozia pod zabudowy. </w:t>
      </w:r>
    </w:p>
    <w:p w14:paraId="361A48E9" w14:textId="77777777" w:rsidR="006C4DA6" w:rsidRDefault="00065312">
      <w:pPr>
        <w:rPr>
          <w:rFonts w:ascii="Arial" w:hAnsi="Arial" w:cs="Arial"/>
          <w:color w:val="000000" w:themeColor="text1"/>
          <w:lang w:val="pl-PL"/>
        </w:rPr>
      </w:pPr>
      <w:r>
        <w:rPr>
          <w:rFonts w:ascii="Arial" w:hAnsi="Arial" w:cs="Arial"/>
          <w:color w:val="000000" w:themeColor="text1"/>
          <w:lang w:val="pl-PL"/>
        </w:rPr>
        <w:t xml:space="preserve">  Nie obejmuje Transita Connecta i Transita Couriera.</w:t>
      </w:r>
    </w:p>
    <w:p w14:paraId="296BE298" w14:textId="77777777" w:rsidR="006C4DA6" w:rsidRDefault="006C4DA6">
      <w:pPr>
        <w:rPr>
          <w:rFonts w:ascii="Arial" w:hAnsi="Arial" w:cs="Arial"/>
          <w:color w:val="000000" w:themeColor="text1"/>
          <w:vertAlign w:val="superscript"/>
          <w:lang w:val="pl-PL"/>
        </w:rPr>
      </w:pPr>
    </w:p>
    <w:p w14:paraId="2AE0B3CB" w14:textId="77777777" w:rsidR="006C4DA6" w:rsidRDefault="00065312">
      <w:pPr>
        <w:rPr>
          <w:rFonts w:ascii="Arial" w:hAnsi="Arial" w:cs="Arial"/>
          <w:color w:val="000000" w:themeColor="text1"/>
          <w:lang w:val="pl-PL"/>
        </w:rPr>
      </w:pPr>
      <w:r>
        <w:rPr>
          <w:rFonts w:ascii="Arial" w:hAnsi="Arial" w:cs="Arial"/>
          <w:color w:val="000000" w:themeColor="text1"/>
          <w:vertAlign w:val="superscript"/>
          <w:lang w:val="pl-PL"/>
        </w:rPr>
        <w:t>2</w:t>
      </w:r>
      <w:r>
        <w:rPr>
          <w:rFonts w:ascii="Arial" w:hAnsi="Arial" w:cs="Arial"/>
          <w:color w:val="000000" w:themeColor="text1"/>
          <w:lang w:val="pl-PL"/>
        </w:rPr>
        <w:t xml:space="preserve"> Deklarowany zasięg jazdy i czas ładowania oparte są o symulacje komputerowe wykonane przez producenta oraz o szacunki zasięgu w warunkach procedury testowej. Rzeczywisty zasięg może różnić się od deklarowanego w zależności od warunków zewnętrznych, stylu jazdy, stanu technicznego pojazdu i wieku akumulatora litowo-jonowego.</w:t>
      </w:r>
    </w:p>
    <w:p w14:paraId="095E2CAB" w14:textId="77777777" w:rsidR="006C4DA6" w:rsidRDefault="006C4DA6">
      <w:pPr>
        <w:pStyle w:val="ListParagraph"/>
        <w:ind w:left="0"/>
        <w:rPr>
          <w:rFonts w:ascii="Arial" w:hAnsi="Arial" w:cs="Arial"/>
          <w:color w:val="000000" w:themeColor="text1"/>
          <w:lang w:val="pl-PL"/>
        </w:rPr>
      </w:pPr>
    </w:p>
    <w:p w14:paraId="7CE45F41" w14:textId="77777777" w:rsidR="006C4DA6" w:rsidRDefault="00065312">
      <w:pPr>
        <w:pStyle w:val="ListParagraph"/>
        <w:ind w:left="0"/>
        <w:rPr>
          <w:rFonts w:ascii="Arial" w:hAnsi="Arial" w:cs="Arial"/>
          <w:lang w:val="pl-PL"/>
        </w:rPr>
      </w:pPr>
      <w:r>
        <w:rPr>
          <w:rFonts w:ascii="Arial" w:hAnsi="Arial" w:cs="Arial"/>
          <w:lang w:val="pl-PL"/>
        </w:rPr>
        <w:t>Deklarowane zużycie paliwa/zużycie energii w cyklu WLTP, emisja CO</w:t>
      </w:r>
      <w:r>
        <w:rPr>
          <w:rFonts w:ascii="Arial" w:hAnsi="Arial" w:cs="Arial"/>
          <w:vertAlign w:val="subscript"/>
          <w:lang w:val="pl-PL"/>
        </w:rPr>
        <w:t>2</w:t>
      </w:r>
      <w:r>
        <w:rPr>
          <w:rFonts w:ascii="Arial" w:hAnsi="Arial" w:cs="Arial"/>
          <w:lang w:val="pl-PL"/>
        </w:rPr>
        <w:t xml:space="preserve"> i zasięg napędu elektrycznego mierzone są zgodnie z wymaganiami i specyfikacjami technicznymi regulaminów europejskich (WE) 2 i (WE) 715/2007 w aktualnym brzmieniu. Przyjęta obecnie procedura testowa pozwala na porównanie wyników uzyskanych przez różne typy pojazdów oraz różnych producentów. </w:t>
      </w:r>
    </w:p>
    <w:p w14:paraId="60273739" w14:textId="77777777" w:rsidR="006C4DA6" w:rsidRDefault="006C4DA6">
      <w:pPr>
        <w:pStyle w:val="ListParagraph"/>
        <w:ind w:left="0"/>
        <w:rPr>
          <w:rFonts w:ascii="Arial" w:hAnsi="Arial" w:cs="Arial"/>
          <w:lang w:val="pl-PL"/>
        </w:rPr>
      </w:pPr>
    </w:p>
    <w:p w14:paraId="5B7E743A" w14:textId="77777777" w:rsidR="006C4DA6" w:rsidRDefault="00065312">
      <w:pPr>
        <w:rPr>
          <w:rFonts w:ascii="Arial" w:hAnsi="Arial" w:cs="Arial"/>
          <w:color w:val="000000" w:themeColor="text1"/>
          <w:lang w:val="pl-PL"/>
        </w:rPr>
      </w:pPr>
      <w:r>
        <w:rPr>
          <w:rFonts w:ascii="Arial" w:hAnsi="Arial" w:cs="Arial"/>
          <w:color w:val="000000" w:themeColor="text1"/>
          <w:vertAlign w:val="superscript"/>
          <w:lang w:val="pl-PL"/>
        </w:rPr>
        <w:t>3</w:t>
      </w:r>
      <w:r>
        <w:rPr>
          <w:rFonts w:ascii="Arial" w:hAnsi="Arial" w:cs="Arial"/>
          <w:color w:val="000000" w:themeColor="text1"/>
          <w:lang w:val="pl-PL"/>
        </w:rPr>
        <w:t xml:space="preserve"> Dopuszczalna ładowność może się różnić w ramach gamy modelowej w zależności od akcesoriów i konfiguracji pojazdu; nie uwzględnia się wagi kierowcy. Informacje na temat ładowności danego pojazdu znajdują się na etykiecie na ramie otworu drzwiowego.</w:t>
      </w:r>
    </w:p>
    <w:p w14:paraId="1D3DABD7" w14:textId="77777777" w:rsidR="006C4DA6" w:rsidRDefault="006C4DA6">
      <w:pPr>
        <w:rPr>
          <w:rFonts w:ascii="Arial" w:hAnsi="Arial" w:cs="Arial"/>
          <w:color w:val="000000" w:themeColor="text1"/>
          <w:lang w:val="pl-PL"/>
        </w:rPr>
      </w:pPr>
    </w:p>
    <w:p w14:paraId="61F6179E" w14:textId="77777777" w:rsidR="006C4DA6" w:rsidRDefault="00065312">
      <w:pPr>
        <w:rPr>
          <w:rFonts w:ascii="Arial" w:hAnsi="Arial" w:cs="Arial"/>
          <w:color w:val="000000" w:themeColor="text1"/>
          <w:lang w:val="pl-PL"/>
        </w:rPr>
      </w:pPr>
      <w:r>
        <w:rPr>
          <w:rFonts w:ascii="Arial" w:hAnsi="Arial" w:cs="Arial"/>
          <w:color w:val="000000" w:themeColor="text1"/>
          <w:vertAlign w:val="superscript"/>
          <w:lang w:val="pl-PL"/>
        </w:rPr>
        <w:t>4</w:t>
      </w:r>
      <w:r>
        <w:rPr>
          <w:rFonts w:ascii="Arial" w:hAnsi="Arial" w:cs="Arial"/>
          <w:color w:val="000000" w:themeColor="text1"/>
          <w:lang w:val="pl-PL"/>
        </w:rPr>
        <w:t xml:space="preserve"> Nie prowadź samochodu, gdy jesteś zdekoncentrowany oraz podczas korzystania z urządzeń mobilnych. W miarę możliwości korzystaj z systemów sterowania głosem. Niektóre funkcje mogą nie być dostępne, kiedy pojazd znajduje się w ruchu. Nie wszystkie funkcje są kompatybilne ze wszystkimi telefonami.</w:t>
      </w:r>
      <w:bookmarkStart w:id="0" w:name="_Hlk80891365"/>
      <w:bookmarkEnd w:id="0"/>
    </w:p>
    <w:p w14:paraId="38F4F14C" w14:textId="77777777" w:rsidR="006C4DA6" w:rsidRDefault="006C4DA6">
      <w:pPr>
        <w:rPr>
          <w:rFonts w:ascii="Arial" w:hAnsi="Arial"/>
          <w:color w:val="000000" w:themeColor="text1"/>
          <w:vertAlign w:val="superscript"/>
          <w:lang w:val="pl-PL"/>
        </w:rPr>
      </w:pPr>
    </w:p>
    <w:p w14:paraId="27D9D5D7" w14:textId="77777777" w:rsidR="006C4DA6" w:rsidRDefault="00065312">
      <w:pPr>
        <w:rPr>
          <w:rFonts w:ascii="Arial" w:hAnsi="Arial" w:cs="Arial"/>
          <w:color w:val="000000" w:themeColor="text1"/>
          <w:lang w:val="pl-PL"/>
        </w:rPr>
      </w:pPr>
      <w:r>
        <w:rPr>
          <w:rFonts w:ascii="Arial" w:hAnsi="Arial" w:cs="Arial"/>
          <w:color w:val="000000" w:themeColor="text1"/>
          <w:vertAlign w:val="superscript"/>
          <w:lang w:val="pl-PL"/>
        </w:rPr>
        <w:t>5</w:t>
      </w:r>
      <w:r>
        <w:rPr>
          <w:rFonts w:ascii="Arial" w:hAnsi="Arial" w:cs="Arial"/>
          <w:color w:val="000000" w:themeColor="text1"/>
          <w:lang w:val="pl-PL"/>
        </w:rPr>
        <w:t xml:space="preserve"> 4 Usługi nawigacji wymagają: systemu SYNC 4 i FordPass Connect, bezpłatnej usługi powiązanej z komunikacją sieciową oraz aplikacji FordPass Pro (szczegóły można znaleźć w warunkach użytkowania FordPass) lub Ford Telematics. Zakwalifikowane pojazdy otrzymują </w:t>
      </w:r>
      <w:r>
        <w:rPr>
          <w:rFonts w:ascii="Arial" w:hAnsi="Arial"/>
          <w:b/>
          <w:color w:val="000000" w:themeColor="text1"/>
          <w:lang w:val="pl-PL"/>
        </w:rPr>
        <w:t xml:space="preserve">bezpłatną roczną </w:t>
      </w:r>
      <w:r>
        <w:rPr>
          <w:rFonts w:ascii="Arial" w:hAnsi="Arial" w:cs="Arial"/>
          <w:b/>
          <w:bCs/>
          <w:color w:val="000000" w:themeColor="text1"/>
          <w:lang w:val="pl-PL"/>
        </w:rPr>
        <w:t xml:space="preserve">subskrypcję </w:t>
      </w:r>
      <w:r>
        <w:rPr>
          <w:rFonts w:ascii="Arial" w:hAnsi="Arial" w:cs="Arial"/>
          <w:color w:val="000000" w:themeColor="text1"/>
          <w:lang w:val="pl-PL"/>
        </w:rPr>
        <w:t>usług nawigacji, która rozpoczyna się w dniu rozpoczęcia gwarancji na nowy pojazd. Klienci muszą odblokować wersję próbną usług nawigacji poprzez aktywację zakwalifikowanego pojazdu za pomocą konta członkowskiego FordPass lub Ford Telematics. W przypadku braku subskrypcji przed upływem okresu bezpłatnego, sieciowa usługa nawigacyjna zostanie zakończona, a system powróci do wbudowanej nawigacji offline. Usługi zdalne i ich funkcjonowanie zależą od dostępności wybranej sieci. Zmieniająca się technologia / sieci komórkowe / systemy pojazdu mogą ograniczać funkcjonalność i uniemożliwiać działanie usług korzystających z sieci. Dostępna do pobrania jest aplikacja FordPass Pro, kompatybilna z wybranymi systemami operacyjnymi smartfonów. Transfer wiadomości i danych może być obciążony dodatkowymi opłatami. Aplikacja Ford Telematics dostępna jest bezpłatnie przez rok przy zakupie nowego pojazdu E-Transit.</w:t>
      </w:r>
    </w:p>
    <w:p w14:paraId="6AED5BCA" w14:textId="77777777" w:rsidR="006C4DA6" w:rsidRDefault="006C4DA6">
      <w:pPr>
        <w:rPr>
          <w:rFonts w:ascii="Arial" w:hAnsi="Arial" w:cs="Arial"/>
          <w:color w:val="000000" w:themeColor="text1"/>
          <w:lang w:val="pl-PL"/>
        </w:rPr>
      </w:pPr>
    </w:p>
    <w:p w14:paraId="2EE7478D" w14:textId="77777777" w:rsidR="006C4DA6" w:rsidRDefault="00065312">
      <w:pPr>
        <w:rPr>
          <w:rFonts w:ascii="Arial" w:hAnsi="Arial" w:cs="Arial"/>
          <w:color w:val="000000" w:themeColor="text1"/>
          <w:lang w:val="pl-PL"/>
        </w:rPr>
      </w:pPr>
      <w:r>
        <w:rPr>
          <w:rFonts w:ascii="Arial" w:hAnsi="Arial" w:cs="Arial"/>
          <w:color w:val="000000" w:themeColor="text1"/>
          <w:vertAlign w:val="superscript"/>
          <w:lang w:val="pl-PL"/>
        </w:rPr>
        <w:t>6</w:t>
      </w:r>
      <w:r>
        <w:rPr>
          <w:rFonts w:ascii="Arial" w:hAnsi="Arial" w:cs="Arial"/>
          <w:color w:val="000000" w:themeColor="text1"/>
          <w:lang w:val="pl-PL"/>
        </w:rPr>
        <w:t xml:space="preserve"> Wymaga dostępnego systemu SYNC 4. Nie prowadź samochodu, gdy jesteś zdekoncentrowany oraz podczas korzystania z urządzeń mobilnych. Używaj sterowania głosem. Niektóre funkcje Alexy są </w:t>
      </w:r>
      <w:r>
        <w:rPr>
          <w:rFonts w:ascii="Arial" w:hAnsi="Arial" w:cs="Arial"/>
          <w:color w:val="000000" w:themeColor="text1"/>
          <w:lang w:val="pl-PL"/>
        </w:rPr>
        <w:lastRenderedPageBreak/>
        <w:t>zależne od modelu smartfonu i natywnego systemu. Amazon, Alexa oraz wszystkie powiązane loga i znaki są znakami towarowymi należącymi do firmy Amazon.com, Inc. lub do podmiotów stowarzyszonych.</w:t>
      </w:r>
      <w:bookmarkStart w:id="1" w:name="_Hlk80891382"/>
      <w:bookmarkEnd w:id="1"/>
    </w:p>
    <w:p w14:paraId="79B0A6BD" w14:textId="77777777" w:rsidR="006C4DA6" w:rsidRDefault="006C4DA6">
      <w:pPr>
        <w:rPr>
          <w:rFonts w:ascii="Arial" w:hAnsi="Arial"/>
          <w:color w:val="000000" w:themeColor="text1"/>
          <w:lang w:val="pl-PL"/>
        </w:rPr>
      </w:pPr>
    </w:p>
    <w:p w14:paraId="08F99B8C" w14:textId="77777777" w:rsidR="006C4DA6" w:rsidRDefault="00065312">
      <w:pPr>
        <w:rPr>
          <w:rFonts w:ascii="Arial" w:hAnsi="Arial" w:cs="Arial"/>
          <w:szCs w:val="20"/>
          <w:lang w:val="pl-PL"/>
        </w:rPr>
      </w:pPr>
      <w:r>
        <w:rPr>
          <w:rFonts w:ascii="Arial" w:hAnsi="Arial" w:cs="Arial"/>
          <w:color w:val="000000" w:themeColor="text1"/>
          <w:szCs w:val="20"/>
          <w:vertAlign w:val="superscript"/>
          <w:lang w:val="pl-PL"/>
        </w:rPr>
        <w:t>7</w:t>
      </w:r>
      <w:r>
        <w:rPr>
          <w:rFonts w:ascii="Arial" w:hAnsi="Arial" w:cs="Arial"/>
          <w:szCs w:val="20"/>
          <w:lang w:val="pl-PL"/>
        </w:rPr>
        <w:t xml:space="preserve"> FordPass Connect, aplikacja FordPass dla smartfonów i bezpłatne usługi powiązane z komunikacją sieciową są wymagane w przypadku korzystania z funkcji zdalnych (szczegóły można znaleźć w warunkach użytkowania FordPass).  Usługi zdalne i ich funkcjonowanie zależą od dostępności wybranej sieci. Zmieniająca się technologia / sieci komórkowe / systemy pojazdu mogą ograniczać funkcjonalność i uniemożliwiać działanie usług korzystających z sieci. Usługi dla pojazdów skomunikowanych nie obejmują hotspotu Wi-Fi.</w:t>
      </w:r>
    </w:p>
    <w:p w14:paraId="6AD0F923" w14:textId="77777777" w:rsidR="006C4DA6" w:rsidRDefault="006C4DA6">
      <w:pPr>
        <w:rPr>
          <w:rFonts w:ascii="Arial" w:hAnsi="Arial" w:cs="Arial"/>
          <w:szCs w:val="20"/>
          <w:lang w:val="pl-PL"/>
        </w:rPr>
      </w:pPr>
    </w:p>
    <w:p w14:paraId="6DF2A527" w14:textId="77777777" w:rsidR="006C4DA6" w:rsidRDefault="00065312">
      <w:pPr>
        <w:rPr>
          <w:rFonts w:ascii="Arial" w:hAnsi="Arial" w:cs="Arial"/>
          <w:color w:val="000000" w:themeColor="text1"/>
          <w:lang w:val="pl-PL"/>
        </w:rPr>
      </w:pPr>
      <w:r>
        <w:rPr>
          <w:rFonts w:ascii="Arial" w:hAnsi="Arial" w:cs="Arial"/>
          <w:szCs w:val="20"/>
          <w:vertAlign w:val="superscript"/>
          <w:lang w:val="pl-PL"/>
        </w:rPr>
        <w:t>8</w:t>
      </w:r>
      <w:r>
        <w:rPr>
          <w:rFonts w:ascii="Arial" w:hAnsi="Arial" w:cs="Arial"/>
          <w:color w:val="000000" w:themeColor="text1"/>
          <w:lang w:val="pl-PL"/>
        </w:rPr>
        <w:t xml:space="preserve"> Dostępna do pobrania jest aplikacja FordPass Pro, kompatybilna z wybranymi systemami operacyjnymi smartfonów. Transfer wiadomości i danych może być obciążony dodatkowymi opłatami.</w:t>
      </w:r>
    </w:p>
    <w:p w14:paraId="10B6C9AC" w14:textId="77777777" w:rsidR="006C4DA6" w:rsidRDefault="006C4DA6">
      <w:pPr>
        <w:rPr>
          <w:rFonts w:ascii="Arial" w:hAnsi="Arial" w:cs="Arial"/>
          <w:color w:val="000000" w:themeColor="text1"/>
          <w:lang w:val="pl-PL"/>
        </w:rPr>
      </w:pPr>
    </w:p>
    <w:p w14:paraId="4F6392BE" w14:textId="77777777" w:rsidR="006C4DA6" w:rsidRDefault="00065312">
      <w:pPr>
        <w:rPr>
          <w:rFonts w:ascii="Arial" w:hAnsi="Arial" w:cs="Arial"/>
          <w:color w:val="000000" w:themeColor="text1"/>
          <w:lang w:val="pl-PL"/>
        </w:rPr>
      </w:pPr>
      <w:r>
        <w:rPr>
          <w:rFonts w:ascii="Arial" w:hAnsi="Arial" w:cs="Arial"/>
          <w:color w:val="000000" w:themeColor="text1"/>
          <w:vertAlign w:val="superscript"/>
          <w:lang w:val="pl-PL"/>
        </w:rPr>
        <w:t>9</w:t>
      </w:r>
      <w:r>
        <w:rPr>
          <w:rFonts w:ascii="Arial" w:hAnsi="Arial" w:cs="Arial"/>
          <w:color w:val="000000" w:themeColor="text1"/>
          <w:lang w:val="pl-PL"/>
        </w:rPr>
        <w:t xml:space="preserve"> Ford Telematics Essentials jest dostępny tylko dla pojazdów Ford z aktywowanym modemem FordPass Connect. Przeznaczony dla klientów flotowych i biznesowych. Obowiązują Regulaminy FFM i FCS. Konstrukcje ekranów mogą być różne.</w:t>
      </w:r>
    </w:p>
    <w:p w14:paraId="3A0152E6" w14:textId="77777777" w:rsidR="006C4DA6" w:rsidRDefault="006C4DA6">
      <w:pPr>
        <w:rPr>
          <w:rFonts w:ascii="Arial" w:hAnsi="Arial" w:cs="Arial"/>
          <w:color w:val="000000" w:themeColor="text1"/>
          <w:lang w:val="pl-PL"/>
        </w:rPr>
      </w:pPr>
    </w:p>
    <w:p w14:paraId="5FD60D28" w14:textId="77777777" w:rsidR="006C4DA6" w:rsidRDefault="00065312">
      <w:pPr>
        <w:rPr>
          <w:rFonts w:ascii="Arial" w:hAnsi="Arial" w:cs="Arial"/>
          <w:szCs w:val="20"/>
          <w:lang w:val="pl-PL"/>
        </w:rPr>
      </w:pPr>
      <w:r>
        <w:rPr>
          <w:rFonts w:ascii="Arial" w:hAnsi="Arial" w:cs="Arial"/>
          <w:color w:val="000000" w:themeColor="text1"/>
          <w:szCs w:val="20"/>
          <w:vertAlign w:val="superscript"/>
          <w:lang w:val="pl-PL"/>
        </w:rPr>
        <w:t>10</w:t>
      </w:r>
      <w:r>
        <w:rPr>
          <w:rFonts w:ascii="Arial" w:hAnsi="Arial" w:cs="Arial"/>
          <w:szCs w:val="20"/>
          <w:lang w:val="pl-PL"/>
        </w:rPr>
        <w:t xml:space="preserve"> Systemy asystenckie wspomagające kierowcę są uzupełnieniem jego uwagi ale nie zastępują oceny sytuacji i konieczności kontrolowania pojazdu przez, asystenckie Systemy asystenckie wspomagające Samochód. Układ aktywnego wspomagania hamowania z funkcją wykrywania pieszych potrafi wykrywać pieszych znajdujących się na drodze, jednak nie w każdych warunkach i nie zastępuje kontrolowania pojazdu przez kierowcę i bezpiecznej jazdy. Szczegółowe informacje o ograniczeniach systemu znajdują się w instrukcji obsługi.</w:t>
      </w:r>
    </w:p>
    <w:p w14:paraId="31C39BF0" w14:textId="77777777" w:rsidR="006C4DA6" w:rsidRDefault="006C4DA6">
      <w:pPr>
        <w:rPr>
          <w:rFonts w:ascii="Arial" w:hAnsi="Arial" w:cs="Arial"/>
          <w:szCs w:val="20"/>
          <w:lang w:val="pl-PL"/>
        </w:rPr>
      </w:pPr>
    </w:p>
    <w:p w14:paraId="384208F3" w14:textId="77777777" w:rsidR="006C4DA6" w:rsidRDefault="00065312">
      <w:pPr>
        <w:pStyle w:val="NormalWeb"/>
        <w:shd w:val="clear" w:color="auto" w:fill="FFFFFF"/>
        <w:spacing w:beforeAutospacing="0" w:afterAutospacing="0"/>
        <w:rPr>
          <w:rFonts w:ascii="Arial" w:hAnsi="Arial" w:cs="Arial"/>
          <w:sz w:val="20"/>
          <w:szCs w:val="20"/>
          <w:lang w:val="pl-PL"/>
        </w:rPr>
      </w:pPr>
      <w:r>
        <w:rPr>
          <w:rFonts w:ascii="Arial" w:hAnsi="Arial"/>
          <w:color w:val="000000" w:themeColor="text1"/>
          <w:sz w:val="20"/>
          <w:vertAlign w:val="superscript"/>
          <w:lang w:val="pl-PL"/>
        </w:rPr>
        <w:t>11</w:t>
      </w:r>
      <w:r>
        <w:rPr>
          <w:rFonts w:ascii="Arial" w:hAnsi="Arial" w:cs="Arial"/>
          <w:sz w:val="20"/>
          <w:szCs w:val="20"/>
          <w:lang w:val="pl-PL"/>
        </w:rPr>
        <w:t xml:space="preserve"> Dotyczy 3 lat eksploatacji lub przebiegu 180 000 tysięcy kilometrów. Porównano planowe i ponadplanowe czynności serwisowe dla furgonu elektrycznego zasilanego z akumulatora z analogicznym furgonem napędzanym silnikiem Diesla.</w:t>
      </w:r>
    </w:p>
    <w:p w14:paraId="585E260C" w14:textId="77777777" w:rsidR="006C4DA6" w:rsidRDefault="006C4DA6">
      <w:pPr>
        <w:pStyle w:val="NormalWeb"/>
        <w:shd w:val="clear" w:color="auto" w:fill="FFFFFF"/>
        <w:spacing w:beforeAutospacing="0" w:afterAutospacing="0"/>
        <w:rPr>
          <w:rFonts w:ascii="Arial" w:hAnsi="Arial" w:cs="Arial"/>
          <w:sz w:val="20"/>
          <w:szCs w:val="20"/>
          <w:lang w:val="pl-PL"/>
        </w:rPr>
      </w:pPr>
    </w:p>
    <w:p w14:paraId="2EE6770C" w14:textId="77777777" w:rsidR="006C4DA6" w:rsidRDefault="00065312">
      <w:pPr>
        <w:pStyle w:val="NormalWeb"/>
        <w:shd w:val="clear" w:color="auto" w:fill="FFFFFF"/>
        <w:spacing w:beforeAutospacing="0" w:afterAutospacing="0"/>
        <w:rPr>
          <w:rFonts w:ascii="Arial" w:hAnsi="Arial" w:cs="Arial"/>
          <w:sz w:val="20"/>
          <w:szCs w:val="20"/>
          <w:lang w:val="pl-PL"/>
        </w:rPr>
      </w:pPr>
      <w:r>
        <w:rPr>
          <w:rFonts w:ascii="Arial" w:hAnsi="Arial" w:cs="Arial"/>
          <w:sz w:val="20"/>
          <w:szCs w:val="20"/>
          <w:vertAlign w:val="superscript"/>
          <w:lang w:val="pl-PL"/>
        </w:rPr>
        <w:t xml:space="preserve">12 </w:t>
      </w:r>
      <w:r>
        <w:rPr>
          <w:rFonts w:ascii="Arial" w:hAnsi="Arial" w:cs="Arial"/>
          <w:sz w:val="20"/>
          <w:szCs w:val="20"/>
          <w:lang w:val="pl-PL"/>
        </w:rPr>
        <w:t>Nadmierna degradacja wynosi 70 procent dla E-Transita van i 65 procent dla E-Transita w wersji podwozia z kabiną.</w:t>
      </w:r>
    </w:p>
    <w:p w14:paraId="5A71D549" w14:textId="77777777" w:rsidR="006C4DA6" w:rsidRPr="00A13FFD" w:rsidRDefault="006C4DA6">
      <w:pPr>
        <w:rPr>
          <w:lang w:val="pl-PL"/>
        </w:rPr>
      </w:pPr>
    </w:p>
    <w:p w14:paraId="5C1027C3" w14:textId="77777777" w:rsidR="006C4DA6" w:rsidRDefault="006C4DA6">
      <w:pPr>
        <w:jc w:val="center"/>
        <w:rPr>
          <w:rFonts w:ascii="Arial" w:hAnsi="Arial"/>
          <w:sz w:val="22"/>
          <w:lang w:val="pl-PL"/>
        </w:rPr>
      </w:pPr>
    </w:p>
    <w:p w14:paraId="72D2404C" w14:textId="77777777" w:rsidR="006C4DA6" w:rsidRDefault="00065312">
      <w:pPr>
        <w:rPr>
          <w:rFonts w:ascii="Arial" w:hAnsi="Arial" w:cs="Arial"/>
          <w:b/>
          <w:bCs/>
          <w:i/>
          <w:iCs/>
          <w:szCs w:val="20"/>
          <w:lang w:val="pl-PL"/>
        </w:rPr>
      </w:pPr>
      <w:r>
        <w:rPr>
          <w:rFonts w:ascii="Arial" w:hAnsi="Arial" w:cs="Arial"/>
          <w:b/>
          <w:bCs/>
          <w:i/>
          <w:iCs/>
          <w:szCs w:val="20"/>
          <w:lang w:val="pl-PL"/>
        </w:rPr>
        <w:t>O Ford Motor Company</w:t>
      </w:r>
    </w:p>
    <w:p w14:paraId="06F9A95C" w14:textId="77777777" w:rsidR="006C4DA6" w:rsidRDefault="00065312">
      <w:pPr>
        <w:rPr>
          <w:rFonts w:ascii="Arial" w:hAnsi="Arial"/>
          <w:i/>
          <w:lang w:val="pl-PL"/>
        </w:rPr>
      </w:pPr>
      <w:r>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Ford zajmuje się projektowaniem, produkcją, marketingiem, finansowaniem i serwisowaniem całej gamy skomunikowanych pojazdów osobowych, użytkowych, SUV-ów oraz ciężarowych - coraz częściej w wersjach zelektryfikowanych - marki Ford i luksusowej marki Lincoln. Firma jest liderem w dziedzinie elektryfikacji pojazdów, inwestuje w rozwój mobilności, systemy autonomicznej jazdy, usługi dla pojazdów skomunikowanych, a także świadczy usługi finansowe za pośrednictwem Ford Motor Credit Company. Ford zatrudnia około 183 tys. pracowników w zakładach na całym świecie. Więcej informacji na temat Forda, produktów firmy oraz oddziału Ford Motor Credit Company na stronie corporate.ford.com.</w:t>
      </w:r>
    </w:p>
    <w:p w14:paraId="32E2EABE" w14:textId="77777777" w:rsidR="006C4DA6" w:rsidRDefault="006C4DA6">
      <w:pPr>
        <w:rPr>
          <w:rFonts w:ascii="Arial" w:hAnsi="Arial"/>
          <w:i/>
          <w:lang w:val="pl-PL"/>
        </w:rPr>
      </w:pPr>
    </w:p>
    <w:p w14:paraId="465436F7" w14:textId="77777777" w:rsidR="006C4DA6" w:rsidRDefault="00065312">
      <w:pPr>
        <w:rPr>
          <w:rFonts w:ascii="Arial" w:hAnsi="Arial"/>
          <w:i/>
          <w:color w:val="000000"/>
          <w:sz w:val="22"/>
          <w:lang w:val="pl-PL"/>
        </w:rPr>
      </w:pPr>
      <w:r>
        <w:rPr>
          <w:rFonts w:ascii="Arial" w:hAnsi="Arial"/>
          <w:b/>
          <w:i/>
          <w:color w:val="000000"/>
          <w:lang w:val="pl-PL"/>
        </w:rPr>
        <w:t>Ford of Europe</w:t>
      </w:r>
      <w:r>
        <w:rPr>
          <w:rFonts w:ascii="Arial" w:hAnsi="Arial"/>
          <w:i/>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w:t>
      </w:r>
      <w:r>
        <w:rPr>
          <w:rFonts w:ascii="Arial" w:hAnsi="Arial"/>
          <w:i/>
          <w:color w:val="000000"/>
          <w:lang w:val="pl-PL"/>
        </w:rPr>
        <w:lastRenderedPageBreak/>
        <w:t>samochody marki Ford dotarły do Europy w 1903 roku – w tym samym roku powstała firma Ford Motor Company. Produkcja w Europie ruszyła w roku 1911.</w:t>
      </w:r>
    </w:p>
    <w:p w14:paraId="27CD878F" w14:textId="77777777" w:rsidR="006C4DA6" w:rsidRDefault="006C4DA6">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934360" w14:paraId="66C2D5E4" w14:textId="77777777" w:rsidTr="00934360">
        <w:tc>
          <w:tcPr>
            <w:tcW w:w="1373" w:type="dxa"/>
            <w:shd w:val="clear" w:color="auto" w:fill="auto"/>
          </w:tcPr>
          <w:p w14:paraId="12D64D06" w14:textId="77777777" w:rsidR="00934360" w:rsidRDefault="00934360" w:rsidP="00934360">
            <w:pPr>
              <w:widowControl w:val="0"/>
              <w:rPr>
                <w:rFonts w:ascii="Arial" w:hAnsi="Arial" w:cs="Arial"/>
                <w:b/>
                <w:szCs w:val="20"/>
                <w:lang w:val="pl-PL"/>
              </w:rPr>
            </w:pPr>
            <w:r>
              <w:rPr>
                <w:rFonts w:ascii="Arial" w:hAnsi="Arial" w:cs="Arial"/>
                <w:b/>
                <w:szCs w:val="20"/>
                <w:lang w:val="pl-PL"/>
              </w:rPr>
              <w:t>Kontakt:</w:t>
            </w:r>
          </w:p>
        </w:tc>
        <w:tc>
          <w:tcPr>
            <w:tcW w:w="7987" w:type="dxa"/>
            <w:shd w:val="clear" w:color="auto" w:fill="auto"/>
          </w:tcPr>
          <w:p w14:paraId="42558B03" w14:textId="1A3D14CB" w:rsidR="00934360" w:rsidRDefault="00934360" w:rsidP="00934360">
            <w:pPr>
              <w:widowControl w:val="0"/>
              <w:rPr>
                <w:rFonts w:ascii="Arial" w:hAnsi="Arial" w:cs="Arial"/>
                <w:szCs w:val="20"/>
                <w:lang w:val="pl-PL"/>
              </w:rPr>
            </w:pPr>
            <w:r w:rsidRPr="0058316F">
              <w:rPr>
                <w:rFonts w:ascii="Arial" w:hAnsi="Arial" w:cs="Arial"/>
                <w:sz w:val="22"/>
                <w:szCs w:val="22"/>
                <w:lang w:val="pl-PL" w:eastAsia="ar-SA" w:bidi="hi-IN"/>
              </w:rPr>
              <w:t>Mariusz Jasiński</w:t>
            </w:r>
          </w:p>
        </w:tc>
      </w:tr>
      <w:tr w:rsidR="00934360" w:rsidRPr="005704F7" w14:paraId="7B1CD237" w14:textId="77777777" w:rsidTr="00934360">
        <w:tc>
          <w:tcPr>
            <w:tcW w:w="1373" w:type="dxa"/>
            <w:shd w:val="clear" w:color="auto" w:fill="auto"/>
          </w:tcPr>
          <w:p w14:paraId="5B9489EE" w14:textId="77777777" w:rsidR="00934360" w:rsidRDefault="00934360" w:rsidP="00934360">
            <w:pPr>
              <w:widowControl w:val="0"/>
              <w:rPr>
                <w:rFonts w:ascii="Arial" w:hAnsi="Arial" w:cs="Arial"/>
                <w:szCs w:val="20"/>
                <w:lang w:val="pl-PL"/>
              </w:rPr>
            </w:pPr>
          </w:p>
        </w:tc>
        <w:tc>
          <w:tcPr>
            <w:tcW w:w="7987" w:type="dxa"/>
            <w:shd w:val="clear" w:color="auto" w:fill="auto"/>
          </w:tcPr>
          <w:p w14:paraId="6C7C6432" w14:textId="345365FF" w:rsidR="00934360" w:rsidRDefault="00934360" w:rsidP="00934360">
            <w:pPr>
              <w:widowControl w:val="0"/>
              <w:rPr>
                <w:rFonts w:ascii="Arial" w:hAnsi="Arial" w:cs="Arial"/>
                <w:szCs w:val="20"/>
                <w:lang w:val="pl-PL"/>
              </w:rPr>
            </w:pPr>
            <w:r w:rsidRPr="0058316F">
              <w:rPr>
                <w:rFonts w:ascii="Arial" w:hAnsi="Arial" w:cs="Arial"/>
                <w:sz w:val="22"/>
                <w:szCs w:val="22"/>
                <w:lang w:val="pl-PL" w:eastAsia="ar-SA" w:bidi="hi-IN"/>
              </w:rPr>
              <w:t xml:space="preserve">Ford Polska Sp. z o.o.  </w:t>
            </w:r>
          </w:p>
        </w:tc>
      </w:tr>
      <w:tr w:rsidR="00934360" w14:paraId="754170CA" w14:textId="77777777" w:rsidTr="00934360">
        <w:tc>
          <w:tcPr>
            <w:tcW w:w="1373" w:type="dxa"/>
            <w:shd w:val="clear" w:color="auto" w:fill="auto"/>
          </w:tcPr>
          <w:p w14:paraId="1BB97228" w14:textId="77777777" w:rsidR="00934360" w:rsidRDefault="00934360" w:rsidP="00934360">
            <w:pPr>
              <w:widowControl w:val="0"/>
              <w:rPr>
                <w:rFonts w:ascii="Arial" w:hAnsi="Arial" w:cs="Arial"/>
                <w:szCs w:val="20"/>
                <w:lang w:val="pl-PL"/>
              </w:rPr>
            </w:pPr>
          </w:p>
        </w:tc>
        <w:tc>
          <w:tcPr>
            <w:tcW w:w="7987" w:type="dxa"/>
            <w:shd w:val="clear" w:color="auto" w:fill="auto"/>
          </w:tcPr>
          <w:p w14:paraId="345D2AD8" w14:textId="7E7CC598" w:rsidR="00934360" w:rsidRDefault="00934360" w:rsidP="00934360">
            <w:pPr>
              <w:widowControl w:val="0"/>
              <w:rPr>
                <w:rFonts w:ascii="Arial" w:hAnsi="Arial" w:cs="Arial"/>
                <w:szCs w:val="20"/>
                <w:lang w:val="pl-PL"/>
              </w:rPr>
            </w:pPr>
            <w:r w:rsidRPr="0058316F">
              <w:rPr>
                <w:rFonts w:ascii="Arial" w:hAnsi="Arial" w:cs="Arial"/>
                <w:sz w:val="22"/>
                <w:szCs w:val="22"/>
                <w:lang w:val="pl-PL" w:eastAsia="ar-SA" w:bidi="hi-IN"/>
              </w:rPr>
              <w:t xml:space="preserve">(22) 6086815   </w:t>
            </w:r>
          </w:p>
        </w:tc>
      </w:tr>
      <w:tr w:rsidR="006C4DA6" w14:paraId="28466D44" w14:textId="77777777" w:rsidTr="00934360">
        <w:tc>
          <w:tcPr>
            <w:tcW w:w="1373" w:type="dxa"/>
            <w:shd w:val="clear" w:color="auto" w:fill="auto"/>
          </w:tcPr>
          <w:p w14:paraId="6A90EACB" w14:textId="77777777" w:rsidR="006C4DA6" w:rsidRDefault="006C4DA6">
            <w:pPr>
              <w:widowControl w:val="0"/>
              <w:rPr>
                <w:rFonts w:ascii="Arial" w:hAnsi="Arial" w:cs="Arial"/>
                <w:szCs w:val="20"/>
                <w:lang w:val="pl-PL"/>
              </w:rPr>
            </w:pPr>
          </w:p>
        </w:tc>
        <w:tc>
          <w:tcPr>
            <w:tcW w:w="7987" w:type="dxa"/>
            <w:shd w:val="clear" w:color="auto" w:fill="auto"/>
          </w:tcPr>
          <w:p w14:paraId="40470DC5" w14:textId="77777777" w:rsidR="00934360" w:rsidRPr="0058316F" w:rsidRDefault="00934360" w:rsidP="009E5B8C">
            <w:pPr>
              <w:rPr>
                <w:lang w:val="pl-PL"/>
              </w:rPr>
            </w:pPr>
            <w:r w:rsidRPr="0058316F">
              <w:rPr>
                <w:rFonts w:ascii="Arial" w:hAnsi="Arial" w:cs="Arial"/>
                <w:sz w:val="22"/>
                <w:szCs w:val="22"/>
                <w:u w:val="single"/>
                <w:lang w:val="pl-PL" w:eastAsia="ar-SA"/>
              </w:rPr>
              <w:t>mjasinsk@ford.com</w:t>
            </w:r>
          </w:p>
          <w:p w14:paraId="548C5FDC" w14:textId="13B54FE2" w:rsidR="006C4DA6" w:rsidRDefault="006C4DA6">
            <w:pPr>
              <w:widowControl w:val="0"/>
              <w:rPr>
                <w:rFonts w:ascii="Arial" w:hAnsi="Arial" w:cs="Arial"/>
                <w:szCs w:val="20"/>
                <w:lang w:val="pl-PL"/>
              </w:rPr>
            </w:pPr>
          </w:p>
        </w:tc>
      </w:tr>
    </w:tbl>
    <w:p w14:paraId="4A0F533A" w14:textId="77777777" w:rsidR="006C4DA6" w:rsidRDefault="006C4DA6">
      <w:pPr>
        <w:rPr>
          <w:rFonts w:ascii="Arial" w:hAnsi="Arial" w:cs="Arial"/>
          <w:i/>
          <w:sz w:val="22"/>
          <w:szCs w:val="22"/>
          <w:lang w:val="pl-PL"/>
        </w:rPr>
      </w:pPr>
    </w:p>
    <w:sectPr w:rsidR="006C4DA6">
      <w:footerReference w:type="default" r:id="rId12"/>
      <w:headerReference w:type="first" r:id="rId13"/>
      <w:footerReference w:type="first" r:id="rId14"/>
      <w:pgSz w:w="12240" w:h="15840"/>
      <w:pgMar w:top="1440" w:right="1440" w:bottom="864" w:left="1440" w:header="720" w:footer="432"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CAF5A" w14:textId="77777777" w:rsidR="00142715" w:rsidRDefault="00065312">
      <w:r>
        <w:separator/>
      </w:r>
    </w:p>
  </w:endnote>
  <w:endnote w:type="continuationSeparator" w:id="0">
    <w:p w14:paraId="653DFB47" w14:textId="77777777" w:rsidR="00142715" w:rsidRDefault="0006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Ex">
    <w:altName w:val="Arial"/>
    <w:panose1 w:val="00000000000000000000"/>
    <w:charset w:val="4D"/>
    <w:family w:val="auto"/>
    <w:notTrueType/>
    <w:pitch w:val="default"/>
    <w:sig w:usb0="00000003" w:usb1="00000000" w:usb2="00000000" w:usb3="00000000" w:csb0="00000001" w:csb1="00000000"/>
  </w:font>
  <w:font w:name="Liberation Sans;Arial">
    <w:altName w:val="Arial"/>
    <w:panose1 w:val="00000000000000000000"/>
    <w:charset w:val="00"/>
    <w:family w:val="roman"/>
    <w:notTrueType/>
    <w:pitch w:val="default"/>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6" w:type="dxa"/>
      <w:tblLayout w:type="fixed"/>
      <w:tblLook w:val="0000" w:firstRow="0" w:lastRow="0" w:firstColumn="0" w:lastColumn="0" w:noHBand="0" w:noVBand="0"/>
    </w:tblPr>
    <w:tblGrid>
      <w:gridCol w:w="9469"/>
      <w:gridCol w:w="1787"/>
    </w:tblGrid>
    <w:tr w:rsidR="006C4DA6" w:rsidRPr="005704F7" w14:paraId="40A91AD9" w14:textId="77777777">
      <w:tc>
        <w:tcPr>
          <w:tcW w:w="9468" w:type="dxa"/>
        </w:tcPr>
        <w:p w14:paraId="79A3D5ED" w14:textId="77777777" w:rsidR="006C4DA6" w:rsidRDefault="00065312">
          <w:pPr>
            <w:pStyle w:val="Footer"/>
            <w:widowControl w:val="0"/>
            <w:jc w:val="center"/>
            <w:rPr>
              <w:rFonts w:ascii="Arial" w:hAnsi="Arial" w:cs="Arial"/>
              <w:lang w:val="pl-PL"/>
            </w:rPr>
          </w:pPr>
          <w:r>
            <w:rPr>
              <w:noProof/>
            </w:rPr>
            <mc:AlternateContent>
              <mc:Choice Requires="wps">
                <w:drawing>
                  <wp:anchor distT="0" distB="0" distL="0" distR="0" simplePos="0" relativeHeight="10" behindDoc="0" locked="0" layoutInCell="0" allowOverlap="1" wp14:anchorId="7BD1E05C" wp14:editId="3D9916AB">
                    <wp:simplePos x="0" y="0"/>
                    <wp:positionH relativeFrom="margin">
                      <wp:align>center</wp:align>
                    </wp:positionH>
                    <wp:positionV relativeFrom="paragraph">
                      <wp:posOffset>635</wp:posOffset>
                    </wp:positionV>
                    <wp:extent cx="702945" cy="146685"/>
                    <wp:effectExtent l="0" t="0" r="0" b="0"/>
                    <wp:wrapSquare wrapText="bothSides"/>
                    <wp:docPr id="11" name="Ramka1"/>
                    <wp:cNvGraphicFramePr/>
                    <a:graphic xmlns:a="http://schemas.openxmlformats.org/drawingml/2006/main">
                      <a:graphicData uri="http://schemas.microsoft.com/office/word/2010/wordprocessingShape">
                        <wps:wsp>
                          <wps:cNvSpPr txBox="1"/>
                          <wps:spPr>
                            <a:xfrm>
                              <a:off x="0" y="0"/>
                              <a:ext cx="702945" cy="146685"/>
                            </a:xfrm>
                            <a:prstGeom prst="rect">
                              <a:avLst/>
                            </a:prstGeom>
                            <a:solidFill>
                              <a:srgbClr val="FFFFFF">
                                <a:alpha val="0"/>
                              </a:srgbClr>
                            </a:solidFill>
                          </wps:spPr>
                          <wps:txbx>
                            <w:txbxContent>
                              <w:p w14:paraId="02425D4E" w14:textId="77777777" w:rsidR="006C4DA6" w:rsidRDefault="00065312">
                                <w:pPr>
                                  <w:pStyle w:val="Footer"/>
                                  <w:rPr>
                                    <w:rStyle w:val="PageNumber"/>
                                    <w:lang w:val="pl-PL"/>
                                  </w:rPr>
                                </w:pPr>
                                <w:r>
                                  <w:rPr>
                                    <w:rStyle w:val="PageNumber"/>
                                    <w:lang w:val="pl-PL"/>
                                  </w:rPr>
                                  <w:fldChar w:fldCharType="begin"/>
                                </w:r>
                                <w:r>
                                  <w:rPr>
                                    <w:rStyle w:val="PageNumber"/>
                                    <w:lang w:val="pl-PL"/>
                                  </w:rPr>
                                  <w:instrText>PAGE</w:instrText>
                                </w:r>
                                <w:r>
                                  <w:rPr>
                                    <w:rStyle w:val="PageNumber"/>
                                    <w:lang w:val="pl-PL"/>
                                  </w:rPr>
                                  <w:fldChar w:fldCharType="separate"/>
                                </w:r>
                                <w:r>
                                  <w:rPr>
                                    <w:rStyle w:val="PageNumber"/>
                                    <w:lang w:val="pl-PL"/>
                                  </w:rPr>
                                  <w:t>0</w:t>
                                </w:r>
                                <w:r>
                                  <w:rPr>
                                    <w:rStyle w:val="PageNumber"/>
                                    <w:lang w:val="pl-PL"/>
                                  </w:rPr>
                                  <w:fldChar w:fldCharType="end"/>
                                </w:r>
                              </w:p>
                            </w:txbxContent>
                          </wps:txbx>
                          <wps:bodyPr lIns="0" tIns="0" rIns="0" bIns="0" anchor="t">
                            <a:spAutoFit/>
                          </wps:bodyPr>
                        </wps:wsp>
                      </a:graphicData>
                    </a:graphic>
                  </wp:anchor>
                </w:drawing>
              </mc:Choice>
              <mc:Fallback>
                <w:pict>
                  <v:shapetype w14:anchorId="7BD1E05C" id="_x0000_t202" coordsize="21600,21600" o:spt="202" path="m,l,21600r21600,l21600,xe">
                    <v:stroke joinstyle="miter"/>
                    <v:path gradientshapeok="t" o:connecttype="rect"/>
                  </v:shapetype>
                  <v:shape id="Ramka1" o:spid="_x0000_s1026" type="#_x0000_t202" style="position:absolute;left:0;text-align:left;margin-left:0;margin-top:.05pt;width:55.35pt;height:11.55pt;z-index:1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" o:allowincell="f" stroked="f">
                    <v:fill opacity="0"/>
                    <v:textbox style="mso-fit-shape-to-text:t" inset="0,0,0,0">
                      <w:txbxContent>
                        <w:p w14:paraId="02425D4E" w14:textId="77777777" w:rsidR="006C4DA6" w:rsidRDefault="00065312">
                          <w:pPr>
                            <w:pStyle w:val="Footer"/>
                            <w:rPr>
                              <w:rStyle w:val="PageNumber"/>
                              <w:lang w:val="pl-PL"/>
                            </w:rPr>
                          </w:pPr>
                          <w:r>
                            <w:rPr>
                              <w:rStyle w:val="PageNumber"/>
                              <w:lang w:val="pl-PL"/>
                            </w:rPr>
                            <w:fldChar w:fldCharType="begin"/>
                          </w:r>
                          <w:r>
                            <w:rPr>
                              <w:rStyle w:val="PageNumber"/>
                              <w:lang w:val="pl-PL"/>
                            </w:rPr>
                            <w:instrText>PAGE</w:instrText>
                          </w:r>
                          <w:r>
                            <w:rPr>
                              <w:rStyle w:val="PageNumber"/>
                              <w:lang w:val="pl-PL"/>
                            </w:rPr>
                            <w:fldChar w:fldCharType="separate"/>
                          </w:r>
                          <w:r>
                            <w:rPr>
                              <w:rStyle w:val="PageNumber"/>
                              <w:lang w:val="pl-PL"/>
                            </w:rPr>
                            <w:t>0</w:t>
                          </w:r>
                          <w:r>
                            <w:rPr>
                              <w:rStyle w:val="PageNumber"/>
                              <w:lang w:val="pl-PL"/>
                            </w:rPr>
                            <w:fldChar w:fldCharType="end"/>
                          </w:r>
                        </w:p>
                      </w:txbxContent>
                    </v:textbox>
                    <w10:wrap type="square" anchorx="margin"/>
                  </v:shape>
                </w:pict>
              </mc:Fallback>
            </mc:AlternateContent>
          </w:r>
        </w:p>
        <w:p w14:paraId="1D52E527" w14:textId="77777777" w:rsidR="006C4DA6" w:rsidRDefault="006C4DA6">
          <w:pPr>
            <w:pStyle w:val="Footer"/>
            <w:widowControl w:val="0"/>
            <w:jc w:val="center"/>
            <w:rPr>
              <w:rFonts w:ascii="Arial" w:hAnsi="Arial" w:cs="Arial"/>
              <w:lang w:val="pl-PL"/>
            </w:rPr>
          </w:pPr>
        </w:p>
        <w:p w14:paraId="102DCCFB" w14:textId="77777777" w:rsidR="006C4DA6" w:rsidRDefault="00065312">
          <w:pPr>
            <w:widowControl w:val="0"/>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www.media.ford.com</w:t>
            </w:r>
          </w:hyperlink>
          <w:r>
            <w:rPr>
              <w:rFonts w:ascii="Arial" w:eastAsia="Calibri" w:hAnsi="Arial" w:cs="Arial"/>
              <w:color w:val="000000"/>
              <w:sz w:val="18"/>
              <w:szCs w:val="18"/>
              <w:lang w:val="pl-PL"/>
            </w:rPr>
            <w:t>.</w:t>
          </w:r>
        </w:p>
        <w:p w14:paraId="481D7B6C" w14:textId="77777777" w:rsidR="006C4DA6" w:rsidRDefault="00065312">
          <w:pPr>
            <w:pStyle w:val="Footer"/>
            <w:widowControl w:val="0"/>
            <w:jc w:val="center"/>
            <w:rPr>
              <w:rFonts w:ascii="Arial" w:hAnsi="Arial" w:cs="Arial"/>
              <w:sz w:val="18"/>
              <w:szCs w:val="18"/>
              <w:lang w:val="pl-PL"/>
            </w:rPr>
          </w:pPr>
          <w:r>
            <w:rPr>
              <w:rFonts w:ascii="Arial" w:eastAsia="Calibri" w:hAnsi="Arial" w:cs="Arial"/>
              <w:color w:val="000000"/>
              <w:sz w:val="18"/>
              <w:szCs w:val="18"/>
              <w:lang w:val="pl-PL"/>
            </w:rPr>
            <w:t xml:space="preserve">Śledź nas pod adresami </w:t>
          </w:r>
          <w:hyperlink r:id="rId3">
            <w:r>
              <w:rPr>
                <w:rStyle w:val="czeinternetowe"/>
                <w:rFonts w:ascii="Arial" w:eastAsia="Calibri" w:hAnsi="Arial" w:cs="Arial"/>
                <w:sz w:val="18"/>
                <w:szCs w:val="18"/>
                <w:lang w:val="pl-PL"/>
              </w:rPr>
              <w:t>http://www.twitter.com/FordNewsEurope</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www.youtube.com/FordNewsEurope</w:t>
            </w:r>
          </w:hyperlink>
        </w:p>
        <w:p w14:paraId="2E14A797" w14:textId="77777777" w:rsidR="006C4DA6" w:rsidRPr="00A13FFD" w:rsidRDefault="006C4DA6">
          <w:pPr>
            <w:pStyle w:val="Footer"/>
            <w:widowControl w:val="0"/>
            <w:jc w:val="center"/>
            <w:rPr>
              <w:lang w:val="pl-PL"/>
            </w:rPr>
          </w:pPr>
        </w:p>
      </w:tc>
      <w:tc>
        <w:tcPr>
          <w:tcW w:w="1787" w:type="dxa"/>
        </w:tcPr>
        <w:p w14:paraId="696E1F06" w14:textId="77777777" w:rsidR="006C4DA6" w:rsidRPr="00A13FFD" w:rsidRDefault="006C4DA6">
          <w:pPr>
            <w:pStyle w:val="Footer"/>
            <w:widowControl w:val="0"/>
            <w:rPr>
              <w:lang w:val="pl-PL"/>
            </w:rPr>
          </w:pPr>
        </w:p>
      </w:tc>
    </w:tr>
  </w:tbl>
  <w:p w14:paraId="3277BF5D" w14:textId="77777777" w:rsidR="006C4DA6" w:rsidRPr="00A13FFD" w:rsidRDefault="006C4DA6">
    <w:pPr>
      <w:pStyle w:val="Footer"/>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88F6" w14:textId="77777777" w:rsidR="006C4DA6" w:rsidRDefault="006C4DA6">
    <w:pPr>
      <w:pStyle w:val="Footer"/>
      <w:jc w:val="center"/>
    </w:pPr>
  </w:p>
  <w:p w14:paraId="402AF4B9" w14:textId="77777777" w:rsidR="006C4DA6" w:rsidRDefault="006C4DA6">
    <w:pPr>
      <w:pStyle w:val="Footer"/>
      <w:jc w:val="center"/>
    </w:pPr>
  </w:p>
  <w:p w14:paraId="4AFB3AC1" w14:textId="77777777" w:rsidR="006C4DA6" w:rsidRDefault="00065312">
    <w:pPr>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www.media.ford.com</w:t>
      </w:r>
    </w:hyperlink>
    <w:r>
      <w:rPr>
        <w:rFonts w:ascii="Arial" w:eastAsia="Calibri" w:hAnsi="Arial" w:cs="Arial"/>
        <w:color w:val="000000"/>
        <w:sz w:val="18"/>
        <w:szCs w:val="18"/>
        <w:lang w:val="pl-PL"/>
      </w:rPr>
      <w:t>.</w:t>
    </w:r>
  </w:p>
  <w:p w14:paraId="2309E2AB" w14:textId="77777777" w:rsidR="006C4DA6" w:rsidRDefault="00065312">
    <w:pPr>
      <w:pStyle w:val="Footer"/>
      <w:jc w:val="center"/>
      <w:rPr>
        <w:rFonts w:ascii="Arial" w:hAnsi="Arial" w:cs="Arial"/>
        <w:sz w:val="18"/>
        <w:szCs w:val="18"/>
        <w:lang w:val="pl-PL"/>
      </w:rPr>
    </w:pPr>
    <w:r>
      <w:rPr>
        <w:rFonts w:ascii="Arial" w:eastAsia="Calibri" w:hAnsi="Arial" w:cs="Arial"/>
        <w:color w:val="000000"/>
        <w:sz w:val="18"/>
        <w:szCs w:val="18"/>
        <w:lang w:val="pl-PL"/>
      </w:rPr>
      <w:t xml:space="preserve">Śledź nas pod adresami </w:t>
    </w:r>
    <w:hyperlink r:id="rId3">
      <w:r>
        <w:rPr>
          <w:rStyle w:val="czeinternetowe"/>
          <w:rFonts w:ascii="Arial" w:eastAsia="Calibri" w:hAnsi="Arial" w:cs="Arial"/>
          <w:sz w:val="18"/>
          <w:szCs w:val="18"/>
          <w:lang w:val="pl-PL"/>
        </w:rPr>
        <w:t>http://www.twitter.com/FordNewsEurope</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www.youtube.com/FordNewsEurope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117F0" w14:textId="77777777" w:rsidR="00142715" w:rsidRDefault="00065312">
      <w:r>
        <w:separator/>
      </w:r>
    </w:p>
  </w:footnote>
  <w:footnote w:type="continuationSeparator" w:id="0">
    <w:p w14:paraId="59633041" w14:textId="77777777" w:rsidR="00142715" w:rsidRDefault="00065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D32D" w14:textId="77777777" w:rsidR="006C4DA6" w:rsidRDefault="00065312">
    <w:pPr>
      <w:pStyle w:val="Header"/>
      <w:tabs>
        <w:tab w:val="left" w:pos="1483"/>
        <w:tab w:val="left" w:pos="2525"/>
      </w:tabs>
      <w:ind w:left="227"/>
      <w:rPr>
        <w:lang w:val="pl-PL"/>
      </w:rPr>
    </w:pPr>
    <w:r>
      <w:rPr>
        <w:noProof/>
      </w:rPr>
      <mc:AlternateContent>
        <mc:Choice Requires="wps">
          <w:drawing>
            <wp:anchor distT="6350" distB="6350" distL="6350" distR="6350" simplePos="0" relativeHeight="2" behindDoc="1" locked="0" layoutInCell="0" allowOverlap="1" wp14:anchorId="350771AB" wp14:editId="79A074E6">
              <wp:simplePos x="0" y="0"/>
              <wp:positionH relativeFrom="column">
                <wp:posOffset>1295400</wp:posOffset>
              </wp:positionH>
              <wp:positionV relativeFrom="paragraph">
                <wp:posOffset>78740</wp:posOffset>
              </wp:positionV>
              <wp:extent cx="635" cy="229235"/>
              <wp:effectExtent l="0" t="0" r="0" b="0"/>
              <wp:wrapNone/>
              <wp:docPr id="1" name="Line 7"/>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2pt,6.2pt" to="102pt,24.15pt" ID="Line 7" stroked="t" style="position:absolute" wp14:anchorId="730159D2">
              <v:stroke color="black" weight="12600" joinstyle="round" endcap="flat"/>
              <v:fill o:detectmouseclick="t" on="false"/>
              <w10:wrap type="none"/>
            </v:line>
          </w:pict>
        </mc:Fallback>
      </mc:AlternateContent>
    </w:r>
    <w:r>
      <w:rPr>
        <w:noProof/>
      </w:rPr>
      <mc:AlternateContent>
        <mc:Choice Requires="wps">
          <w:drawing>
            <wp:anchor distT="0" distB="0" distL="114300" distR="114300" simplePos="0" relativeHeight="3" behindDoc="1" locked="0" layoutInCell="0" allowOverlap="1" wp14:anchorId="1BB19C36" wp14:editId="07C27273">
              <wp:simplePos x="0" y="0"/>
              <wp:positionH relativeFrom="column">
                <wp:posOffset>3823335</wp:posOffset>
              </wp:positionH>
              <wp:positionV relativeFrom="paragraph">
                <wp:posOffset>4445</wp:posOffset>
              </wp:positionV>
              <wp:extent cx="1243965" cy="510540"/>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440" cy="509760"/>
                      </a:xfrm>
                      <a:prstGeom prst="rect">
                        <a:avLst/>
                      </a:prstGeom>
                      <a:noFill/>
                      <a:ln w="0">
                        <a:noFill/>
                      </a:ln>
                    </wps:spPr>
                    <wps:style>
                      <a:lnRef idx="0">
                        <a:scrgbClr r="0" g="0" b="0"/>
                      </a:lnRef>
                      <a:fillRef idx="0">
                        <a:scrgbClr r="0" g="0" b="0"/>
                      </a:fillRef>
                      <a:effectRef idx="0">
                        <a:scrgbClr r="0" g="0" b="0"/>
                      </a:effectRef>
                      <a:fontRef idx="minor"/>
                    </wps:style>
                    <wps:txbx>
                      <w:txbxContent>
                        <w:p w14:paraId="5D65A206" w14:textId="77777777" w:rsidR="006C4DA6" w:rsidRDefault="00065312">
                          <w:pPr>
                            <w:pStyle w:val="Zawartoramki"/>
                            <w:jc w:val="center"/>
                            <w:rPr>
                              <w:rFonts w:ascii="Arial" w:hAnsi="Arial" w:cs="Arial"/>
                              <w:sz w:val="12"/>
                              <w:szCs w:val="12"/>
                              <w:lang w:val="pl-PL"/>
                            </w:rPr>
                          </w:pPr>
                          <w:r>
                            <w:rPr>
                              <w:noProof/>
                            </w:rPr>
                            <w:drawing>
                              <wp:inline distT="0" distB="0" distL="0" distR="0" wp14:anchorId="64537BAA" wp14:editId="71BC21B0">
                                <wp:extent cx="1053465" cy="236220"/>
                                <wp:effectExtent l="0" t="0" r="0" b="0"/>
                                <wp:docPr id="4"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sz w:val="18"/>
                              <w:szCs w:val="18"/>
                              <w:lang w:val="pl-PL"/>
                            </w:rPr>
                            <w:br/>
                          </w:r>
                          <w:r>
                            <w:rPr>
                              <w:rFonts w:ascii="Arial" w:hAnsi="Arial" w:cs="Arial"/>
                              <w:sz w:val="4"/>
                              <w:szCs w:val="4"/>
                              <w:lang w:val="pl-PL"/>
                            </w:rPr>
                            <w:br/>
                          </w:r>
                          <w:hyperlink r:id="rId2">
                            <w:r>
                              <w:rPr>
                                <w:rStyle w:val="czeinternetowe"/>
                                <w:rFonts w:ascii="Arial" w:hAnsi="Arial" w:cs="Arial"/>
                                <w:sz w:val="12"/>
                                <w:szCs w:val="12"/>
                                <w:lang w:val="pl-PL"/>
                              </w:rPr>
                              <w:t>www.youtube.com/FordNewsEurope</w:t>
                            </w:r>
                          </w:hyperlink>
                        </w:p>
                      </w:txbxContent>
                    </wps:txbx>
                    <wps:bodyPr lIns="0" tIns="0" rIns="0" bIns="0" upright="1">
                      <a:noAutofit/>
                    </wps:bodyPr>
                  </wps:wsp>
                </a:graphicData>
              </a:graphic>
            </wp:anchor>
          </w:drawing>
        </mc:Choice>
        <mc:Fallback>
          <w:pict>
            <v:rect w14:anchorId="1BB19C36" id="Text Box 8" o:spid="_x0000_s1027" style="position:absolute;left:0;text-align:left;margin-left:301.05pt;margin-top:.35pt;width:97.95pt;height:40.2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" o:allowincell="f" filled="f" stroked="f" strokeweight="0">
              <v:textbox inset="0,0,0,0">
                <w:txbxContent>
                  <w:p w14:paraId="5D65A206" w14:textId="77777777" w:rsidR="006C4DA6" w:rsidRDefault="00065312">
                    <w:pPr>
                      <w:pStyle w:val="Zawartoramki"/>
                      <w:jc w:val="center"/>
                      <w:rPr>
                        <w:rFonts w:ascii="Arial" w:hAnsi="Arial" w:cs="Arial"/>
                        <w:sz w:val="12"/>
                        <w:szCs w:val="12"/>
                        <w:lang w:val="pl-PL"/>
                      </w:rPr>
                    </w:pPr>
                    <w:r>
                      <w:rPr>
                        <w:noProof/>
                      </w:rPr>
                      <w:drawing>
                        <wp:inline distT="0" distB="0" distL="0" distR="0" wp14:anchorId="64537BAA" wp14:editId="71BC21B0">
                          <wp:extent cx="1053465" cy="236220"/>
                          <wp:effectExtent l="0" t="0" r="0" b="0"/>
                          <wp:docPr id="4"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sz w:val="18"/>
                        <w:szCs w:val="18"/>
                        <w:lang w:val="pl-PL"/>
                      </w:rPr>
                      <w:br/>
                    </w:r>
                    <w:r>
                      <w:rPr>
                        <w:rFonts w:ascii="Arial" w:hAnsi="Arial" w:cs="Arial"/>
                        <w:sz w:val="4"/>
                        <w:szCs w:val="4"/>
                        <w:lang w:val="pl-PL"/>
                      </w:rPr>
                      <w:br/>
                    </w:r>
                    <w:hyperlink r:id="rId3">
                      <w:r>
                        <w:rPr>
                          <w:rStyle w:val="czeinternetowe"/>
                          <w:rFonts w:ascii="Arial" w:hAnsi="Arial" w:cs="Arial"/>
                          <w:sz w:val="12"/>
                          <w:szCs w:val="12"/>
                          <w:lang w:val="pl-PL"/>
                        </w:rPr>
                        <w:t>www.youtube.com/FordNewsEurope</w:t>
                      </w:r>
                    </w:hyperlink>
                  </w:p>
                </w:txbxContent>
              </v:textbox>
              <w10:wrap type="tight"/>
            </v:rect>
          </w:pict>
        </mc:Fallback>
      </mc:AlternateContent>
    </w:r>
    <w:r>
      <w:rPr>
        <w:noProof/>
      </w:rPr>
      <mc:AlternateContent>
        <mc:Choice Requires="wps">
          <w:drawing>
            <wp:anchor distT="0" distB="0" distL="114300" distR="114300" simplePos="0" relativeHeight="4" behindDoc="1" locked="0" layoutInCell="0" allowOverlap="1" wp14:anchorId="49AD6D69" wp14:editId="1D4B2180">
              <wp:simplePos x="0" y="0"/>
              <wp:positionH relativeFrom="column">
                <wp:posOffset>5153025</wp:posOffset>
              </wp:positionH>
              <wp:positionV relativeFrom="paragraph">
                <wp:posOffset>4445</wp:posOffset>
              </wp:positionV>
              <wp:extent cx="1176020" cy="456565"/>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5400" cy="455760"/>
                      </a:xfrm>
                      <a:prstGeom prst="rect">
                        <a:avLst/>
                      </a:prstGeom>
                      <a:noFill/>
                      <a:ln w="0">
                        <a:noFill/>
                      </a:ln>
                    </wps:spPr>
                    <wps:style>
                      <a:lnRef idx="0">
                        <a:scrgbClr r="0" g="0" b="0"/>
                      </a:lnRef>
                      <a:fillRef idx="0">
                        <a:scrgbClr r="0" g="0" b="0"/>
                      </a:fillRef>
                      <a:effectRef idx="0">
                        <a:scrgbClr r="0" g="0" b="0"/>
                      </a:effectRef>
                      <a:fontRef idx="minor"/>
                    </wps:style>
                    <wps:txbx>
                      <w:txbxContent>
                        <w:p w14:paraId="35D87925" w14:textId="77777777" w:rsidR="006C4DA6" w:rsidRDefault="00065312">
                          <w:pPr>
                            <w:pStyle w:val="Zawartoramki"/>
                            <w:jc w:val="center"/>
                          </w:pPr>
                          <w:r>
                            <w:rPr>
                              <w:noProof/>
                            </w:rPr>
                            <w:drawing>
                              <wp:inline distT="0" distB="0" distL="0" distR="0" wp14:anchorId="59656395" wp14:editId="21AA34B4">
                                <wp:extent cx="269240" cy="269240"/>
                                <wp:effectExtent l="0" t="0" r="0" b="0"/>
                                <wp:docPr id="8"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1"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4CAC430D" w14:textId="77777777" w:rsidR="006C4DA6" w:rsidRDefault="005704F7">
                          <w:pPr>
                            <w:pStyle w:val="Zawartoramki"/>
                            <w:rPr>
                              <w:rFonts w:ascii="Arial" w:hAnsi="Arial" w:cs="Arial"/>
                              <w:sz w:val="12"/>
                              <w:szCs w:val="12"/>
                              <w:lang w:val="pl-PL"/>
                            </w:rPr>
                          </w:pPr>
                          <w:hyperlink r:id="rId5">
                            <w:r w:rsidR="00065312">
                              <w:rPr>
                                <w:rStyle w:val="czeinternetowe"/>
                                <w:rFonts w:ascii="Arial" w:eastAsia="Calibri" w:hAnsi="Arial" w:cs="Arial"/>
                                <w:sz w:val="12"/>
                                <w:szCs w:val="12"/>
                                <w:lang w:val="pl-PL"/>
                              </w:rPr>
                              <w:t>www.twitter.com/FordNewsEurope</w:t>
                            </w:r>
                          </w:hyperlink>
                        </w:p>
                      </w:txbxContent>
                    </wps:txbx>
                    <wps:bodyPr lIns="0" tIns="0" rIns="0" bIns="0" upright="1">
                      <a:noAutofit/>
                    </wps:bodyPr>
                  </wps:wsp>
                </a:graphicData>
              </a:graphic>
            </wp:anchor>
          </w:drawing>
        </mc:Choice>
        <mc:Fallback>
          <w:pict>
            <v:rect w14:anchorId="49AD6D69" id="Text Box 9" o:spid="_x0000_s1028" style="position:absolute;left:0;text-align:left;margin-left:405.75pt;margin-top:.35pt;width:92.6pt;height:35.95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" o:allowincell="f" filled="f" stroked="f" strokeweight="0">
              <v:textbox inset="0,0,0,0">
                <w:txbxContent>
                  <w:p w14:paraId="35D87925" w14:textId="77777777" w:rsidR="006C4DA6" w:rsidRDefault="00065312">
                    <w:pPr>
                      <w:pStyle w:val="Zawartoramki"/>
                      <w:jc w:val="center"/>
                    </w:pPr>
                    <w:r>
                      <w:rPr>
                        <w:noProof/>
                      </w:rPr>
                      <w:drawing>
                        <wp:inline distT="0" distB="0" distL="0" distR="0" wp14:anchorId="59656395" wp14:editId="21AA34B4">
                          <wp:extent cx="269240" cy="269240"/>
                          <wp:effectExtent l="0" t="0" r="0" b="0"/>
                          <wp:docPr id="8"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1"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4CAC430D" w14:textId="77777777" w:rsidR="006C4DA6" w:rsidRDefault="005704F7">
                    <w:pPr>
                      <w:pStyle w:val="Zawartoramki"/>
                      <w:rPr>
                        <w:rFonts w:ascii="Arial" w:hAnsi="Arial" w:cs="Arial"/>
                        <w:sz w:val="12"/>
                        <w:szCs w:val="12"/>
                        <w:lang w:val="pl-PL"/>
                      </w:rPr>
                    </w:pPr>
                    <w:hyperlink r:id="rId6">
                      <w:r w:rsidR="00065312">
                        <w:rPr>
                          <w:rStyle w:val="czeinternetowe"/>
                          <w:rFonts w:ascii="Arial" w:eastAsia="Calibri" w:hAnsi="Arial" w:cs="Arial"/>
                          <w:sz w:val="12"/>
                          <w:szCs w:val="12"/>
                          <w:lang w:val="pl-PL"/>
                        </w:rPr>
                        <w:t>www.twitter.com/FordNewsEurope</w:t>
                      </w:r>
                    </w:hyperlink>
                  </w:p>
                </w:txbxContent>
              </v:textbox>
              <w10:wrap type="tight"/>
            </v:rect>
          </w:pict>
        </mc:Fallback>
      </mc:AlternateContent>
    </w:r>
    <w:r>
      <w:rPr>
        <w:noProof/>
      </w:rPr>
      <w:drawing>
        <wp:anchor distT="0" distB="0" distL="114300" distR="114300" simplePos="0" relativeHeight="5" behindDoc="1" locked="0" layoutInCell="0" allowOverlap="1" wp14:anchorId="6650E27F" wp14:editId="480E086A">
          <wp:simplePos x="0" y="0"/>
          <wp:positionH relativeFrom="column">
            <wp:posOffset>85725</wp:posOffset>
          </wp:positionH>
          <wp:positionV relativeFrom="paragraph">
            <wp:posOffset>-85725</wp:posOffset>
          </wp:positionV>
          <wp:extent cx="959485" cy="7366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7"/>
                  <a:stretch>
                    <a:fillRect/>
                  </a:stretch>
                </pic:blipFill>
                <pic:spPr bwMode="auto">
                  <a:xfrm>
                    <a:off x="0" y="0"/>
                    <a:ext cx="959485" cy="736600"/>
                  </a:xfrm>
                  <a:prstGeom prst="rect">
                    <a:avLst/>
                  </a:prstGeom>
                </pic:spPr>
              </pic:pic>
            </a:graphicData>
          </a:graphic>
        </wp:anchor>
      </w:drawing>
    </w:r>
    <w:r>
      <w:rPr>
        <w:rFonts w:ascii="Book Antiqua" w:hAnsi="Book Antiqua"/>
        <w:smallCaps/>
        <w:position w:val="132"/>
        <w:sz w:val="48"/>
        <w:szCs w:val="48"/>
        <w:lang w:val="pl-PL"/>
      </w:rPr>
      <w:t xml:space="preserve">    NEWS</w:t>
    </w:r>
    <w:r>
      <w:rPr>
        <w:rFonts w:ascii="Book Antiqua" w:hAnsi="Book Antiqua"/>
        <w:smallCaps/>
        <w:position w:val="132"/>
        <w:sz w:val="48"/>
        <w:szCs w:val="48"/>
        <w:lang w:val="pl-PL"/>
      </w:rPr>
      <w:tab/>
    </w:r>
    <w:r>
      <w:rPr>
        <w:rFonts w:ascii="Book Antiqua" w:hAnsi="Book Antiqua"/>
        <w:smallCaps/>
        <w:position w:val="132"/>
        <w:sz w:val="48"/>
        <w:szCs w:val="48"/>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03B8"/>
    <w:multiLevelType w:val="multilevel"/>
    <w:tmpl w:val="99B4313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49602306"/>
    <w:multiLevelType w:val="multilevel"/>
    <w:tmpl w:val="BB6225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ailMerge>
    <w:mainDocumentType w:val="formLetters"/>
    <w:dataType w:val="textFile"/>
    <w:query w:val="SELECT * FROM Adresy1.dbo.Arkusz1$"/>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DA6"/>
    <w:rsid w:val="00065312"/>
    <w:rsid w:val="00142715"/>
    <w:rsid w:val="005704F7"/>
    <w:rsid w:val="006C4DA6"/>
    <w:rsid w:val="00820868"/>
    <w:rsid w:val="00934360"/>
    <w:rsid w:val="009E5B8C"/>
    <w:rsid w:val="00A13FF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88A2"/>
  <w15:docId w15:val="{379E8134-98B6-45EC-A846-4A786CB7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czeinternetowe">
    <w:name w:val="Łącze internetowe"/>
    <w:rPr>
      <w:color w:val="0000FF"/>
      <w:u w:val="single"/>
    </w:rPr>
  </w:style>
  <w:style w:type="character" w:styleId="CommentReference">
    <w:name w:val="annotation reference"/>
    <w:semiHidden/>
    <w:qFormat/>
    <w:rsid w:val="009C1BFC"/>
    <w:rPr>
      <w:sz w:val="16"/>
      <w:szCs w:val="16"/>
    </w:rPr>
  </w:style>
  <w:style w:type="character" w:customStyle="1" w:styleId="BodyText2Char">
    <w:name w:val="Body Text 2 Char"/>
    <w:link w:val="BodyText2"/>
    <w:qFormat/>
    <w:rsid w:val="008D26E8"/>
    <w:rPr>
      <w:sz w:val="24"/>
      <w:lang w:val="en-US" w:eastAsia="en-US" w:bidi="ar-SA"/>
    </w:rPr>
  </w:style>
  <w:style w:type="character" w:customStyle="1" w:styleId="Odwiedzoneczeinternetowe">
    <w:name w:val="Odwiedzone łącze internetowe"/>
    <w:rsid w:val="00D93EFD"/>
    <w:rPr>
      <w:color w:val="606420"/>
      <w:u w:val="single"/>
    </w:rPr>
  </w:style>
  <w:style w:type="character" w:customStyle="1" w:styleId="boldblack">
    <w:name w:val="bold black"/>
    <w:qFormat/>
    <w:rsid w:val="00724F9B"/>
    <w:rPr>
      <w:rFonts w:ascii="HelveticaNeueLTPro-BdEx" w:hAnsi="HelveticaNeueLTPro-BdEx"/>
      <w:b/>
      <w:bCs w:val="0"/>
      <w:color w:val="000000"/>
    </w:rPr>
  </w:style>
  <w:style w:type="character" w:customStyle="1" w:styleId="PlainTextChar">
    <w:name w:val="Plain Text Char"/>
    <w:link w:val="PlainText"/>
    <w:qFormat/>
    <w:rsid w:val="004304C4"/>
    <w:rPr>
      <w:rFonts w:ascii="Courier New" w:hAnsi="Courier New" w:cs="Courier New"/>
      <w:lang w:eastAsia="en-US"/>
    </w:rPr>
  </w:style>
  <w:style w:type="character" w:customStyle="1" w:styleId="FooterChar">
    <w:name w:val="Footer Char"/>
    <w:link w:val="Footer"/>
    <w:qFormat/>
    <w:rsid w:val="008C6D0D"/>
    <w:rPr>
      <w:szCs w:val="24"/>
      <w:lang w:val="en-GB" w:eastAsia="en-US"/>
    </w:rPr>
  </w:style>
  <w:style w:type="character" w:styleId="UnresolvedMention">
    <w:name w:val="Unresolved Mention"/>
    <w:basedOn w:val="DefaultParagraphFont"/>
    <w:uiPriority w:val="99"/>
    <w:semiHidden/>
    <w:unhideWhenUsed/>
    <w:qFormat/>
    <w:rsid w:val="00D51963"/>
    <w:rPr>
      <w:color w:val="605E5C"/>
      <w:shd w:val="clear" w:color="auto" w:fill="E1DFDD"/>
    </w:rPr>
  </w:style>
  <w:style w:type="character" w:customStyle="1" w:styleId="CommentTextChar">
    <w:name w:val="Comment Text Char"/>
    <w:basedOn w:val="DefaultParagraphFont"/>
    <w:link w:val="CommentText"/>
    <w:semiHidden/>
    <w:qFormat/>
    <w:rsid w:val="002F679B"/>
    <w:rPr>
      <w:lang w:eastAsia="en-US"/>
    </w:rPr>
  </w:style>
  <w:style w:type="paragraph" w:customStyle="1" w:styleId="Nagwek">
    <w:name w:val="Nagłówek"/>
    <w:basedOn w:val="Normal"/>
    <w:next w:val="BodyText"/>
    <w:qFormat/>
    <w:pPr>
      <w:keepNext/>
      <w:spacing w:before="240" w:after="120"/>
    </w:pPr>
    <w:rPr>
      <w:rFonts w:ascii="Liberation Sans;Arial" w:eastAsia="PingFang SC" w:hAnsi="Liberation Sans;Arial"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entury" w:hAnsi="Century" w:cs="Arial Unicode MS"/>
    </w:rPr>
  </w:style>
  <w:style w:type="paragraph" w:styleId="Caption">
    <w:name w:val="caption"/>
    <w:basedOn w:val="Normal"/>
    <w:qFormat/>
    <w:pPr>
      <w:suppressLineNumbers/>
      <w:spacing w:before="120" w:after="120"/>
    </w:pPr>
    <w:rPr>
      <w:rFonts w:ascii="Century" w:hAnsi="Century" w:cs="Arial Unicode MS"/>
      <w:i/>
      <w:iCs/>
      <w:sz w:val="24"/>
    </w:rPr>
  </w:style>
  <w:style w:type="paragraph" w:customStyle="1" w:styleId="Indeks">
    <w:name w:val="Indeks"/>
    <w:basedOn w:val="Normal"/>
    <w:qFormat/>
    <w:pPr>
      <w:suppressLineNumbers/>
    </w:pPr>
    <w:rPr>
      <w:rFonts w:ascii="Century" w:hAnsi="Century" w:cs="Arial Unicode MS"/>
    </w:rPr>
  </w:style>
  <w:style w:type="paragraph" w:customStyle="1" w:styleId="Gwkaistopka">
    <w:name w:val="Główka i stopka"/>
    <w:basedOn w:val="Normal"/>
    <w:qFormat/>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link w:val="BodyText2Char"/>
    <w:qFormat/>
    <w:pPr>
      <w:spacing w:line="360" w:lineRule="auto"/>
    </w:pPr>
    <w:rPr>
      <w:sz w:val="24"/>
      <w:szCs w:val="20"/>
    </w:rPr>
  </w:style>
  <w:style w:type="paragraph" w:styleId="BalloonText">
    <w:name w:val="Balloon Text"/>
    <w:basedOn w:val="Normal"/>
    <w:semiHidden/>
    <w:qFormat/>
    <w:rsid w:val="009C1BFC"/>
    <w:rPr>
      <w:rFonts w:ascii="Tahoma" w:hAnsi="Tahoma" w:cs="Tahoma"/>
      <w:sz w:val="16"/>
      <w:szCs w:val="16"/>
    </w:rPr>
  </w:style>
  <w:style w:type="paragraph" w:styleId="CommentText">
    <w:name w:val="annotation text"/>
    <w:basedOn w:val="Normal"/>
    <w:link w:val="CommentTextChar"/>
    <w:semiHidden/>
    <w:qFormat/>
    <w:rsid w:val="009C1BFC"/>
    <w:rPr>
      <w:szCs w:val="20"/>
    </w:rPr>
  </w:style>
  <w:style w:type="paragraph" w:styleId="CommentSubject">
    <w:name w:val="annotation subject"/>
    <w:basedOn w:val="CommentText"/>
    <w:next w:val="CommentText"/>
    <w:semiHidden/>
    <w:qFormat/>
    <w:rsid w:val="009C1BFC"/>
    <w:rPr>
      <w:b/>
      <w:bCs/>
    </w:rPr>
  </w:style>
  <w:style w:type="paragraph" w:styleId="ListParagraph">
    <w:name w:val="List Paragraph"/>
    <w:basedOn w:val="Normal"/>
    <w:uiPriority w:val="34"/>
    <w:qFormat/>
    <w:rsid w:val="00E56D73"/>
    <w:pPr>
      <w:ind w:left="720"/>
    </w:pPr>
  </w:style>
  <w:style w:type="paragraph" w:customStyle="1" w:styleId="Default">
    <w:name w:val="Default"/>
    <w:qFormat/>
    <w:rsid w:val="00765F06"/>
    <w:rPr>
      <w:rFonts w:ascii="Arial" w:hAnsi="Arial" w:cs="Arial"/>
      <w:color w:val="000000"/>
      <w:sz w:val="24"/>
      <w:szCs w:val="24"/>
    </w:rPr>
  </w:style>
  <w:style w:type="paragraph" w:styleId="Revision">
    <w:name w:val="Revision"/>
    <w:uiPriority w:val="99"/>
    <w:semiHidden/>
    <w:qFormat/>
    <w:rsid w:val="00A47A70"/>
    <w:rPr>
      <w:szCs w:val="24"/>
      <w:lang w:eastAsia="en-US"/>
    </w:rPr>
  </w:style>
  <w:style w:type="paragraph" w:styleId="NormalWeb">
    <w:name w:val="Normal (Web)"/>
    <w:basedOn w:val="Normal"/>
    <w:uiPriority w:val="99"/>
    <w:unhideWhenUsed/>
    <w:qFormat/>
    <w:rsid w:val="00E94BC7"/>
    <w:pPr>
      <w:spacing w:beforeAutospacing="1" w:afterAutospacing="1"/>
    </w:pPr>
    <w:rPr>
      <w:sz w:val="24"/>
      <w:lang w:eastAsia="en-GB"/>
    </w:rPr>
  </w:style>
  <w:style w:type="paragraph" w:styleId="PlainText">
    <w:name w:val="Plain Text"/>
    <w:basedOn w:val="Normal"/>
    <w:link w:val="PlainTextChar"/>
    <w:qFormat/>
    <w:rsid w:val="004304C4"/>
    <w:rPr>
      <w:rFonts w:ascii="Courier New" w:hAnsi="Courier New" w:cs="Courier New"/>
      <w:szCs w:val="20"/>
    </w:rPr>
  </w:style>
  <w:style w:type="paragraph" w:customStyle="1" w:styleId="Zawartoramki">
    <w:name w:val="Zawartość ramki"/>
    <w:basedOn w:val="Normal"/>
    <w:qFormat/>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ford.com/content/fordmedia/feu/en/news/2022/03/14/battery.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youtube.com/FordNewsEurope" TargetMode="External"/><Relationship Id="rId7" Type="http://schemas.openxmlformats.org/officeDocument/2006/relationships/image" Target="media/image3.jpeg"/><Relationship Id="rId2" Type="http://schemas.openxmlformats.org/officeDocument/2006/relationships/hyperlink" Target="http://www.youtube.com/FordNewsEurope" TargetMode="External"/><Relationship Id="rId1" Type="http://schemas.openxmlformats.org/officeDocument/2006/relationships/image" Target="media/image1.png"/><Relationship Id="rId6" Type="http://schemas.openxmlformats.org/officeDocument/2006/relationships/hyperlink" Target="http://www.twitter.com/FordNewsEurope" TargetMode="External"/><Relationship Id="rId5" Type="http://schemas.openxmlformats.org/officeDocument/2006/relationships/hyperlink" Target="http://www.twitter.com/FordNewsEurope"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3" ma:contentTypeDescription="Create a new document." ma:contentTypeScope="" ma:versionID="8a47ad95dc2da991a9758f44bbc64023">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418ba8f51661e4bab3592f01db68efa8"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customXml/itemProps2.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8D5EDC-FAAF-4680-ACCE-8B3336407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9FBE75-92C8-4854-BB59-BFEDDB0170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2356</Words>
  <Characters>14138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Konieczny, Piotr (P.)</dc:creator>
  <dc:description/>
  <cp:lastModifiedBy>Krzyczkowska, Zuzanna (Z.)</cp:lastModifiedBy>
  <cp:revision>4</cp:revision>
  <dcterms:created xsi:type="dcterms:W3CDTF">2022-04-27T12:21:00Z</dcterms:created>
  <dcterms:modified xsi:type="dcterms:W3CDTF">2022-05-11T13:09:00Z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0x0101000381242F75170740A75D0D9370FE0C87</vt:lpwstr>
  </property>
  <property fmtid="{D5CDD505-2E9C-101B-9397-08002B2CF9AE}" pid="3" name="_NewReviewCycle">
    <vt:lpwstr/>
  </property>
</Properties>
</file>