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2D25" w14:textId="77777777" w:rsidR="00971DCC" w:rsidRDefault="00397826">
      <w:pP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Ford GT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Holman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Moody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Heritage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 Edition upamiętnia zdobycie całego podium przez Forda w wyścigu Le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Mans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 w 1966 r.</w:t>
      </w:r>
    </w:p>
    <w:p w14:paraId="6DC2A0E8" w14:textId="77777777" w:rsidR="00971DCC" w:rsidRDefault="00971DCC">
      <w:pP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5EA3D486" w14:textId="77777777" w:rsidR="00971DCC" w:rsidRDefault="003978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pl-PL"/>
        </w:rPr>
      </w:pPr>
      <w:bookmarkStart w:id="0" w:name="_Hlk43459522"/>
      <w:r>
        <w:rPr>
          <w:rFonts w:ascii="Arial" w:hAnsi="Arial" w:cs="Arial"/>
          <w:sz w:val="22"/>
          <w:szCs w:val="22"/>
          <w:lang w:val="pl-PL"/>
        </w:rPr>
        <w:t xml:space="preserve">Ford GT w tegorocznej wersji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jest ukłonem w stronę </w:t>
      </w:r>
      <w:r>
        <w:rPr>
          <w:rFonts w:ascii="Arial" w:hAnsi="Arial" w:cs="Arial"/>
          <w:sz w:val="22"/>
          <w:szCs w:val="22"/>
          <w:lang w:val="pl-PL"/>
        </w:rPr>
        <w:t xml:space="preserve">zwycięzcy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1966 r. oraz zespołu wyścigowego, który wprowadził innowacje w modelu GT40 MK II, dzięki którym układ hamulcowy był w stanie sprostać prędkościom przekraczającym 200 mil na godzinę.</w:t>
      </w:r>
      <w:bookmarkStart w:id="1" w:name="_Hlk99976825"/>
      <w:bookmarkEnd w:id="0"/>
    </w:p>
    <w:p w14:paraId="4E1CF66A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48262343" w14:textId="77777777" w:rsidR="00971DCC" w:rsidRDefault="003978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pl-PL"/>
        </w:rPr>
      </w:pPr>
      <w:bookmarkStart w:id="2" w:name="_Hlk79353640"/>
      <w:bookmarkStart w:id="3" w:name="_Hlk33008185"/>
      <w:r>
        <w:rPr>
          <w:rFonts w:ascii="Arial" w:hAnsi="Arial" w:cs="Arial"/>
          <w:sz w:val="22"/>
          <w:szCs w:val="22"/>
          <w:lang w:val="pl-PL"/>
        </w:rPr>
        <w:t xml:space="preserve">Limitowana wersja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supersamochodu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zostanie zap</w:t>
      </w:r>
      <w:r>
        <w:rPr>
          <w:rFonts w:ascii="Arial" w:hAnsi="Arial" w:cs="Arial"/>
          <w:sz w:val="22"/>
          <w:szCs w:val="22"/>
          <w:lang w:val="pl-PL"/>
        </w:rPr>
        <w:t>rezentowana po raz pierwszy na Międzynarodowym Salonie Samochodowym w Nowym Jorku w 2022 r. obok Forda GT40 MK II z 1966 r.</w:t>
      </w:r>
      <w:bookmarkEnd w:id="1"/>
      <w:bookmarkEnd w:id="2"/>
      <w:bookmarkEnd w:id="3"/>
    </w:p>
    <w:p w14:paraId="7A23AA9C" w14:textId="77777777" w:rsidR="00971DCC" w:rsidRDefault="00971DCC">
      <w:pPr>
        <w:rPr>
          <w:rFonts w:ascii="Arial" w:hAnsi="Arial" w:cs="Arial"/>
          <w:b/>
          <w:sz w:val="22"/>
          <w:szCs w:val="22"/>
          <w:lang w:val="pl-PL"/>
        </w:rPr>
      </w:pPr>
    </w:p>
    <w:p w14:paraId="45552ABE" w14:textId="4D97E8C9" w:rsidR="00971DCC" w:rsidRDefault="003978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Model wyróżnia ekskluzywny lakier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Gold, nowoczesne elementy z wyeksponowanego włókna węglowego oraz charakterystyczne </w:t>
      </w:r>
      <w:r>
        <w:rPr>
          <w:rFonts w:ascii="Arial" w:hAnsi="Arial" w:cs="Arial"/>
          <w:sz w:val="22"/>
          <w:szCs w:val="22"/>
          <w:lang w:val="pl-PL"/>
        </w:rPr>
        <w:t xml:space="preserve">akcenty w kolorach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Red i Oxford White</w:t>
      </w:r>
      <w:r w:rsidR="00673967">
        <w:rPr>
          <w:rFonts w:ascii="Arial" w:hAnsi="Arial" w:cs="Arial"/>
          <w:sz w:val="22"/>
          <w:szCs w:val="22"/>
          <w:lang w:val="pl-PL"/>
        </w:rPr>
        <w:t>. P</w:t>
      </w:r>
      <w:r>
        <w:rPr>
          <w:rFonts w:ascii="Arial" w:hAnsi="Arial" w:cs="Arial"/>
          <w:sz w:val="22"/>
          <w:szCs w:val="22"/>
          <w:lang w:val="pl-PL"/>
        </w:rPr>
        <w:t>ierwsze dostawy do klientów rozpoczną się wiosną tego roku.</w:t>
      </w:r>
    </w:p>
    <w:p w14:paraId="406DBD45" w14:textId="77777777" w:rsidR="00971DCC" w:rsidRDefault="00971DCC">
      <w:pPr>
        <w:rPr>
          <w:rFonts w:ascii="Arial" w:hAnsi="Arial" w:cs="Arial"/>
          <w:b/>
          <w:sz w:val="22"/>
          <w:szCs w:val="22"/>
          <w:lang w:val="pl-PL"/>
        </w:rPr>
      </w:pPr>
    </w:p>
    <w:p w14:paraId="4D02CF6A" w14:textId="46FA3732" w:rsidR="00971DCC" w:rsidRDefault="00673967">
      <w:pPr>
        <w:rPr>
          <w:rFonts w:ascii="Arial" w:hAnsi="Arial" w:cs="Arial"/>
          <w:sz w:val="22"/>
          <w:szCs w:val="22"/>
          <w:lang w:val="pl-PL"/>
        </w:rPr>
      </w:pPr>
      <w:bookmarkStart w:id="4" w:name="_Hlk33009193"/>
      <w:bookmarkStart w:id="5" w:name="_Hlk89967363"/>
      <w:bookmarkStart w:id="6" w:name="_Hlk99974359"/>
      <w:bookmarkEnd w:id="4"/>
      <w:bookmarkEnd w:id="5"/>
      <w:bookmarkEnd w:id="6"/>
      <w:r>
        <w:rPr>
          <w:rFonts w:ascii="Arial" w:hAnsi="Arial" w:cs="Arial"/>
          <w:b/>
          <w:bCs/>
          <w:sz w:val="22"/>
          <w:szCs w:val="22"/>
          <w:lang w:val="pl-PL"/>
        </w:rPr>
        <w:t>WARSZAWA, 14</w:t>
      </w:r>
      <w:r w:rsidR="00397826">
        <w:rPr>
          <w:rFonts w:ascii="Arial" w:hAnsi="Arial" w:cs="Arial"/>
          <w:b/>
          <w:bCs/>
          <w:sz w:val="22"/>
          <w:szCs w:val="22"/>
          <w:lang w:val="pl-PL"/>
        </w:rPr>
        <w:t xml:space="preserve"> kwietnia 2022 r.</w:t>
      </w:r>
      <w:r w:rsidR="00397826">
        <w:rPr>
          <w:rFonts w:ascii="Arial" w:hAnsi="Arial" w:cs="Arial"/>
          <w:sz w:val="22"/>
          <w:szCs w:val="22"/>
          <w:lang w:val="pl-PL"/>
        </w:rPr>
        <w:t xml:space="preserve"> – Ford powraca do Nowego Jorku, aby upamiętnić debiut oryginalnego prototypu Forda GT40 podczas salonu New York Auto Show w 1964 i po raz pierwszy zaprezentować publicznie nową, jubileuszową edycję Ford GT 2022 </w:t>
      </w:r>
      <w:proofErr w:type="spellStart"/>
      <w:r w:rsidR="00397826"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 w:rsidR="00397826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397826"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 w:rsidR="00397826">
        <w:rPr>
          <w:rFonts w:ascii="Arial" w:hAnsi="Arial" w:cs="Arial"/>
          <w:sz w:val="22"/>
          <w:szCs w:val="22"/>
          <w:lang w:val="pl-PL"/>
        </w:rPr>
        <w:t xml:space="preserve"> Edition.</w:t>
      </w:r>
    </w:p>
    <w:p w14:paraId="7FDBFD0E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35880357" w14:textId="77777777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Ostatnia z serii edyc</w:t>
      </w:r>
      <w:r>
        <w:rPr>
          <w:rFonts w:ascii="Arial" w:hAnsi="Arial" w:cs="Arial"/>
          <w:sz w:val="22"/>
          <w:szCs w:val="22"/>
          <w:lang w:val="pl-PL"/>
        </w:rPr>
        <w:t xml:space="preserve">ji jubileuszowych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stanowi hołd dla samochodu wyścigowego GT40 MK II, który ukończył słynny 24-godzinny wyścig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1966 roku, zajmując 1, 2 i 3 miejsce na podium. </w:t>
      </w:r>
    </w:p>
    <w:p w14:paraId="3DF4E0D2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7661A550" w14:textId="7C71219A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„Spośród wszystkich edycji specjalnych Forda GT</w:t>
      </w:r>
      <w:r>
        <w:rPr>
          <w:rFonts w:ascii="Arial" w:hAnsi="Arial" w:cs="Arial"/>
          <w:sz w:val="22"/>
          <w:szCs w:val="22"/>
          <w:lang w:val="pl-PL"/>
        </w:rPr>
        <w:t xml:space="preserve"> jakie stworzyliśmy, </w:t>
      </w:r>
      <w:r>
        <w:rPr>
          <w:rFonts w:ascii="Arial" w:hAnsi="Arial" w:cs="Arial"/>
          <w:sz w:val="22"/>
          <w:szCs w:val="22"/>
          <w:lang w:val="pl-PL"/>
        </w:rPr>
        <w:t xml:space="preserve">wyróżniająca się charakterystycznym złoto-czerwonym motywem wersja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</w:t>
      </w:r>
      <w:r>
        <w:rPr>
          <w:rFonts w:ascii="Arial" w:hAnsi="Arial" w:cs="Arial"/>
          <w:sz w:val="22"/>
          <w:szCs w:val="22"/>
          <w:lang w:val="pl-PL"/>
        </w:rPr>
        <w:t xml:space="preserve"> jest </w:t>
      </w:r>
      <w:r>
        <w:rPr>
          <w:rFonts w:ascii="Arial" w:hAnsi="Arial" w:cs="Arial"/>
          <w:sz w:val="22"/>
          <w:szCs w:val="22"/>
          <w:lang w:val="pl-PL"/>
        </w:rPr>
        <w:t xml:space="preserve">hołdem dla naszego zwycięstwa w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1966 roku” – powiedział Mike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Severson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kierownik programu Forda GT. „Wersja zainspirowana jednym z najb</w:t>
      </w:r>
      <w:r>
        <w:rPr>
          <w:rFonts w:ascii="Arial" w:hAnsi="Arial" w:cs="Arial"/>
          <w:sz w:val="22"/>
          <w:szCs w:val="22"/>
          <w:lang w:val="pl-PL"/>
        </w:rPr>
        <w:t>ardziej znanych samochodów sportowych w historii modelu GT40</w:t>
      </w:r>
      <w:r>
        <w:rPr>
          <w:rFonts w:ascii="Arial" w:hAnsi="Arial" w:cs="Arial"/>
          <w:sz w:val="22"/>
          <w:szCs w:val="22"/>
          <w:lang w:val="pl-PL"/>
        </w:rPr>
        <w:t xml:space="preserve"> jest ukłonem w stronę zespołu wyścigowego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upamiętniającym jego wiedzę i umiejętność wyprzedzania rywali na światowych torach.”</w:t>
      </w:r>
    </w:p>
    <w:p w14:paraId="1B0FE3C7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4BA20A8E" w14:textId="2979FDEA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bookmarkStart w:id="7" w:name="_Hlk330091931"/>
      <w:bookmarkStart w:id="8" w:name="_Hlk899673631"/>
      <w:bookmarkStart w:id="9" w:name="_Hlk999743591"/>
      <w:bookmarkEnd w:id="7"/>
      <w:bookmarkEnd w:id="8"/>
      <w:bookmarkEnd w:id="9"/>
      <w:r>
        <w:rPr>
          <w:rFonts w:ascii="Arial" w:hAnsi="Arial" w:cs="Arial"/>
          <w:sz w:val="22"/>
          <w:szCs w:val="22"/>
          <w:lang w:val="pl-PL"/>
        </w:rPr>
        <w:t xml:space="preserve">Zespół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odegrał kluczową rolę w wyścigowy</w:t>
      </w:r>
      <w:r>
        <w:rPr>
          <w:rFonts w:ascii="Arial" w:hAnsi="Arial" w:cs="Arial"/>
          <w:sz w:val="22"/>
          <w:szCs w:val="22"/>
          <w:lang w:val="pl-PL"/>
        </w:rPr>
        <w:t xml:space="preserve">ch sukcesach GT40. Po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1965 r., nowo</w:t>
      </w:r>
      <w:r>
        <w:rPr>
          <w:rFonts w:ascii="Arial" w:hAnsi="Arial" w:cs="Arial"/>
          <w:sz w:val="22"/>
          <w:szCs w:val="22"/>
          <w:lang w:val="pl-PL"/>
        </w:rPr>
        <w:t xml:space="preserve">powstały komitet Forda ds. startów w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zlecił firmie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Shelby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American) modyfikację modelu GT40 MK II.  Podwozie nr P/1016, które przejechało ponad 265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okrążeń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ciągu ośmiu dni w st</w:t>
      </w:r>
      <w:r>
        <w:rPr>
          <w:rFonts w:ascii="Arial" w:hAnsi="Arial" w:cs="Arial"/>
          <w:sz w:val="22"/>
          <w:szCs w:val="22"/>
          <w:lang w:val="pl-PL"/>
        </w:rPr>
        <w:t>yczniu 1966 r., stało się laboratorium na kołach.</w:t>
      </w:r>
      <w:r>
        <w:rPr>
          <w:rFonts w:ascii="Arial" w:hAnsi="Arial" w:cs="Arial"/>
          <w:sz w:val="22"/>
          <w:szCs w:val="22"/>
          <w:lang w:val="pl-PL"/>
        </w:rPr>
        <w:t xml:space="preserve"> Z</w:t>
      </w:r>
      <w:r>
        <w:rPr>
          <w:rFonts w:ascii="Arial" w:hAnsi="Arial" w:cs="Arial"/>
          <w:sz w:val="22"/>
          <w:szCs w:val="22"/>
          <w:lang w:val="pl-PL"/>
        </w:rPr>
        <w:t xml:space="preserve">espoły pracowały nad przeprojektowaniem hamulców, zawieszenia i doborem opon, aby poprawić wszystkie parametry. Wypróbowano nawet </w:t>
      </w:r>
      <w:r>
        <w:rPr>
          <w:rFonts w:ascii="Arial" w:hAnsi="Arial" w:cs="Arial"/>
          <w:sz w:val="22"/>
          <w:szCs w:val="22"/>
          <w:lang w:val="pl-PL"/>
        </w:rPr>
        <w:t>eksperymentalną automatyczną skrzynię biegów. Postawili sobie jeden cel</w:t>
      </w:r>
      <w:r>
        <w:rPr>
          <w:rFonts w:ascii="Arial" w:hAnsi="Arial" w:cs="Arial"/>
          <w:sz w:val="22"/>
          <w:szCs w:val="22"/>
          <w:lang w:val="pl-PL"/>
        </w:rPr>
        <w:t xml:space="preserve"> - zwycięstwo w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1966 roku.</w:t>
      </w:r>
    </w:p>
    <w:p w14:paraId="227BCB72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02389070" w14:textId="51167DBF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Ten klimat innowacyjności trwa do dziś.</w:t>
      </w:r>
      <w:r>
        <w:rPr>
          <w:rFonts w:ascii="Arial" w:hAnsi="Arial" w:cs="Arial"/>
          <w:sz w:val="22"/>
          <w:szCs w:val="22"/>
          <w:lang w:val="pl-PL"/>
        </w:rPr>
        <w:t xml:space="preserve"> Ford GT z </w:t>
      </w:r>
      <w:r>
        <w:rPr>
          <w:rFonts w:ascii="Arial" w:hAnsi="Arial" w:cs="Arial"/>
          <w:sz w:val="22"/>
          <w:szCs w:val="22"/>
          <w:lang w:val="pl-PL"/>
        </w:rPr>
        <w:t>2022 roku</w:t>
      </w:r>
      <w:r>
        <w:rPr>
          <w:rFonts w:ascii="Arial" w:hAnsi="Arial" w:cs="Arial"/>
          <w:sz w:val="22"/>
          <w:szCs w:val="22"/>
          <w:lang w:val="pl-PL"/>
        </w:rPr>
        <w:t xml:space="preserve"> jest wyposażony w podzespoły przystosowane do jazdy po torze, 7-biegową przekładnię dwusprzęgłową z łopatkami zmiany przełożeń przy</w:t>
      </w:r>
      <w:r>
        <w:rPr>
          <w:rFonts w:ascii="Arial" w:hAnsi="Arial" w:cs="Arial"/>
          <w:sz w:val="22"/>
          <w:szCs w:val="22"/>
          <w:lang w:val="pl-PL"/>
        </w:rPr>
        <w:t xml:space="preserve"> kierownicy oraz nadw</w:t>
      </w:r>
      <w:r>
        <w:rPr>
          <w:rFonts w:ascii="Arial" w:hAnsi="Arial" w:cs="Arial"/>
          <w:sz w:val="22"/>
          <w:szCs w:val="22"/>
          <w:lang w:val="pl-PL"/>
        </w:rPr>
        <w:t>ozie wykonane z włókna węglowego.</w:t>
      </w:r>
    </w:p>
    <w:p w14:paraId="4F09B8C2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4301BA6D" w14:textId="77777777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bookmarkStart w:id="10" w:name="_Hlk99558494"/>
      <w:r>
        <w:rPr>
          <w:rFonts w:ascii="Arial" w:hAnsi="Arial" w:cs="Arial"/>
          <w:sz w:val="22"/>
          <w:szCs w:val="22"/>
          <w:lang w:val="pl-PL"/>
        </w:rPr>
        <w:t xml:space="preserve">Limitowana wersja GT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będzie prezentowany podczas tegorocznego salonu New York International Auto Show obok eksponowanego na podium oryginalnego Forda GT40 MK II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o numerze podwozia P-1016.  </w:t>
      </w:r>
      <w:bookmarkEnd w:id="10"/>
    </w:p>
    <w:p w14:paraId="3459D12C" w14:textId="77777777" w:rsidR="00971DCC" w:rsidRDefault="00971DCC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4BA5C33" w14:textId="7412E9C1" w:rsidR="00971DCC" w:rsidRDefault="00397826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Ost</w:t>
      </w:r>
      <w:r>
        <w:rPr>
          <w:rFonts w:ascii="Arial" w:hAnsi="Arial" w:cs="Arial"/>
          <w:b/>
          <w:bCs/>
          <w:sz w:val="22"/>
          <w:szCs w:val="22"/>
          <w:lang w:val="pl-PL"/>
        </w:rPr>
        <w:t>atnia z edycji jubileuszowych 2022 to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hołd dla samochodu, który zapewnił Fordowi 1, 2 i 3 miejsce w Le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Mans</w:t>
      </w:r>
      <w:proofErr w:type="spellEnd"/>
    </w:p>
    <w:p w14:paraId="2C6FFADA" w14:textId="0B40F9A6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bookmarkStart w:id="11" w:name="_Hlk99976155"/>
      <w:r>
        <w:rPr>
          <w:rFonts w:ascii="Arial" w:hAnsi="Arial" w:cs="Arial"/>
          <w:sz w:val="22"/>
          <w:szCs w:val="22"/>
          <w:lang w:val="pl-PL"/>
        </w:rPr>
        <w:t xml:space="preserve">Unikatowe złoto-czerwone malowanie limitowanej edycji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supersamochodu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uzupełniają charakterystyczne </w:t>
      </w:r>
      <w:r>
        <w:rPr>
          <w:rFonts w:ascii="Arial" w:hAnsi="Arial" w:cs="Arial"/>
          <w:sz w:val="22"/>
          <w:szCs w:val="22"/>
          <w:lang w:val="pl-PL"/>
        </w:rPr>
        <w:t>owale</w:t>
      </w:r>
      <w:r>
        <w:rPr>
          <w:rFonts w:ascii="Arial" w:hAnsi="Arial" w:cs="Arial"/>
          <w:sz w:val="22"/>
          <w:szCs w:val="22"/>
          <w:lang w:val="pl-PL"/>
        </w:rPr>
        <w:t xml:space="preserve"> z numerem 5 w kolorze Oxford </w:t>
      </w:r>
      <w:r>
        <w:rPr>
          <w:rFonts w:ascii="Arial" w:hAnsi="Arial" w:cs="Arial"/>
          <w:sz w:val="22"/>
          <w:szCs w:val="22"/>
          <w:lang w:val="pl-PL"/>
        </w:rPr>
        <w:t>White znajdujące się na drzwiach, masce i tylnym spojlerze - wszystko to nawiązuje do wyglądu Forda GT40 z 1966 roku</w:t>
      </w:r>
      <w:bookmarkEnd w:id="11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>Detale z błyszczącego włókna węglowego są widoczne m.in. na 20-calowych kołach, przedni</w:t>
      </w:r>
      <w:r>
        <w:rPr>
          <w:rFonts w:ascii="Arial" w:hAnsi="Arial" w:cs="Arial"/>
          <w:sz w:val="22"/>
          <w:szCs w:val="22"/>
          <w:lang w:val="pl-PL"/>
        </w:rPr>
        <w:t xml:space="preserve">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splitterze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progach</w:t>
      </w:r>
      <w:r>
        <w:rPr>
          <w:rFonts w:ascii="Arial" w:hAnsi="Arial" w:cs="Arial"/>
          <w:sz w:val="22"/>
          <w:szCs w:val="22"/>
          <w:lang w:val="pl-PL"/>
        </w:rPr>
        <w:t>, lusterkach, wlotach</w:t>
      </w:r>
      <w:r>
        <w:rPr>
          <w:rFonts w:ascii="Arial" w:hAnsi="Arial" w:cs="Arial"/>
          <w:sz w:val="22"/>
          <w:szCs w:val="22"/>
          <w:lang w:val="pl-PL"/>
        </w:rPr>
        <w:t xml:space="preserve"> do silnika i tylnym dyfuzorze. Zaciski hamulcowe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Brembo</w:t>
      </w:r>
      <w:proofErr w:type="spellEnd"/>
      <w:r>
        <w:rPr>
          <w:rFonts w:ascii="Arial" w:hAnsi="Arial" w:cs="Arial"/>
          <w:sz w:val="22"/>
          <w:szCs w:val="22"/>
          <w:vertAlign w:val="superscript"/>
          <w:lang w:val="pl-PL"/>
        </w:rPr>
        <w:t>®</w:t>
      </w:r>
      <w:r>
        <w:rPr>
          <w:rFonts w:ascii="Arial" w:hAnsi="Arial" w:cs="Arial"/>
          <w:sz w:val="22"/>
          <w:szCs w:val="22"/>
          <w:lang w:val="pl-PL"/>
        </w:rPr>
        <w:t xml:space="preserve"> lakierowane na czarno ze srebrną grafiką oraz czarne nakrętki dodatkowo podkreślają nowoczesną estetykę.</w:t>
      </w:r>
    </w:p>
    <w:p w14:paraId="5EF74D71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5062D67F" w14:textId="3E5E788F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Włókno węglowe zastosowano również w ka</w:t>
      </w:r>
      <w:r>
        <w:rPr>
          <w:rFonts w:ascii="Arial" w:hAnsi="Arial" w:cs="Arial"/>
          <w:sz w:val="22"/>
          <w:szCs w:val="22"/>
          <w:lang w:val="pl-PL"/>
        </w:rPr>
        <w:t xml:space="preserve">binie, na progach </w:t>
      </w:r>
      <w:proofErr w:type="gramStart"/>
      <w:r>
        <w:rPr>
          <w:rFonts w:ascii="Arial" w:hAnsi="Arial" w:cs="Arial"/>
          <w:sz w:val="22"/>
          <w:szCs w:val="22"/>
          <w:lang w:val="pl-PL"/>
        </w:rPr>
        <w:t>drzwi,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i desce rozdzielczej</w:t>
      </w:r>
      <w:r>
        <w:rPr>
          <w:rFonts w:ascii="Arial" w:hAnsi="Arial" w:cs="Arial"/>
          <w:sz w:val="22"/>
          <w:szCs w:val="22"/>
          <w:lang w:val="pl-PL"/>
        </w:rPr>
        <w:t xml:space="preserve">, a na panelach drzwiowych znalazł się </w:t>
      </w:r>
      <w:r>
        <w:rPr>
          <w:rFonts w:ascii="Arial" w:hAnsi="Arial" w:cs="Arial"/>
          <w:sz w:val="22"/>
          <w:szCs w:val="22"/>
          <w:lang w:val="pl-PL"/>
        </w:rPr>
        <w:t xml:space="preserve">zmatowiony owal z numerem 5. Fotele z włókna węglowego pokryte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Alcantarą</w:t>
      </w:r>
      <w:proofErr w:type="spellEnd"/>
      <w:r>
        <w:rPr>
          <w:rFonts w:ascii="Arial" w:hAnsi="Arial" w:cs="Arial"/>
          <w:sz w:val="22"/>
          <w:szCs w:val="22"/>
          <w:vertAlign w:val="superscript"/>
          <w:lang w:val="pl-PL"/>
        </w:rPr>
        <w:t>®</w:t>
      </w:r>
      <w:r>
        <w:rPr>
          <w:rFonts w:ascii="Arial" w:hAnsi="Arial" w:cs="Arial"/>
          <w:sz w:val="22"/>
          <w:szCs w:val="22"/>
          <w:lang w:val="pl-PL"/>
        </w:rPr>
        <w:t xml:space="preserve"> w odcieniu hebanowym mają złote szwy, a na powierzchniach siedzeń i z</w:t>
      </w:r>
      <w:r>
        <w:rPr>
          <w:rFonts w:ascii="Arial" w:hAnsi="Arial" w:cs="Arial"/>
          <w:sz w:val="22"/>
          <w:szCs w:val="22"/>
          <w:lang w:val="pl-PL"/>
        </w:rPr>
        <w:t xml:space="preserve">agłówkach wytłoczono logo GT. Deska rozdzielcza jest pokryta skórą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alcantarą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kolorze hebanowym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7ACB95EF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6F43DCD2" w14:textId="4943D5E6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Złote </w:t>
      </w:r>
      <w:r>
        <w:rPr>
          <w:rStyle w:val="Wyrnienie"/>
          <w:rFonts w:ascii="Arial" w:hAnsi="Arial" w:cs="Arial"/>
          <w:i w:val="0"/>
          <w:iCs w:val="0"/>
          <w:sz w:val="22"/>
          <w:szCs w:val="22"/>
          <w:shd w:val="clear" w:color="auto" w:fill="FFFFFF"/>
          <w:lang w:val="pl-PL"/>
        </w:rPr>
        <w:t>dodatki</w:t>
      </w:r>
      <w:r>
        <w:rPr>
          <w:rFonts w:ascii="Arial" w:hAnsi="Arial" w:cs="Arial"/>
          <w:sz w:val="22"/>
          <w:szCs w:val="22"/>
          <w:lang w:val="pl-PL"/>
        </w:rPr>
        <w:t xml:space="preserve"> na desce rozdzielczej, listwach drzwi i klatce bezpieczeństwa są zestawione z matowym włóknem węglowym na listwach, progach</w:t>
      </w:r>
      <w:r>
        <w:rPr>
          <w:rFonts w:ascii="Arial" w:hAnsi="Arial" w:cs="Arial"/>
          <w:sz w:val="22"/>
          <w:szCs w:val="22"/>
          <w:lang w:val="pl-PL"/>
        </w:rPr>
        <w:t xml:space="preserve">, dolnych słupkach A i konsoli. Kierownica wykończona jest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alcantarą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kolorze hebanowym z czarnymi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przeszyciami</w:t>
      </w:r>
      <w:proofErr w:type="spellEnd"/>
      <w:r>
        <w:rPr>
          <w:rFonts w:ascii="Arial" w:hAnsi="Arial" w:cs="Arial"/>
          <w:sz w:val="22"/>
          <w:szCs w:val="22"/>
          <w:lang w:val="pl-PL"/>
        </w:rPr>
        <w:t>, a manetki zm</w:t>
      </w:r>
      <w:r>
        <w:rPr>
          <w:rFonts w:ascii="Arial" w:hAnsi="Arial" w:cs="Arial"/>
          <w:sz w:val="22"/>
          <w:szCs w:val="22"/>
          <w:lang w:val="pl-PL"/>
        </w:rPr>
        <w:t xml:space="preserve">iany biegów wykonano w pasującym do nadwozia kolorze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Gold.</w:t>
      </w:r>
    </w:p>
    <w:p w14:paraId="197B4CD1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2A3EB064" w14:textId="77777777" w:rsidR="00971DCC" w:rsidRDefault="00397826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Pozostałe wersje serii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Edition</w:t>
      </w:r>
    </w:p>
    <w:p w14:paraId="4201A43A" w14:textId="1A1BFB5D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Seria Ford GT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upamiętnia przełomowe momenty w historii sportów motorowych, w tym oczywiście tytuły zdobyte w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W serii znalazło się w sumie dziewięć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supersamochodów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</w:t>
      </w:r>
      <w:proofErr w:type="gramStart"/>
      <w:r>
        <w:rPr>
          <w:rFonts w:ascii="Arial" w:hAnsi="Arial" w:cs="Arial"/>
          <w:sz w:val="22"/>
          <w:szCs w:val="22"/>
          <w:lang w:val="pl-PL"/>
        </w:rPr>
        <w:t>ultra limitowanych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edycjach, z których dwie są nadal produkowane. Są to między innymi:</w:t>
      </w:r>
    </w:p>
    <w:p w14:paraId="54060BE0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0702832B" w14:textId="77777777" w:rsidR="00971DCC" w:rsidRDefault="003978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2022 – Ford GT Alan Mann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upamiętniający lekki prototyp eksperymentalny nr 16 Ford GT MK I Alan </w:t>
      </w:r>
      <w:r>
        <w:rPr>
          <w:rFonts w:ascii="Arial" w:hAnsi="Arial" w:cs="Arial"/>
          <w:sz w:val="22"/>
          <w:szCs w:val="22"/>
          <w:lang w:val="pl-PL"/>
        </w:rPr>
        <w:t xml:space="preserve">Mann, który pomógł utorować drogę do zwycięstwa 1-2-3 w 24-godzinnym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1966 r.; aktualnie w produkcji.</w:t>
      </w:r>
    </w:p>
    <w:p w14:paraId="066EC697" w14:textId="77777777" w:rsidR="00971DCC" w:rsidRDefault="003978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2022 – Ford GT '64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Prototype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upamiętniający korzenie Forda GT i pięć jego najwcześniejszych prototypów; obecnie w produk</w:t>
      </w:r>
      <w:r>
        <w:rPr>
          <w:rFonts w:ascii="Arial" w:hAnsi="Arial" w:cs="Arial"/>
          <w:sz w:val="22"/>
          <w:szCs w:val="22"/>
          <w:lang w:val="pl-PL"/>
        </w:rPr>
        <w:t>cji.</w:t>
      </w:r>
    </w:p>
    <w:p w14:paraId="62C54AA5" w14:textId="77777777" w:rsidR="00971DCC" w:rsidRDefault="003978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2021 – Ford GT '66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Daytona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honoruje samochód Ford GT MK II No. 98, który zapewnił Fordowi udział w zdobyciu 1-2-3-5 pozycji na torze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Daytona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1966 r., rozpoczynając magiczny sezon dla Forda GT40 MK II; zbudowano tylko 50 egzemplarzy.</w:t>
      </w:r>
    </w:p>
    <w:p w14:paraId="45CD9A32" w14:textId="77777777" w:rsidR="00971DCC" w:rsidRDefault="003978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2020 – Ford GT '69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Gulf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Livery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upamiętniający samochód wyścigowy Ford GT40 MK I No. 6, który zwyciężył w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1969 r.; zbudowano tylko 50 egzemplarzy.</w:t>
      </w:r>
    </w:p>
    <w:p w14:paraId="7BA14C79" w14:textId="77777777" w:rsidR="00971DCC" w:rsidRDefault="003978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2019 – Ford GT '68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Gulf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Livery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Edition, upamiętniający samochód w</w:t>
      </w:r>
      <w:r>
        <w:rPr>
          <w:rFonts w:ascii="Arial" w:hAnsi="Arial" w:cs="Arial"/>
          <w:sz w:val="22"/>
          <w:szCs w:val="22"/>
          <w:lang w:val="pl-PL"/>
        </w:rPr>
        <w:t xml:space="preserve">yścigowy Ford GT40 MK I No. 9, który zwyciężył w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1968 r.; zbudowano tylko 50 egzemplarzy.</w:t>
      </w:r>
    </w:p>
    <w:p w14:paraId="75FFB5C4" w14:textId="77777777" w:rsidR="00971DCC" w:rsidRDefault="003978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2018 – Ford GT '67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upamiętnia samochód wyścigowy Ford GT40 MK IV No. 1, który zwyciężył w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1967 r.; powstało tylko</w:t>
      </w:r>
      <w:r>
        <w:rPr>
          <w:rFonts w:ascii="Arial" w:hAnsi="Arial" w:cs="Arial"/>
          <w:sz w:val="22"/>
          <w:szCs w:val="22"/>
          <w:lang w:val="pl-PL"/>
        </w:rPr>
        <w:t xml:space="preserve"> 39 egzemplarzy.</w:t>
      </w:r>
    </w:p>
    <w:p w14:paraId="6DED0B20" w14:textId="77777777" w:rsidR="00971DCC" w:rsidRDefault="003978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2017 – Ford GT '66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honoruje Forda GT40 MK II nr 2, który wygrał wyścig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1966 r.; powstało tylko 27 egzemplarzy.</w:t>
      </w:r>
    </w:p>
    <w:p w14:paraId="39D0AC42" w14:textId="77777777" w:rsidR="00971DCC" w:rsidRDefault="003978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2006 – Ford GT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Gulf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Livery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upamiętniający podwójne zwycięstwo GT40 w 24-godzinnym wy</w:t>
      </w:r>
      <w:r>
        <w:rPr>
          <w:rFonts w:ascii="Arial" w:hAnsi="Arial" w:cs="Arial"/>
          <w:sz w:val="22"/>
          <w:szCs w:val="22"/>
          <w:lang w:val="pl-PL"/>
        </w:rPr>
        <w:t xml:space="preserve">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1968 i 1969 roku; zbudowano tylko 343 egzemplarze.</w:t>
      </w:r>
      <w:bookmarkStart w:id="12" w:name="_Hlk79353695"/>
      <w:bookmarkEnd w:id="12"/>
    </w:p>
    <w:p w14:paraId="156D2D88" w14:textId="77777777" w:rsidR="00971DCC" w:rsidRDefault="00971DCC">
      <w:pPr>
        <w:rPr>
          <w:rFonts w:ascii="Arial" w:hAnsi="Arial" w:cs="Arial"/>
          <w:sz w:val="22"/>
          <w:szCs w:val="22"/>
          <w:lang w:val="pl-PL"/>
        </w:rPr>
      </w:pPr>
    </w:p>
    <w:p w14:paraId="18786DCF" w14:textId="77777777" w:rsidR="00971DCC" w:rsidRDefault="0039782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GT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Moody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Heritage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Edition z roku 2022 jest modelem oferowanym potwierdzonym właścicielom Forda GT, do których pierwsze egzemplarze trafią wiosną tego roku.</w:t>
      </w:r>
    </w:p>
    <w:p w14:paraId="5F1968E7" w14:textId="77777777" w:rsidR="00971DCC" w:rsidRDefault="00971DCC">
      <w:pPr>
        <w:rPr>
          <w:rFonts w:ascii="Arial" w:hAnsi="Arial" w:cs="Arial"/>
          <w:szCs w:val="20"/>
          <w:lang w:val="pl-PL"/>
        </w:rPr>
      </w:pPr>
      <w:bookmarkStart w:id="13" w:name="_Hlk33049979"/>
      <w:bookmarkStart w:id="14" w:name="_Hlk41334307"/>
      <w:bookmarkEnd w:id="13"/>
      <w:bookmarkEnd w:id="14"/>
    </w:p>
    <w:p w14:paraId="6CDA436D" w14:textId="77777777" w:rsidR="00971DCC" w:rsidRDefault="00397826">
      <w:pPr>
        <w:jc w:val="center"/>
        <w:rPr>
          <w:rFonts w:ascii="Arial" w:hAnsi="Arial" w:cs="Arial"/>
          <w:bCs/>
          <w:i/>
          <w:iCs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# # #</w:t>
      </w:r>
    </w:p>
    <w:p w14:paraId="0C59A0D1" w14:textId="77777777" w:rsidR="00971DCC" w:rsidRDefault="00971DCC">
      <w:pPr>
        <w:outlineLvl w:val="0"/>
        <w:rPr>
          <w:rFonts w:ascii="Arial" w:hAnsi="Arial" w:cs="Arial"/>
          <w:b/>
          <w:bCs/>
          <w:i/>
          <w:iCs/>
          <w:szCs w:val="20"/>
          <w:lang w:val="pl-PL"/>
        </w:rPr>
      </w:pPr>
    </w:p>
    <w:p w14:paraId="657B1AE9" w14:textId="77777777" w:rsidR="00971DCC" w:rsidRDefault="00397826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  <w:t xml:space="preserve">O Ford </w:t>
      </w:r>
      <w: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  <w:t>Motor Company</w:t>
      </w:r>
    </w:p>
    <w:p w14:paraId="3EC44432" w14:textId="77777777" w:rsidR="00971DCC" w:rsidRDefault="00397826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lang w:val="pl-PL"/>
        </w:rPr>
        <w:t>Dearborn</w:t>
      </w:r>
      <w:proofErr w:type="spellEnd"/>
      <w:r>
        <w:rPr>
          <w:rFonts w:ascii="Arial" w:hAnsi="Arial" w:cs="Arial"/>
          <w:i/>
          <w:lang w:val="pl-PL"/>
        </w:rPr>
        <w:t xml:space="preserve"> w stanie Michigan w USA jest globalną marką, stawiającą sobie za cel pomoc w budowaniu lepszego świata, w którym każda osoba może swobodnie poruszać się i realizować swoje marzenia.  Plan wzr</w:t>
      </w:r>
      <w:r>
        <w:rPr>
          <w:rFonts w:ascii="Arial" w:hAnsi="Arial" w:cs="Arial"/>
          <w:i/>
          <w:lang w:val="pl-PL"/>
        </w:rPr>
        <w:t>ostu i tworzenia wartości rynkowej firmy, Ford+, wykorzystuje wypracowane atuty, nowe możliwości i trwałe relacje z klientami dla podniesienia satysfakcji i pogłębienia lojalności tych klientów.  Ford zajmuje się projektowaniem, produkcją, marketingiem, fi</w:t>
      </w:r>
      <w:r>
        <w:rPr>
          <w:rFonts w:ascii="Arial" w:hAnsi="Arial" w:cs="Arial"/>
          <w:i/>
          <w:lang w:val="pl-PL"/>
        </w:rPr>
        <w:t>nansowaniem i serwisowaniem całej gamy skomunikowanych pojazdów osobowych, użytkowych, SUV-ów oraz ciężarowych - coraz częściej w wersjach zelektryfikowanych - marki Ford i luksusowej marki Lincoln.  Firma jest liderem w dziedzinie elektryfikacji pojazdów,</w:t>
      </w:r>
      <w:r>
        <w:rPr>
          <w:rFonts w:ascii="Arial" w:hAnsi="Arial" w:cs="Arial"/>
          <w:i/>
          <w:lang w:val="pl-PL"/>
        </w:rPr>
        <w:t xml:space="preserve"> inwestuje w rozwój mobilności, systemy autonomicznej jazdy, usługi dla pojazdów skomunikowanych, a także świadczy usługi finansowe za pośrednictwem Ford Motor </w:t>
      </w:r>
      <w:proofErr w:type="spellStart"/>
      <w:r>
        <w:rPr>
          <w:rFonts w:ascii="Arial" w:hAnsi="Arial" w:cs="Arial"/>
          <w:i/>
          <w:lang w:val="pl-PL"/>
        </w:rPr>
        <w:t>Credit</w:t>
      </w:r>
      <w:proofErr w:type="spellEnd"/>
      <w:r>
        <w:rPr>
          <w:rFonts w:ascii="Arial" w:hAnsi="Arial" w:cs="Arial"/>
          <w:i/>
          <w:lang w:val="pl-PL"/>
        </w:rPr>
        <w:t xml:space="preserve"> Company.  Ford zatrudnia około 183 tys. pracowników w zakładach na całym świecie. Więcej </w:t>
      </w:r>
      <w:r>
        <w:rPr>
          <w:rFonts w:ascii="Arial" w:hAnsi="Arial" w:cs="Arial"/>
          <w:i/>
          <w:lang w:val="pl-PL"/>
        </w:rPr>
        <w:t xml:space="preserve">informacji na temat Forda, produktów firmy oraz oddziału Ford Motor </w:t>
      </w:r>
      <w:proofErr w:type="spellStart"/>
      <w:r>
        <w:rPr>
          <w:rFonts w:ascii="Arial" w:hAnsi="Arial" w:cs="Arial"/>
          <w:i/>
          <w:lang w:val="pl-PL"/>
        </w:rPr>
        <w:t>Credit</w:t>
      </w:r>
      <w:proofErr w:type="spellEnd"/>
      <w:r>
        <w:rPr>
          <w:rFonts w:ascii="Arial" w:hAnsi="Arial" w:cs="Arial"/>
          <w:i/>
          <w:lang w:val="pl-PL"/>
        </w:rPr>
        <w:t xml:space="preserve"> Company na stronie </w:t>
      </w:r>
      <w:hyperlink r:id="rId10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lang w:val="pl-PL"/>
        </w:rPr>
        <w:t xml:space="preserve">. </w:t>
      </w:r>
    </w:p>
    <w:p w14:paraId="0A790D0E" w14:textId="77777777" w:rsidR="00971DCC" w:rsidRDefault="00971DCC">
      <w:pPr>
        <w:rPr>
          <w:rFonts w:ascii="Arial" w:hAnsi="Arial" w:cs="Arial"/>
          <w:szCs w:val="20"/>
          <w:lang w:val="pl-PL"/>
        </w:rPr>
      </w:pPr>
    </w:p>
    <w:tbl>
      <w:tblPr>
        <w:tblW w:w="1251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58"/>
        <w:gridCol w:w="250"/>
        <w:gridCol w:w="270"/>
        <w:gridCol w:w="1933"/>
        <w:gridCol w:w="1262"/>
        <w:gridCol w:w="2031"/>
        <w:gridCol w:w="240"/>
        <w:gridCol w:w="2168"/>
        <w:gridCol w:w="240"/>
        <w:gridCol w:w="2958"/>
      </w:tblGrid>
      <w:tr w:rsidR="00971DCC" w14:paraId="570CDEDB" w14:textId="77777777">
        <w:trPr>
          <w:trHeight w:val="100"/>
        </w:trPr>
        <w:tc>
          <w:tcPr>
            <w:tcW w:w="1157" w:type="dxa"/>
          </w:tcPr>
          <w:p w14:paraId="60F69239" w14:textId="77777777" w:rsidR="00971DCC" w:rsidRDefault="00397826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250" w:type="dxa"/>
          </w:tcPr>
          <w:p w14:paraId="6E548120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70" w:type="dxa"/>
          </w:tcPr>
          <w:p w14:paraId="3AEAA276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933" w:type="dxa"/>
          </w:tcPr>
          <w:p w14:paraId="566749D4" w14:textId="77777777" w:rsidR="00971DCC" w:rsidRDefault="00397826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Cs w:val="20"/>
                <w:lang w:val="pl-PL"/>
              </w:rPr>
              <w:t>Jiyan</w:t>
            </w:r>
            <w:proofErr w:type="spellEnd"/>
            <w:r>
              <w:rPr>
                <w:rFonts w:ascii="Arial" w:hAnsi="Arial" w:cs="Arial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pl-PL"/>
              </w:rPr>
              <w:t>Cadiz</w:t>
            </w:r>
            <w:proofErr w:type="spellEnd"/>
          </w:p>
        </w:tc>
        <w:tc>
          <w:tcPr>
            <w:tcW w:w="1262" w:type="dxa"/>
          </w:tcPr>
          <w:p w14:paraId="5388365C" w14:textId="77777777" w:rsidR="00971DCC" w:rsidRDefault="00971DCC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2031" w:type="dxa"/>
          </w:tcPr>
          <w:p w14:paraId="2B9A5A4A" w14:textId="77777777" w:rsidR="00971DCC" w:rsidRDefault="00971DCC">
            <w:pPr>
              <w:widowControl w:val="0"/>
              <w:ind w:right="-3618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0" w:type="dxa"/>
          </w:tcPr>
          <w:p w14:paraId="5B868DD1" w14:textId="77777777" w:rsidR="00971DCC" w:rsidRDefault="00971DCC">
            <w:pPr>
              <w:widowControl w:val="0"/>
              <w:ind w:left="252" w:right="-130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168" w:type="dxa"/>
          </w:tcPr>
          <w:p w14:paraId="53FB68F6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0" w:type="dxa"/>
          </w:tcPr>
          <w:p w14:paraId="6EF67DA1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958" w:type="dxa"/>
          </w:tcPr>
          <w:p w14:paraId="013E88A5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971DCC" w14:paraId="307F62BC" w14:textId="77777777">
        <w:trPr>
          <w:trHeight w:val="107"/>
        </w:trPr>
        <w:tc>
          <w:tcPr>
            <w:tcW w:w="1157" w:type="dxa"/>
          </w:tcPr>
          <w:p w14:paraId="23CE6B40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50" w:type="dxa"/>
          </w:tcPr>
          <w:p w14:paraId="40F54693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70" w:type="dxa"/>
          </w:tcPr>
          <w:p w14:paraId="1CA14474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933" w:type="dxa"/>
          </w:tcPr>
          <w:p w14:paraId="71CBE1D1" w14:textId="77777777" w:rsidR="00971DCC" w:rsidRDefault="00397826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313.300.8397</w:t>
            </w:r>
          </w:p>
        </w:tc>
        <w:tc>
          <w:tcPr>
            <w:tcW w:w="1262" w:type="dxa"/>
          </w:tcPr>
          <w:p w14:paraId="35A2FA4D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031" w:type="dxa"/>
          </w:tcPr>
          <w:p w14:paraId="48691AB0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0" w:type="dxa"/>
          </w:tcPr>
          <w:p w14:paraId="0331AD0E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168" w:type="dxa"/>
          </w:tcPr>
          <w:p w14:paraId="23C8A0C5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0" w:type="dxa"/>
          </w:tcPr>
          <w:p w14:paraId="62CC5F43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958" w:type="dxa"/>
          </w:tcPr>
          <w:p w14:paraId="556F78F0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971DCC" w14:paraId="397993F3" w14:textId="77777777">
        <w:trPr>
          <w:trHeight w:val="990"/>
        </w:trPr>
        <w:tc>
          <w:tcPr>
            <w:tcW w:w="1157" w:type="dxa"/>
          </w:tcPr>
          <w:p w14:paraId="21FB8E15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50" w:type="dxa"/>
          </w:tcPr>
          <w:p w14:paraId="4A866F8E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70" w:type="dxa"/>
          </w:tcPr>
          <w:p w14:paraId="22726FB5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933" w:type="dxa"/>
          </w:tcPr>
          <w:p w14:paraId="1B34336B" w14:textId="77777777" w:rsidR="00971DCC" w:rsidRDefault="00397826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hyperlink r:id="rId11">
              <w:r>
                <w:rPr>
                  <w:rStyle w:val="czeinternetowe"/>
                  <w:rFonts w:ascii="Arial" w:hAnsi="Arial" w:cs="Arial"/>
                  <w:lang w:val="pl-PL"/>
                </w:rPr>
                <w:t>jcadiz@ford.com</w:t>
              </w:r>
            </w:hyperlink>
          </w:p>
          <w:p w14:paraId="3CA56058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262" w:type="dxa"/>
          </w:tcPr>
          <w:p w14:paraId="2F6DECF5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031" w:type="dxa"/>
          </w:tcPr>
          <w:p w14:paraId="27283671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0" w:type="dxa"/>
          </w:tcPr>
          <w:p w14:paraId="4CBD52CF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168" w:type="dxa"/>
          </w:tcPr>
          <w:p w14:paraId="161EAD2A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0" w:type="dxa"/>
          </w:tcPr>
          <w:p w14:paraId="31E5CF31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958" w:type="dxa"/>
          </w:tcPr>
          <w:p w14:paraId="584A67B6" w14:textId="77777777" w:rsidR="00971DCC" w:rsidRDefault="00971DC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082D9B29" w14:textId="77777777" w:rsidR="00971DCC" w:rsidRDefault="00971DCC">
      <w:pPr>
        <w:rPr>
          <w:lang w:val="pl-PL"/>
        </w:rPr>
      </w:pPr>
    </w:p>
    <w:sectPr w:rsidR="00971DCC"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9C94" w14:textId="77777777" w:rsidR="00000000" w:rsidRDefault="00397826">
      <w:r>
        <w:separator/>
      </w:r>
    </w:p>
  </w:endnote>
  <w:endnote w:type="continuationSeparator" w:id="0">
    <w:p w14:paraId="09C4A832" w14:textId="77777777" w:rsidR="00000000" w:rsidRDefault="003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ayout w:type="fixed"/>
      <w:tblLook w:val="0000" w:firstRow="0" w:lastRow="0" w:firstColumn="0" w:lastColumn="0" w:noHBand="0" w:noVBand="0"/>
    </w:tblPr>
    <w:tblGrid>
      <w:gridCol w:w="9468"/>
    </w:tblGrid>
    <w:tr w:rsidR="00971DCC" w:rsidRPr="00673967" w14:paraId="2DCF690E" w14:textId="77777777">
      <w:tc>
        <w:tcPr>
          <w:tcW w:w="9468" w:type="dxa"/>
        </w:tcPr>
        <w:p w14:paraId="21EC7460" w14:textId="77777777" w:rsidR="00971DCC" w:rsidRDefault="00397826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noProof/>
              <w:lang w:val="pl-PL"/>
            </w:rPr>
            <mc:AlternateContent>
              <mc:Choice Requires="wps">
                <w:drawing>
                  <wp:anchor distT="0" distB="0" distL="0" distR="0" simplePos="0" relativeHeight="10" behindDoc="1" locked="0" layoutInCell="0" allowOverlap="1" wp14:anchorId="7D85B892" wp14:editId="0E06ACB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64770" cy="1612900"/>
                    <wp:effectExtent l="0" t="0" r="0" b="0"/>
                    <wp:wrapSquare wrapText="bothSides"/>
                    <wp:docPr id="1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080" cy="1612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4B8C9EC" w14:textId="77777777" w:rsidR="00971DCC" w:rsidRDefault="00397826">
                                <w:pPr>
                                  <w:pStyle w:val="Footer"/>
                                  <w:widowControl w:val="0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amka1" path="m0,0l-2147483645,0l-2147483645,-2147483646l0,-2147483646xe" fillcolor="white" stroked="f" style="position:absolute;margin-left:231.45pt;margin-top:0.05pt;width:5pt;height:126.9pt;mso-wrap-style:square;v-text-anchor:top;mso-position-horizontal:center;mso-position-horizontal-relative:margin">
                    <v:fill o:detectmouseclick="t" type="solid" color2="black" opacity="0"/>
                    <v:stroke color="#3465a4" joinstyle="round" endcap="flat"/>
                    <v:textbox>
                      <w:txbxContent>
                        <w:p>
                          <w:pPr>
                            <w:pStyle w:val="Stopka"/>
                            <w:widowControl w:val="false"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073954BB" w14:textId="77777777" w:rsidR="00971DCC" w:rsidRDefault="00971DCC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3D7432D8" w14:textId="77777777" w:rsidR="00971DCC" w:rsidRDefault="00397826">
          <w:pPr>
            <w:pStyle w:val="Footer"/>
            <w:widowControl w:val="0"/>
            <w:jc w:val="center"/>
            <w:rPr>
              <w:lang w:val="pl-PL"/>
            </w:rPr>
          </w:pPr>
          <w:r>
            <w:rPr>
              <w:rFonts w:ascii="Arial" w:hAnsi="Arial" w:cs="Arial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hAnsi="Arial" w:cs="Arial"/>
                <w:sz w:val="18"/>
                <w:szCs w:val="18"/>
                <w:lang w:val="pl-PL"/>
              </w:rPr>
              <w:t>www.ford.media.eu</w:t>
            </w:r>
          </w:hyperlink>
          <w:r>
            <w:rPr>
              <w:rFonts w:ascii="Arial" w:hAnsi="Arial" w:cs="Arial"/>
              <w:sz w:val="18"/>
              <w:szCs w:val="18"/>
              <w:lang w:val="pl-PL"/>
            </w:rPr>
            <w:t xml:space="preserve">  </w:t>
          </w:r>
        </w:p>
      </w:tc>
    </w:tr>
  </w:tbl>
  <w:p w14:paraId="08FDF6BC" w14:textId="77777777" w:rsidR="00971DCC" w:rsidRDefault="00971DCC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81B8" w14:textId="77777777" w:rsidR="00971DCC" w:rsidRDefault="00971DCC">
    <w:pPr>
      <w:pStyle w:val="Footer"/>
      <w:jc w:val="center"/>
      <w:rPr>
        <w:lang w:val="pl-PL"/>
      </w:rPr>
    </w:pPr>
  </w:p>
  <w:p w14:paraId="714A5FDC" w14:textId="77777777" w:rsidR="00971DCC" w:rsidRDefault="00971DCC">
    <w:pPr>
      <w:pStyle w:val="Footer"/>
      <w:jc w:val="center"/>
      <w:rPr>
        <w:lang w:val="pl-PL"/>
      </w:rPr>
    </w:pPr>
  </w:p>
  <w:p w14:paraId="4D4C69F7" w14:textId="77777777" w:rsidR="00971DCC" w:rsidRDefault="00397826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Więcej informacji prasowych, powiązanych materiał</w:t>
    </w:r>
    <w:r>
      <w:rPr>
        <w:rFonts w:ascii="Arial" w:hAnsi="Arial" w:cs="Arial"/>
        <w:sz w:val="18"/>
        <w:szCs w:val="18"/>
        <w:lang w:val="pl-PL"/>
      </w:rPr>
      <w:t xml:space="preserve">ów oraz zdjęć i filmów w wysokiej rozdzielczości można znaleźć na stronie internetowej </w:t>
    </w:r>
    <w:hyperlink r:id="rId1">
      <w:r>
        <w:rPr>
          <w:rStyle w:val="czeinternetowe"/>
          <w:rFonts w:ascii="Arial" w:hAnsi="Arial" w:cs="Arial"/>
          <w:sz w:val="18"/>
          <w:szCs w:val="18"/>
          <w:lang w:val="pl-PL"/>
        </w:rPr>
        <w:t>www.ford.media.eu</w:t>
      </w:r>
    </w:hyperlink>
    <w:r>
      <w:rPr>
        <w:rFonts w:ascii="Arial" w:hAnsi="Arial" w:cs="Arial"/>
        <w:sz w:val="18"/>
        <w:szCs w:val="18"/>
        <w:lang w:val="pl-PL"/>
      </w:rPr>
      <w:t xml:space="preserve">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2B1E" w14:textId="77777777" w:rsidR="00000000" w:rsidRDefault="00397826">
      <w:r>
        <w:separator/>
      </w:r>
    </w:p>
  </w:footnote>
  <w:footnote w:type="continuationSeparator" w:id="0">
    <w:p w14:paraId="5FFC47FF" w14:textId="77777777" w:rsidR="00000000" w:rsidRDefault="0039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1165" w14:textId="77777777" w:rsidR="00971DCC" w:rsidRDefault="00397826">
    <w:pPr>
      <w:pStyle w:val="Header"/>
      <w:tabs>
        <w:tab w:val="left" w:pos="1483"/>
      </w:tabs>
      <w:ind w:left="360"/>
      <w:rPr>
        <w:lang w:val="pl-PL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11D46CB" wp14:editId="4B31B0D0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1270" cy="457835"/>
              <wp:effectExtent l="11430" t="8255" r="7620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" cy="2293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4.15pt,6.65pt" to="84.25pt,24.65pt" ID="Line 1" stroked="t" style="position:absolute" wp14:anchorId="567EC2A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0" allowOverlap="1" wp14:anchorId="4C58F7F3" wp14:editId="0C2CFDB2">
              <wp:simplePos x="0" y="0"/>
              <wp:positionH relativeFrom="column">
                <wp:posOffset>4667250</wp:posOffset>
              </wp:positionH>
              <wp:positionV relativeFrom="paragraph">
                <wp:posOffset>-38100</wp:posOffset>
              </wp:positionV>
              <wp:extent cx="763270" cy="85852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346734" w14:textId="77777777" w:rsidR="00971DCC" w:rsidRDefault="00971DCC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0067E207" w14:textId="77777777" w:rsidR="00971DCC" w:rsidRDefault="00397826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/>
                              <w:sz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50FA2" wp14:editId="48458DB2">
                                <wp:extent cx="314325" cy="3143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56D97F" w14:textId="77777777" w:rsidR="00971DCC" w:rsidRDefault="00397826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hyperlink r:id="rId2">
                            <w:r>
                              <w:rPr>
                                <w:rStyle w:val="czeinternetowe"/>
                                <w:rFonts w:ascii="Arial" w:hAnsi="Arial"/>
                                <w:sz w:val="12"/>
                                <w:lang w:val="pl-PL"/>
                              </w:rPr>
                              <w:t>https://ford.to/tweets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367.5pt;margin-top:-3pt;width:60pt;height:67.5pt;mso-wrap-style:square;v-text-anchor:top" wp14:anchorId="1D7567B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tabs>
                        <w:tab w:val="clear" w:pos="4320"/>
                        <w:tab w:val="clear" w:pos="8640"/>
                        <w:tab w:val="center" w:pos="1890" w:leader="none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</w:r>
                  </w:p>
                  <w:p>
                    <w:pPr>
                      <w:pStyle w:val="Stopka"/>
                      <w:tabs>
                        <w:tab w:val="clear" w:pos="4320"/>
                        <w:tab w:val="clear" w:pos="8640"/>
                        <w:tab w:val="center" w:pos="1890" w:leader="none"/>
                      </w:tabs>
                      <w:spacing w:before="60" w:after="0"/>
                      <w:jc w:val="center"/>
                      <w:rPr>
                        <w:rFonts w:ascii="Arial" w:hAnsi="Arial"/>
                        <w:sz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314325" cy="314325"/>
                          <wp:effectExtent l="0" t="0" r="0" b="0"/>
                          <wp:docPr id="5" name="Picture 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" cy="314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Stopka"/>
                      <w:tabs>
                        <w:tab w:val="clear" w:pos="4320"/>
                        <w:tab w:val="clear" w:pos="8640"/>
                        <w:tab w:val="center" w:pos="1890" w:leader="none"/>
                      </w:tabs>
                      <w:spacing w:before="6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hyperlink r:id="rId4">
                      <w:r>
                        <w:rPr>
                          <w:rStyle w:val="Czeinternetowe"/>
                          <w:rFonts w:ascii="Arial" w:hAnsi="Arial"/>
                          <w:sz w:val="12"/>
                          <w:lang w:val="pl-PL"/>
                        </w:rPr>
                        <w:t>https://ford.to/tweets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6" behindDoc="0" locked="0" layoutInCell="0" allowOverlap="1" wp14:anchorId="350D5607" wp14:editId="5BAA2581">
              <wp:simplePos x="0" y="0"/>
              <wp:positionH relativeFrom="column">
                <wp:posOffset>3781425</wp:posOffset>
              </wp:positionH>
              <wp:positionV relativeFrom="paragraph">
                <wp:posOffset>-133350</wp:posOffset>
              </wp:positionV>
              <wp:extent cx="896620" cy="105854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040" cy="10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C994F5" w14:textId="77777777" w:rsidR="00971DCC" w:rsidRDefault="00971DCC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67641B72" w14:textId="77777777" w:rsidR="00971DCC" w:rsidRDefault="00971DCC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067DD735" w14:textId="77777777" w:rsidR="00971DCC" w:rsidRDefault="00397826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59C952" wp14:editId="228D1898">
                                <wp:extent cx="314325" cy="314325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B5CA39" w14:textId="77777777" w:rsidR="00971DCC" w:rsidRDefault="00397826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hAnsi="Arial"/>
                                <w:sz w:val="12"/>
                                <w:lang w:val="pl-PL"/>
                              </w:rPr>
                              <w:t xml:space="preserve"> https://ford.to/facebook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style="position:absolute;margin-left:297.75pt;margin-top:-10.5pt;width:70.5pt;height:83.25pt;mso-wrap-style:square;v-text-anchor:top" wp14:anchorId="69E2ECE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tabs>
                        <w:tab w:val="clear" w:pos="4320"/>
                        <w:tab w:val="clear" w:pos="8640"/>
                        <w:tab w:val="center" w:pos="630" w:leader="none"/>
                        <w:tab w:val="center" w:pos="1890" w:leader="none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</w:r>
                  </w:p>
                  <w:p>
                    <w:pPr>
                      <w:pStyle w:val="Stopka"/>
                      <w:tabs>
                        <w:tab w:val="clear" w:pos="4320"/>
                        <w:tab w:val="clear" w:pos="8640"/>
                        <w:tab w:val="center" w:pos="630" w:leader="none"/>
                        <w:tab w:val="center" w:pos="1890" w:leader="none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</w:r>
                  </w:p>
                  <w:p>
                    <w:pPr>
                      <w:pStyle w:val="Stopka"/>
                      <w:tabs>
                        <w:tab w:val="clear" w:pos="4320"/>
                        <w:tab w:val="clear" w:pos="8640"/>
                        <w:tab w:val="center" w:pos="630" w:leader="none"/>
                        <w:tab w:val="center" w:pos="1890" w:leader="none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314325" cy="314325"/>
                          <wp:effectExtent l="0" t="0" r="0" b="0"/>
                          <wp:docPr id="9" name="Picture 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" cy="314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Stopka"/>
                      <w:tabs>
                        <w:tab w:val="clear" w:pos="4320"/>
                        <w:tab w:val="clear" w:pos="8640"/>
                      </w:tabs>
                      <w:spacing w:before="6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ascii="Arial" w:hAnsi="Arial"/>
                          <w:sz w:val="12"/>
                          <w:lang w:val="pl-PL"/>
                        </w:rPr>
                        <w:t xml:space="preserve"> </w:t>
                      </w:r>
                      <w:r>
                        <w:rPr>
                          <w:rStyle w:val="Czeinternetowe"/>
                          <w:rFonts w:ascii="Arial" w:hAnsi="Arial"/>
                          <w:sz w:val="12"/>
                          <w:lang w:val="pl-PL"/>
                        </w:rPr>
                        <w:t>https://ford.to/facebook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0" locked="0" layoutInCell="0" allowOverlap="1" wp14:anchorId="296DB356" wp14:editId="7085AC2D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6620" cy="71564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040" cy="714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1C0E64" w14:textId="77777777" w:rsidR="00971DCC" w:rsidRDefault="00397826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F555D7" wp14:editId="73EACBAE">
                                <wp:extent cx="361950" cy="361950"/>
                                <wp:effectExtent l="0" t="0" r="0" b="0"/>
                                <wp:docPr id="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61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60EEB7" w14:textId="77777777" w:rsidR="00971DCC" w:rsidRDefault="00397826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hyperlink r:id="rId10">
                            <w:r>
                              <w:rPr>
                                <w:rStyle w:val="czeinternetowe"/>
                                <w:rFonts w:ascii="Arial" w:hAnsi="Arial"/>
                                <w:sz w:val="12"/>
                                <w:lang w:val="pl-PL"/>
                              </w:rPr>
                              <w:t xml:space="preserve"> https://ford.to/linkedin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style="position:absolute;margin-left:425.25pt;margin-top:6.8pt;width:70.5pt;height:56.25pt;mso-wrap-style:square;v-text-anchor:top" wp14:anchorId="4B4FF36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tabs>
                        <w:tab w:val="clear" w:pos="4320"/>
                        <w:tab w:val="clear" w:pos="8640"/>
                        <w:tab w:val="center" w:pos="630" w:leader="none"/>
                        <w:tab w:val="center" w:pos="1890" w:leader="none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361950" cy="361950"/>
                          <wp:effectExtent l="0" t="0" r="0" b="0"/>
                          <wp:docPr id="13" name="Pictur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61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Stopka"/>
                      <w:tabs>
                        <w:tab w:val="clear" w:pos="4320"/>
                        <w:tab w:val="clear" w:pos="8640"/>
                      </w:tabs>
                      <w:spacing w:before="6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hyperlink r:id="rId12">
                      <w:r>
                        <w:rPr>
                          <w:rStyle w:val="Czeinternetowe"/>
                          <w:rFonts w:ascii="Arial" w:hAnsi="Arial"/>
                          <w:sz w:val="12"/>
                          <w:lang w:val="pl-PL"/>
                        </w:rPr>
                        <w:t xml:space="preserve"> </w:t>
                      </w:r>
                      <w:r>
                        <w:rPr>
                          <w:rStyle w:val="Czeinternetowe"/>
                          <w:rFonts w:ascii="Arial" w:hAnsi="Arial"/>
                          <w:sz w:val="12"/>
                          <w:lang w:val="pl-PL"/>
                        </w:rPr>
                        <w:t>https://ford.to/linkedin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" behindDoc="0" locked="0" layoutInCell="0" allowOverlap="1" wp14:anchorId="532B348E" wp14:editId="3B8C0F51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03B"/>
    <w:multiLevelType w:val="multilevel"/>
    <w:tmpl w:val="4C6EA39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8346A"/>
    <w:multiLevelType w:val="multilevel"/>
    <w:tmpl w:val="10B8E9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ED0AF6"/>
    <w:multiLevelType w:val="multilevel"/>
    <w:tmpl w:val="51BE5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CC"/>
    <w:rsid w:val="00397826"/>
    <w:rsid w:val="00673967"/>
    <w:rsid w:val="009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73854"/>
  <w15:docId w15:val="{C8662C76-43F0-4013-9CB2-6BC66DF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FooterChar">
    <w:name w:val="Footer Char"/>
    <w:link w:val="Footer"/>
    <w:qFormat/>
    <w:rsid w:val="00C05421"/>
    <w:rPr>
      <w:szCs w:val="24"/>
      <w:lang w:val="en-US" w:eastAsia="en-US" w:bidi="ar-SA"/>
    </w:rPr>
  </w:style>
  <w:style w:type="character" w:styleId="UnresolvedMention">
    <w:name w:val="Unresolved Mention"/>
    <w:uiPriority w:val="99"/>
    <w:semiHidden/>
    <w:unhideWhenUsed/>
    <w:qFormat/>
    <w:rsid w:val="000B04B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070057"/>
    <w:rPr>
      <w:lang w:eastAsia="en-US"/>
    </w:rPr>
  </w:style>
  <w:style w:type="character" w:customStyle="1" w:styleId="Wyrnienie">
    <w:name w:val="Wyróżnienie"/>
    <w:basedOn w:val="DefaultParagraphFont"/>
    <w:uiPriority w:val="20"/>
    <w:qFormat/>
    <w:rsid w:val="00070057"/>
    <w:rPr>
      <w:i/>
      <w:iCs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Revision">
    <w:name w:val="Revision"/>
    <w:uiPriority w:val="99"/>
    <w:semiHidden/>
    <w:qFormat/>
    <w:rsid w:val="00491161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B17C6"/>
    <w:pPr>
      <w:ind w:left="720"/>
      <w:contextualSpacing/>
    </w:p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diz@ford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../../../C:/Users/MSEVERSO/AppData/Local/Microsoft/Windows/INetCache/Content.Outlook/W6U2X4RZ/corporate.for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ford.to/facebook" TargetMode="External"/><Relationship Id="rId13" Type="http://schemas.openxmlformats.org/officeDocument/2006/relationships/image" Target="media/image4.png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12" Type="http://schemas.openxmlformats.org/officeDocument/2006/relationships/hyperlink" Target="https://ford.to/linkedin" TargetMode="External"/><Relationship Id="rId2" Type="http://schemas.openxmlformats.org/officeDocument/2006/relationships/hyperlink" Target="https://ford.to/tweets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ford.to/facebook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0" Type="http://schemas.openxmlformats.org/officeDocument/2006/relationships/hyperlink" Target="https://ford.to/linkedin" TargetMode="External"/><Relationship Id="rId4" Type="http://schemas.openxmlformats.org/officeDocument/2006/relationships/hyperlink" Target="https://ford.to/tweet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75AE62940CB4F9C8424469F747747" ma:contentTypeVersion="4" ma:contentTypeDescription="Create a new document." ma:contentTypeScope="" ma:versionID="62d1267956309ad151d7fb681ae222fd">
  <xsd:schema xmlns:xsd="http://www.w3.org/2001/XMLSchema" xmlns:xs="http://www.w3.org/2001/XMLSchema" xmlns:p="http://schemas.microsoft.com/office/2006/metadata/properties" xmlns:ns2="47132d37-0f86-409d-8251-7e6b111de786" targetNamespace="http://schemas.microsoft.com/office/2006/metadata/properties" ma:root="true" ma:fieldsID="0abf569982f3adf3bece26fa56c7972e" ns2:_="">
    <xsd:import namespace="47132d37-0f86-409d-8251-7e6b111de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2d37-0f86-409d-8251-7e6b111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25941-484C-465D-83D8-EE3680FDA0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3F45F9-DAFE-4F2D-A0B4-40B8A2EBC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D3900-12F2-4549-9756-3CB2128D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32d37-0f86-409d-8251-7e6b111de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AT 00:01 A</vt:lpstr>
    </vt:vector>
  </TitlesOfParts>
  <Company>Ford Motor Company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subject/>
  <dc:creator>Sanch, Becky (R.)</dc:creator>
  <dc:description/>
  <cp:lastModifiedBy>Krzyczkowska, Zuzanna (Z.)</cp:lastModifiedBy>
  <cp:revision>7</cp:revision>
  <cp:lastPrinted>2015-04-22T10:06:00Z</cp:lastPrinted>
  <dcterms:created xsi:type="dcterms:W3CDTF">2022-04-06T01:50:00Z</dcterms:created>
  <dcterms:modified xsi:type="dcterms:W3CDTF">2022-04-13T13:38:00Z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Order">
    <vt:lpwstr>129600.000000000</vt:lpwstr>
  </property>
  <property fmtid="{D5CDD505-2E9C-101B-9397-08002B2CF9AE}" pid="4" name="TemplateUrl">
    <vt:lpwstr/>
  </property>
  <property fmtid="{D5CDD505-2E9C-101B-9397-08002B2CF9AE}" pid="5" name="Title">
    <vt:lpwstr>RELEASE AT 00:01 A</vt:lpwstr>
  </property>
  <property fmtid="{D5CDD505-2E9C-101B-9397-08002B2CF9AE}" pid="6" name="Tool Type">
    <vt:lpwstr>Document Template</vt:lpwstr>
  </property>
  <property fmtid="{D5CDD505-2E9C-101B-9397-08002B2CF9AE}" pid="7" name="_NewReviewCycle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display_urn:schemas-microsoft-com:office:office#Editor">
    <vt:lpwstr>Seidl, Matthew (M.J.)</vt:lpwstr>
  </property>
  <property fmtid="{D5CDD505-2E9C-101B-9397-08002B2CF9AE}" pid="10" name="xd_ProgID">
    <vt:lpwstr/>
  </property>
</Properties>
</file>