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608A" w14:textId="6C8BE7EF" w:rsidR="00134742" w:rsidRDefault="000B4871">
      <w:pPr>
        <w:ind w:right="-240"/>
        <w:rPr>
          <w:rFonts w:ascii="Arial" w:hAnsi="Arial" w:cs="Arial"/>
          <w:b/>
          <w:bCs/>
          <w:sz w:val="32"/>
          <w:szCs w:val="32"/>
          <w:lang w:val="pl-PL"/>
        </w:rPr>
      </w:pPr>
      <w:r>
        <w:rPr>
          <w:rFonts w:ascii="Arial" w:hAnsi="Arial" w:cs="Arial"/>
          <w:b/>
          <w:bCs/>
          <w:sz w:val="32"/>
          <w:szCs w:val="32"/>
          <w:lang w:val="pl-PL"/>
        </w:rPr>
        <w:t>Ford Pro przystępuj</w:t>
      </w:r>
      <w:r w:rsidR="007F11DE">
        <w:rPr>
          <w:rFonts w:ascii="Arial" w:hAnsi="Arial" w:cs="Arial"/>
          <w:b/>
          <w:bCs/>
          <w:sz w:val="32"/>
          <w:szCs w:val="32"/>
          <w:lang w:val="pl-PL"/>
        </w:rPr>
        <w:t>e</w:t>
      </w:r>
      <w:r>
        <w:rPr>
          <w:rFonts w:ascii="Arial" w:hAnsi="Arial" w:cs="Arial"/>
          <w:b/>
          <w:bCs/>
          <w:sz w:val="32"/>
          <w:szCs w:val="32"/>
          <w:lang w:val="pl-PL"/>
        </w:rPr>
        <w:t xml:space="preserve"> do podnoszenia efektywności przedsiębiorstw w Europie – pierwsze modele zjeżdżają z linii produkcyjnej</w:t>
      </w:r>
    </w:p>
    <w:p w14:paraId="1B485431" w14:textId="77777777" w:rsidR="00134742" w:rsidRDefault="00134742">
      <w:pPr>
        <w:pStyle w:val="Tekstpodstawowy2"/>
        <w:spacing w:line="240" w:lineRule="auto"/>
        <w:rPr>
          <w:rFonts w:ascii="Arial" w:hAnsi="Arial" w:cs="Arial"/>
          <w:b/>
          <w:bCs/>
          <w:sz w:val="32"/>
          <w:szCs w:val="32"/>
          <w:lang w:val="pl-PL"/>
        </w:rPr>
      </w:pPr>
    </w:p>
    <w:p w14:paraId="40D2AF45" w14:textId="0A1D28A9" w:rsidR="00134742" w:rsidRDefault="000B4871">
      <w:pPr>
        <w:numPr>
          <w:ilvl w:val="0"/>
          <w:numId w:val="1"/>
        </w:numPr>
        <w:ind w:right="720"/>
        <w:rPr>
          <w:rFonts w:ascii="Arial" w:hAnsi="Arial" w:cs="Arial"/>
          <w:sz w:val="22"/>
          <w:szCs w:val="22"/>
          <w:lang w:val="pl-PL"/>
        </w:rPr>
      </w:pPr>
      <w:r>
        <w:rPr>
          <w:rFonts w:ascii="Arial" w:hAnsi="Arial" w:cs="Arial"/>
          <w:sz w:val="22"/>
          <w:szCs w:val="22"/>
          <w:lang w:val="pl-PL"/>
        </w:rPr>
        <w:t xml:space="preserve">Pierwsze egzemplarze E-Transita z linii modeli Ford Pro są gotowe do wysyłki z fabryki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t>
      </w:r>
      <w:proofErr w:type="spellStart"/>
      <w:r>
        <w:rPr>
          <w:rFonts w:ascii="Arial" w:hAnsi="Arial" w:cs="Arial"/>
          <w:sz w:val="22"/>
          <w:szCs w:val="22"/>
          <w:lang w:val="pl-PL"/>
        </w:rPr>
        <w:t>Gölcük</w:t>
      </w:r>
      <w:proofErr w:type="spellEnd"/>
      <w:r>
        <w:rPr>
          <w:rFonts w:ascii="Arial" w:hAnsi="Arial" w:cs="Arial"/>
          <w:sz w:val="22"/>
          <w:szCs w:val="22"/>
          <w:lang w:val="pl-PL"/>
        </w:rPr>
        <w:t xml:space="preserve">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w Turcji – pomogą zaspokoić duży popyt klientów na elektryfikację europejskich flot.</w:t>
      </w:r>
    </w:p>
    <w:p w14:paraId="6D9AD13D" w14:textId="77777777" w:rsidR="00134742" w:rsidRDefault="00134742">
      <w:pPr>
        <w:ind w:right="720"/>
        <w:rPr>
          <w:rFonts w:ascii="Arial" w:hAnsi="Arial" w:cs="Arial"/>
          <w:b/>
          <w:sz w:val="22"/>
          <w:szCs w:val="22"/>
          <w:lang w:val="pl-PL"/>
        </w:rPr>
      </w:pPr>
    </w:p>
    <w:p w14:paraId="675A15EE" w14:textId="33705FC4" w:rsidR="00134742" w:rsidRPr="000B4871" w:rsidRDefault="000B4871" w:rsidP="000B4871">
      <w:pPr>
        <w:numPr>
          <w:ilvl w:val="0"/>
          <w:numId w:val="1"/>
        </w:numPr>
        <w:ind w:right="720"/>
        <w:rPr>
          <w:rFonts w:ascii="Arial" w:hAnsi="Arial" w:cs="Arial"/>
          <w:sz w:val="22"/>
          <w:szCs w:val="22"/>
          <w:lang w:val="pl-PL"/>
        </w:rPr>
      </w:pPr>
      <w:bookmarkStart w:id="0" w:name="city"/>
      <w:bookmarkEnd w:id="0"/>
      <w:r>
        <w:rPr>
          <w:rFonts w:ascii="Arial" w:hAnsi="Arial" w:cs="Arial"/>
          <w:sz w:val="22"/>
          <w:szCs w:val="22"/>
          <w:lang w:val="pl-PL"/>
        </w:rPr>
        <w:t>Zakład Forda w </w:t>
      </w:r>
      <w:proofErr w:type="spellStart"/>
      <w:r>
        <w:rPr>
          <w:rFonts w:ascii="Arial" w:hAnsi="Arial" w:cs="Arial"/>
          <w:sz w:val="22"/>
          <w:szCs w:val="22"/>
          <w:lang w:val="pl-PL"/>
        </w:rPr>
        <w:t>Otosan</w:t>
      </w:r>
      <w:proofErr w:type="spellEnd"/>
      <w:r>
        <w:rPr>
          <w:rFonts w:ascii="Arial" w:hAnsi="Arial" w:cs="Arial"/>
          <w:sz w:val="22"/>
          <w:szCs w:val="22"/>
          <w:lang w:val="pl-PL"/>
        </w:rPr>
        <w:t xml:space="preserve"> świętuje przełomowy moment –</w:t>
      </w:r>
      <w:r w:rsidRPr="000B4871">
        <w:rPr>
          <w:rFonts w:ascii="Arial" w:hAnsi="Arial" w:cs="Arial"/>
          <w:sz w:val="22"/>
          <w:szCs w:val="22"/>
          <w:lang w:val="pl-PL"/>
        </w:rPr>
        <w:t xml:space="preserve"> E-Transit osiąga zakładany </w:t>
      </w:r>
      <w:r w:rsidR="00857245" w:rsidRPr="000B4871">
        <w:rPr>
          <w:rFonts w:ascii="Arial" w:hAnsi="Arial" w:cs="Arial"/>
          <w:sz w:val="22"/>
          <w:szCs w:val="22"/>
          <w:lang w:val="pl-PL"/>
        </w:rPr>
        <w:t>W</w:t>
      </w:r>
      <w:r w:rsidRPr="000B4871">
        <w:rPr>
          <w:rFonts w:ascii="Arial" w:hAnsi="Arial" w:cs="Arial"/>
          <w:sz w:val="22"/>
          <w:szCs w:val="22"/>
          <w:lang w:val="pl-PL"/>
        </w:rPr>
        <w:t>olumen produkcji seryjnej</w:t>
      </w:r>
      <w:r>
        <w:rPr>
          <w:rFonts w:ascii="Arial" w:hAnsi="Arial" w:cs="Arial"/>
          <w:sz w:val="22"/>
          <w:szCs w:val="22"/>
          <w:lang w:val="pl-PL"/>
        </w:rPr>
        <w:t>, a</w:t>
      </w:r>
      <w:r w:rsidRPr="000B4871">
        <w:rPr>
          <w:rFonts w:ascii="Arial" w:hAnsi="Arial" w:cs="Arial"/>
          <w:sz w:val="22"/>
          <w:szCs w:val="22"/>
          <w:lang w:val="pl-PL"/>
        </w:rPr>
        <w:t xml:space="preserve"> zamówienia klientów przekroczyły już 5 000 sztuk</w:t>
      </w:r>
      <w:r>
        <w:rPr>
          <w:rFonts w:ascii="Arial" w:hAnsi="Arial" w:cs="Arial"/>
          <w:sz w:val="22"/>
          <w:szCs w:val="22"/>
          <w:lang w:val="pl-PL"/>
        </w:rPr>
        <w:t>.</w:t>
      </w:r>
    </w:p>
    <w:p w14:paraId="06084692" w14:textId="77777777" w:rsidR="00134742" w:rsidRDefault="00134742">
      <w:pPr>
        <w:ind w:right="720"/>
        <w:rPr>
          <w:rFonts w:ascii="Arial" w:hAnsi="Arial" w:cs="Arial"/>
          <w:sz w:val="22"/>
          <w:szCs w:val="22"/>
          <w:lang w:val="pl-PL"/>
        </w:rPr>
      </w:pPr>
    </w:p>
    <w:p w14:paraId="0688133A" w14:textId="45D86605" w:rsidR="00134742" w:rsidRDefault="000B4871">
      <w:pPr>
        <w:numPr>
          <w:ilvl w:val="0"/>
          <w:numId w:val="1"/>
        </w:numPr>
        <w:ind w:right="720"/>
        <w:rPr>
          <w:rFonts w:ascii="Arial" w:hAnsi="Arial" w:cs="Arial"/>
          <w:sz w:val="22"/>
          <w:szCs w:val="22"/>
          <w:lang w:val="pl-PL"/>
        </w:rPr>
      </w:pPr>
      <w:r>
        <w:rPr>
          <w:rFonts w:ascii="Arial" w:hAnsi="Arial" w:cs="Arial"/>
          <w:sz w:val="22"/>
          <w:szCs w:val="22"/>
          <w:lang w:val="pl-PL"/>
        </w:rPr>
        <w:t>Wysoce konkurencyjny, w pełni elektryczny Ford E-Transit inauguruje rynkową działalność Forda Pro w Europie, oferując integrację pojazdu, oprogramowania i usług opartych na łączności.</w:t>
      </w:r>
    </w:p>
    <w:p w14:paraId="2D5656C9" w14:textId="77777777" w:rsidR="00134742" w:rsidRDefault="00134742">
      <w:pPr>
        <w:rPr>
          <w:lang w:val="pl-PL"/>
        </w:rPr>
      </w:pPr>
    </w:p>
    <w:p w14:paraId="644C3821" w14:textId="77777777" w:rsidR="00134742" w:rsidRDefault="00134742">
      <w:pPr>
        <w:rPr>
          <w:lang w:val="pl-PL"/>
        </w:rPr>
      </w:pPr>
    </w:p>
    <w:p w14:paraId="5B124565" w14:textId="1036B6AC" w:rsidR="00134742" w:rsidRDefault="00857245">
      <w:pPr>
        <w:pStyle w:val="Tekstpodstawowy2"/>
        <w:spacing w:line="240" w:lineRule="auto"/>
        <w:rPr>
          <w:rFonts w:ascii="Arial" w:hAnsi="Arial" w:cs="Arial"/>
          <w:sz w:val="22"/>
          <w:szCs w:val="22"/>
          <w:lang w:val="pl-PL"/>
        </w:rPr>
      </w:pPr>
      <w:r>
        <w:rPr>
          <w:rFonts w:ascii="Arial" w:hAnsi="Arial" w:cs="Arial"/>
          <w:b/>
          <w:sz w:val="22"/>
          <w:szCs w:val="22"/>
          <w:lang w:val="pl-PL"/>
        </w:rPr>
        <w:t>WARSZAWA,</w:t>
      </w:r>
      <w:r w:rsidR="008E19AF">
        <w:rPr>
          <w:rFonts w:ascii="Arial" w:hAnsi="Arial" w:cs="Arial"/>
          <w:b/>
          <w:sz w:val="22"/>
          <w:szCs w:val="22"/>
          <w:lang w:val="pl-PL"/>
        </w:rPr>
        <w:t xml:space="preserve"> 8</w:t>
      </w:r>
      <w:r w:rsidR="000B4871">
        <w:rPr>
          <w:rFonts w:ascii="Arial" w:hAnsi="Arial" w:cs="Arial"/>
          <w:b/>
          <w:sz w:val="22"/>
          <w:szCs w:val="22"/>
          <w:lang w:val="pl-PL"/>
        </w:rPr>
        <w:t xml:space="preserve"> kwietnia 2022 r. </w:t>
      </w:r>
      <w:r w:rsidR="000B4871">
        <w:rPr>
          <w:rFonts w:ascii="Arial" w:hAnsi="Arial" w:cs="Arial"/>
          <w:sz w:val="22"/>
          <w:szCs w:val="22"/>
          <w:lang w:val="pl-PL"/>
        </w:rPr>
        <w:t xml:space="preserve">– Ford wysyła już klientom w całej Europie pierwsze </w:t>
      </w:r>
      <w:r>
        <w:rPr>
          <w:rFonts w:ascii="Arial" w:hAnsi="Arial" w:cs="Arial"/>
          <w:sz w:val="22"/>
          <w:szCs w:val="22"/>
          <w:lang w:val="pl-PL"/>
        </w:rPr>
        <w:t xml:space="preserve">seryjne </w:t>
      </w:r>
      <w:r w:rsidR="000B4871">
        <w:rPr>
          <w:rFonts w:ascii="Arial" w:hAnsi="Arial" w:cs="Arial"/>
          <w:sz w:val="22"/>
          <w:szCs w:val="22"/>
          <w:lang w:val="pl-PL"/>
        </w:rPr>
        <w:t xml:space="preserve">egzemplarze w pełni elektrycznego modelu dostawczego E-Transit, które zjechały z taśm fabryki Ford </w:t>
      </w:r>
      <w:proofErr w:type="spellStart"/>
      <w:r w:rsidR="000B4871">
        <w:rPr>
          <w:rFonts w:ascii="Arial" w:hAnsi="Arial" w:cs="Arial"/>
          <w:sz w:val="22"/>
          <w:szCs w:val="22"/>
          <w:lang w:val="pl-PL"/>
        </w:rPr>
        <w:t>Otosan</w:t>
      </w:r>
      <w:proofErr w:type="spellEnd"/>
      <w:r w:rsidR="000B4871">
        <w:rPr>
          <w:rFonts w:ascii="Arial" w:hAnsi="Arial" w:cs="Arial"/>
          <w:sz w:val="22"/>
          <w:szCs w:val="22"/>
          <w:lang w:val="pl-PL"/>
        </w:rPr>
        <w:t xml:space="preserve"> w </w:t>
      </w:r>
      <w:proofErr w:type="spellStart"/>
      <w:r w:rsidR="000B4871">
        <w:rPr>
          <w:rFonts w:ascii="Arial" w:hAnsi="Arial" w:cs="Arial"/>
          <w:sz w:val="22"/>
          <w:szCs w:val="22"/>
          <w:lang w:val="pl-PL"/>
        </w:rPr>
        <w:t>Kocaeli</w:t>
      </w:r>
      <w:proofErr w:type="spellEnd"/>
      <w:r w:rsidR="000B4871">
        <w:rPr>
          <w:rFonts w:ascii="Arial" w:hAnsi="Arial" w:cs="Arial"/>
          <w:sz w:val="22"/>
          <w:szCs w:val="22"/>
          <w:lang w:val="pl-PL"/>
        </w:rPr>
        <w:t xml:space="preserve"> w Turcji.</w:t>
      </w:r>
    </w:p>
    <w:p w14:paraId="66FD13BF" w14:textId="77777777" w:rsidR="00134742" w:rsidRDefault="00134742">
      <w:pPr>
        <w:pStyle w:val="Tekstpodstawowy2"/>
        <w:spacing w:line="240" w:lineRule="auto"/>
        <w:rPr>
          <w:rFonts w:ascii="Arial" w:hAnsi="Arial" w:cs="Arial"/>
          <w:sz w:val="22"/>
          <w:szCs w:val="22"/>
          <w:lang w:val="pl-PL"/>
        </w:rPr>
      </w:pPr>
    </w:p>
    <w:p w14:paraId="15EB8159" w14:textId="77777777"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W zakładzie w </w:t>
      </w:r>
      <w:proofErr w:type="spellStart"/>
      <w:r>
        <w:rPr>
          <w:rFonts w:ascii="Arial" w:hAnsi="Arial" w:cs="Arial"/>
          <w:sz w:val="22"/>
          <w:szCs w:val="22"/>
          <w:lang w:val="pl-PL"/>
        </w:rPr>
        <w:t>Gölcük</w:t>
      </w:r>
      <w:proofErr w:type="spellEnd"/>
      <w:r>
        <w:rPr>
          <w:rFonts w:ascii="Arial" w:hAnsi="Arial" w:cs="Arial"/>
          <w:sz w:val="22"/>
          <w:szCs w:val="22"/>
          <w:lang w:val="pl-PL"/>
        </w:rPr>
        <w:t xml:space="preserve"> świętowano dziś ten przełomowy moment z udziałem przedstawicieli tureckiego rządu, inwestorów, pracowników i mediów. </w:t>
      </w:r>
    </w:p>
    <w:p w14:paraId="06CDE995" w14:textId="77777777" w:rsidR="00134742" w:rsidRDefault="00134742">
      <w:pPr>
        <w:pStyle w:val="Tekstpodstawowy2"/>
        <w:spacing w:line="240" w:lineRule="auto"/>
        <w:rPr>
          <w:rFonts w:ascii="Arial" w:hAnsi="Arial"/>
          <w:sz w:val="22"/>
          <w:vertAlign w:val="superscript"/>
          <w:lang w:val="pl-PL"/>
        </w:rPr>
      </w:pPr>
    </w:p>
    <w:p w14:paraId="2486C017" w14:textId="77777777"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 xml:space="preserve">W związku z dużym popytem wśród europejskich przedsiębiorstw na model E-Transit – jeszcze przed zjazdem pierwszych pojazdów z linii montażowej zebrano ponad 5 000 zamówień –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przechodzi do pełnej produkcji seryjnej. </w:t>
      </w:r>
    </w:p>
    <w:p w14:paraId="6083E65B" w14:textId="77777777" w:rsidR="00134742" w:rsidRDefault="00134742">
      <w:pPr>
        <w:pStyle w:val="Tekstpodstawowy2"/>
        <w:spacing w:line="240" w:lineRule="auto"/>
        <w:rPr>
          <w:rFonts w:ascii="Arial" w:hAnsi="Arial" w:cs="Arial"/>
          <w:sz w:val="22"/>
          <w:szCs w:val="22"/>
          <w:lang w:val="pl-PL"/>
        </w:rPr>
      </w:pPr>
    </w:p>
    <w:p w14:paraId="3F290D25" w14:textId="77777777"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 xml:space="preserve">„Zakład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jest centrum produkcji Transita w Europie, a uroczystość rozpoczęcia produkcji E-Transita otwiera kolejny, rozdział drogi ku elektryfikacji w naszej już silnej współpracy” – powiedział Hans </w:t>
      </w:r>
      <w:proofErr w:type="spellStart"/>
      <w:r>
        <w:rPr>
          <w:rFonts w:ascii="Arial" w:hAnsi="Arial" w:cs="Arial"/>
          <w:sz w:val="22"/>
          <w:szCs w:val="22"/>
          <w:lang w:val="pl-PL"/>
        </w:rPr>
        <w:t>Schep</w:t>
      </w:r>
      <w:proofErr w:type="spellEnd"/>
      <w:r>
        <w:rPr>
          <w:rFonts w:ascii="Arial" w:hAnsi="Arial" w:cs="Arial"/>
          <w:sz w:val="22"/>
          <w:szCs w:val="22"/>
          <w:lang w:val="pl-PL"/>
        </w:rPr>
        <w:t>, dyrektor generalny Ford Pro w Europie. „Jest to pierwszy krok w transformacji zakładu w </w:t>
      </w:r>
      <w:proofErr w:type="spellStart"/>
      <w:r>
        <w:rPr>
          <w:rFonts w:ascii="Arial" w:hAnsi="Arial" w:cs="Arial"/>
          <w:sz w:val="22"/>
          <w:szCs w:val="22"/>
          <w:lang w:val="pl-PL"/>
        </w:rPr>
        <w:t>Kocaeli</w:t>
      </w:r>
      <w:proofErr w:type="spellEnd"/>
      <w:r>
        <w:rPr>
          <w:rFonts w:ascii="Arial" w:hAnsi="Arial" w:cs="Arial"/>
          <w:sz w:val="22"/>
          <w:szCs w:val="22"/>
          <w:lang w:val="pl-PL"/>
        </w:rPr>
        <w:t>, w wyniku której stanie się on głównym ośrodkiem produkcji elektrycznych pojazdów użytkowych w Europie”.</w:t>
      </w:r>
    </w:p>
    <w:p w14:paraId="24EA2759" w14:textId="77777777" w:rsidR="00134742" w:rsidRDefault="00134742">
      <w:pPr>
        <w:pStyle w:val="Tekstpodstawowy2"/>
        <w:spacing w:line="240" w:lineRule="auto"/>
        <w:rPr>
          <w:rFonts w:ascii="Arial" w:hAnsi="Arial" w:cs="Arial"/>
          <w:sz w:val="22"/>
          <w:szCs w:val="22"/>
          <w:lang w:val="pl-PL"/>
        </w:rPr>
      </w:pPr>
    </w:p>
    <w:p w14:paraId="45F4522E" w14:textId="2C1B3E72" w:rsidR="00134742" w:rsidRDefault="00343088">
      <w:pPr>
        <w:pStyle w:val="Tekstpodstawowy2"/>
        <w:spacing w:line="240" w:lineRule="auto"/>
        <w:rPr>
          <w:rFonts w:ascii="Arial" w:hAnsi="Arial" w:cs="Arial"/>
          <w:sz w:val="22"/>
          <w:szCs w:val="22"/>
          <w:lang w:val="pl-PL"/>
        </w:rPr>
      </w:pPr>
      <w:r>
        <w:rPr>
          <w:rFonts w:ascii="Arial" w:hAnsi="Arial" w:cs="Arial"/>
          <w:sz w:val="22"/>
          <w:szCs w:val="22"/>
          <w:lang w:val="pl-PL"/>
        </w:rPr>
        <w:t xml:space="preserve">Ford </w:t>
      </w:r>
      <w:r w:rsidR="000B4871">
        <w:rPr>
          <w:rFonts w:ascii="Arial" w:hAnsi="Arial" w:cs="Arial"/>
          <w:sz w:val="22"/>
          <w:szCs w:val="22"/>
          <w:lang w:val="pl-PL"/>
        </w:rPr>
        <w:t>E-Transit to w pełni elektryczna wersja najlepiej sprzedającego się na świecie samochodu dostawczego</w:t>
      </w:r>
      <w:r w:rsidR="000B4871">
        <w:rPr>
          <w:rFonts w:ascii="Arial" w:hAnsi="Arial" w:cs="Arial"/>
          <w:sz w:val="22"/>
          <w:szCs w:val="22"/>
          <w:vertAlign w:val="superscript"/>
          <w:lang w:val="pl-PL"/>
        </w:rPr>
        <w:t xml:space="preserve"> 1</w:t>
      </w:r>
      <w:r w:rsidR="000B4871">
        <w:rPr>
          <w:rFonts w:ascii="Arial" w:hAnsi="Arial" w:cs="Arial"/>
          <w:sz w:val="22"/>
          <w:szCs w:val="22"/>
          <w:lang w:val="pl-PL"/>
        </w:rPr>
        <w:t>, a nowy pojazd inauguruje rynkową działalność Forda Pro w Europie. Nowa firma oferuje klientom kompleksowy zestaw rozwiązań w zakresie oprogramowania, ładowania, serwisowania i finansowania w pełni zintegrowany z linią światowej klasy pojazdów, dysponujących zarówno napędami elektrycznymi, jak i spalinowymi. Nowa oferta Forda pomoże podnieść produktywność i czas dyspozycyjności flot, obniżyć koszty oraz zapewnić dostęp do wszystkich danych, jakich potrzebują operatorzy na jednej platformie, stworzonej z myślą o epoce napędów elektrycznych i cyfrowych technologii.</w:t>
      </w:r>
    </w:p>
    <w:p w14:paraId="4901882D" w14:textId="77777777" w:rsidR="00134742" w:rsidRDefault="00134742">
      <w:pPr>
        <w:pStyle w:val="Tekstpodstawowy2"/>
        <w:spacing w:line="240" w:lineRule="auto"/>
        <w:rPr>
          <w:rFonts w:ascii="Arial" w:hAnsi="Arial" w:cs="Arial"/>
          <w:sz w:val="22"/>
          <w:szCs w:val="22"/>
          <w:lang w:val="pl-PL"/>
        </w:rPr>
      </w:pPr>
    </w:p>
    <w:p w14:paraId="5AD1FB8A" w14:textId="2A334269"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„Produkcja E-Transit</w:t>
      </w:r>
      <w:r w:rsidR="00343088">
        <w:rPr>
          <w:rFonts w:ascii="Arial" w:hAnsi="Arial" w:cs="Arial"/>
          <w:sz w:val="22"/>
          <w:szCs w:val="22"/>
          <w:lang w:val="pl-PL"/>
        </w:rPr>
        <w:t>a</w:t>
      </w:r>
      <w:r>
        <w:rPr>
          <w:rFonts w:ascii="Arial" w:hAnsi="Arial" w:cs="Arial"/>
          <w:sz w:val="22"/>
          <w:szCs w:val="22"/>
          <w:lang w:val="pl-PL"/>
        </w:rPr>
        <w:t xml:space="preserve"> w naszym zakładzie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gdzie korzystamy w 100 procentach z energii pochodzącej ze źródeł odnawialnych, jest dla nas powodem do dumy i kolejnym </w:t>
      </w:r>
      <w:r>
        <w:rPr>
          <w:rFonts w:ascii="Arial" w:hAnsi="Arial" w:cs="Arial"/>
          <w:sz w:val="22"/>
          <w:szCs w:val="22"/>
          <w:lang w:val="pl-PL"/>
        </w:rPr>
        <w:lastRenderedPageBreak/>
        <w:t xml:space="preserve">punktem zwrotnym w strategii elektryfikacji Forda, w której wzrasta nasza rola – powiedział </w:t>
      </w:r>
      <w:proofErr w:type="spellStart"/>
      <w:r>
        <w:rPr>
          <w:rFonts w:ascii="Arial" w:hAnsi="Arial" w:cs="Arial"/>
          <w:sz w:val="22"/>
          <w:szCs w:val="22"/>
          <w:lang w:val="pl-PL"/>
        </w:rPr>
        <w:t>Güven</w:t>
      </w:r>
      <w:proofErr w:type="spellEnd"/>
      <w:r>
        <w:rPr>
          <w:rFonts w:ascii="Arial" w:hAnsi="Arial" w:cs="Arial"/>
          <w:sz w:val="22"/>
          <w:szCs w:val="22"/>
          <w:lang w:val="pl-PL"/>
        </w:rPr>
        <w:t xml:space="preserve"> </w:t>
      </w:r>
      <w:proofErr w:type="spellStart"/>
      <w:r>
        <w:rPr>
          <w:rFonts w:ascii="Arial" w:hAnsi="Arial" w:cs="Arial"/>
          <w:sz w:val="22"/>
          <w:szCs w:val="22"/>
          <w:lang w:val="pl-PL"/>
        </w:rPr>
        <w:t>Özyurt</w:t>
      </w:r>
      <w:proofErr w:type="spellEnd"/>
      <w:r>
        <w:rPr>
          <w:rFonts w:ascii="Arial" w:hAnsi="Arial" w:cs="Arial"/>
          <w:sz w:val="22"/>
          <w:szCs w:val="22"/>
          <w:lang w:val="pl-PL"/>
        </w:rPr>
        <w:t xml:space="preserve"> dyrektor generalny,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„Wierzymy, że elektryfikacja legendarnego modelu Transit jest istotnym wydarzeniem i ważnym krokiem w kierunku uczynienia z zakładów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centrum produkcyjnego zelektryfikowanych pojazdów użytkowych Forda”.</w:t>
      </w:r>
    </w:p>
    <w:p w14:paraId="0D9C7D58" w14:textId="77777777" w:rsidR="00134742" w:rsidRDefault="00134742">
      <w:pPr>
        <w:pStyle w:val="Tekstpodstawowy2"/>
        <w:spacing w:line="240" w:lineRule="auto"/>
        <w:rPr>
          <w:rFonts w:ascii="Arial" w:hAnsi="Arial" w:cs="Arial"/>
          <w:sz w:val="22"/>
          <w:szCs w:val="22"/>
          <w:lang w:val="pl-PL"/>
        </w:rPr>
      </w:pPr>
    </w:p>
    <w:p w14:paraId="47814FF7" w14:textId="77777777" w:rsidR="00134742" w:rsidRDefault="000B4871">
      <w:pPr>
        <w:pStyle w:val="Tekstpodstawowy2"/>
        <w:spacing w:line="240" w:lineRule="auto"/>
        <w:rPr>
          <w:rFonts w:ascii="Arial" w:hAnsi="Arial" w:cs="Arial"/>
          <w:b/>
          <w:sz w:val="22"/>
          <w:szCs w:val="22"/>
          <w:lang w:val="pl-PL"/>
        </w:rPr>
      </w:pPr>
      <w:r>
        <w:rPr>
          <w:rFonts w:ascii="Arial" w:hAnsi="Arial" w:cs="Arial"/>
          <w:b/>
          <w:sz w:val="22"/>
          <w:szCs w:val="22"/>
          <w:lang w:val="pl-PL"/>
        </w:rPr>
        <w:t>Wszystko o elektryfikacji pojazdów użytkowych</w:t>
      </w:r>
    </w:p>
    <w:p w14:paraId="46E59D02" w14:textId="77777777" w:rsidR="00134742" w:rsidRDefault="00134742">
      <w:pPr>
        <w:pStyle w:val="Tekstpodstawowy2"/>
        <w:spacing w:line="240" w:lineRule="auto"/>
        <w:rPr>
          <w:rFonts w:ascii="Arial" w:hAnsi="Arial" w:cs="Arial"/>
          <w:b/>
          <w:sz w:val="22"/>
          <w:szCs w:val="22"/>
          <w:lang w:val="pl-PL"/>
        </w:rPr>
      </w:pPr>
    </w:p>
    <w:p w14:paraId="71C52D3D" w14:textId="77777777" w:rsidR="00134742" w:rsidRDefault="000B4871">
      <w:pPr>
        <w:pStyle w:val="Normalny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Aby zaspokoić popyt na przyszłe zelektryfikowane modele Forda, </w:t>
      </w:r>
      <w:hyperlink r:id="rId11">
        <w:r>
          <w:rPr>
            <w:rStyle w:val="czeinternetowe"/>
            <w:rFonts w:ascii="Arial" w:hAnsi="Arial" w:cs="Arial"/>
            <w:sz w:val="22"/>
            <w:szCs w:val="22"/>
            <w:lang w:val="pl-PL"/>
          </w:rPr>
          <w:t xml:space="preserve">Ford </w:t>
        </w:r>
        <w:proofErr w:type="spellStart"/>
        <w:r>
          <w:rPr>
            <w:rStyle w:val="czeinternetowe"/>
            <w:rFonts w:ascii="Arial" w:hAnsi="Arial" w:cs="Arial"/>
            <w:sz w:val="22"/>
            <w:szCs w:val="22"/>
            <w:lang w:val="pl-PL"/>
          </w:rPr>
          <w:t>Otosan</w:t>
        </w:r>
        <w:proofErr w:type="spellEnd"/>
        <w:r>
          <w:rPr>
            <w:rStyle w:val="czeinternetowe"/>
            <w:rFonts w:ascii="Arial" w:hAnsi="Arial" w:cs="Arial"/>
            <w:sz w:val="22"/>
            <w:szCs w:val="22"/>
            <w:lang w:val="pl-PL"/>
          </w:rPr>
          <w:t xml:space="preserve"> zainwestuje</w:t>
        </w:r>
      </w:hyperlink>
      <w:r>
        <w:rPr>
          <w:rFonts w:ascii="Arial" w:hAnsi="Arial" w:cs="Arial"/>
          <w:sz w:val="22"/>
          <w:szCs w:val="22"/>
          <w:lang w:val="pl-PL"/>
        </w:rPr>
        <w:t xml:space="preserve"> 2 mld euro i zwiększy zatrudnienie o około 3 000 osób, co podniesie zdolności produkcyjne również dla zapowiadanego modelu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nowej generacji. </w:t>
      </w:r>
    </w:p>
    <w:p w14:paraId="3465835C" w14:textId="77777777" w:rsidR="00134742" w:rsidRDefault="00134742">
      <w:pPr>
        <w:pStyle w:val="NormalnyWeb"/>
        <w:shd w:val="clear" w:color="auto" w:fill="FFFFFF"/>
        <w:spacing w:beforeAutospacing="0" w:afterAutospacing="0"/>
        <w:rPr>
          <w:rFonts w:ascii="Arial" w:hAnsi="Arial" w:cs="Arial"/>
          <w:sz w:val="22"/>
          <w:szCs w:val="22"/>
          <w:lang w:val="pl-PL"/>
        </w:rPr>
      </w:pPr>
    </w:p>
    <w:p w14:paraId="356D2030" w14:textId="114752FE" w:rsidR="00134742" w:rsidRDefault="000B4871">
      <w:pPr>
        <w:pStyle w:val="Normalny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Dążenie Forda do pełnej elektryfikacji pojazdów w Europie zostało zaakcentowane</w:t>
      </w:r>
      <w:r w:rsidR="00857245">
        <w:rPr>
          <w:rFonts w:ascii="Arial" w:hAnsi="Arial" w:cs="Arial"/>
          <w:sz w:val="22"/>
          <w:szCs w:val="22"/>
          <w:lang w:val="pl-PL"/>
        </w:rPr>
        <w:t xml:space="preserve"> </w:t>
      </w:r>
      <w:r>
        <w:rPr>
          <w:rFonts w:ascii="Arial" w:hAnsi="Arial" w:cs="Arial"/>
          <w:sz w:val="22"/>
          <w:szCs w:val="22"/>
          <w:lang w:val="pl-PL"/>
        </w:rPr>
        <w:t xml:space="preserve">ogłoszeniem, że </w:t>
      </w:r>
      <w:hyperlink r:id="rId12">
        <w:r>
          <w:rPr>
            <w:rStyle w:val="czeinternetowe"/>
            <w:rFonts w:ascii="Arial" w:hAnsi="Arial" w:cs="Arial"/>
            <w:sz w:val="22"/>
            <w:szCs w:val="22"/>
            <w:lang w:val="pl-PL"/>
          </w:rPr>
          <w:t>Ford oraz spółki SK On Co., Ltd. i </w:t>
        </w:r>
        <w:proofErr w:type="spellStart"/>
        <w:r>
          <w:rPr>
            <w:rStyle w:val="czeinternetowe"/>
            <w:rFonts w:ascii="Arial" w:hAnsi="Arial" w:cs="Arial"/>
            <w:sz w:val="22"/>
            <w:szCs w:val="22"/>
            <w:lang w:val="pl-PL"/>
          </w:rPr>
          <w:t>Koç</w:t>
        </w:r>
        <w:proofErr w:type="spellEnd"/>
        <w:r>
          <w:rPr>
            <w:rStyle w:val="czeinternetowe"/>
            <w:rFonts w:ascii="Arial" w:hAnsi="Arial" w:cs="Arial"/>
            <w:sz w:val="22"/>
            <w:szCs w:val="22"/>
            <w:lang w:val="pl-PL"/>
          </w:rPr>
          <w:t xml:space="preserve"> Holding</w:t>
        </w:r>
      </w:hyperlink>
      <w:r>
        <w:rPr>
          <w:rFonts w:ascii="Arial" w:hAnsi="Arial" w:cs="Arial"/>
          <w:sz w:val="22"/>
          <w:szCs w:val="22"/>
          <w:lang w:val="pl-PL"/>
        </w:rPr>
        <w:t xml:space="preserve"> podpisały niewiążący protokół ustaleń w sprawie nowej, nastawionej na rynkowy sukces spółki joint venture z siedzibą w Turcji. Po podpisaniu ostatecznej umowy trzej partnerzy planują stworzyć jeden z największych zakładów produkujących baterie do pojazdów elektrycznych w szeroko pojętym regionie Europy. Produkcja ma się rozpocząć już w połowie dekady, a jej wydajność jest szacowana wstępnie na 30-45 gigawatogodzin produkowanych rocznie ogniw.</w:t>
      </w:r>
    </w:p>
    <w:p w14:paraId="36789B05" w14:textId="77777777" w:rsidR="00134742" w:rsidRDefault="00134742">
      <w:pPr>
        <w:pStyle w:val="NormalnyWeb"/>
        <w:shd w:val="clear" w:color="auto" w:fill="FFFFFF"/>
        <w:spacing w:beforeAutospacing="0" w:afterAutospacing="0"/>
        <w:rPr>
          <w:rFonts w:ascii="Arial" w:hAnsi="Arial" w:cs="Arial"/>
          <w:sz w:val="22"/>
          <w:szCs w:val="22"/>
          <w:lang w:val="pl-PL"/>
        </w:rPr>
      </w:pPr>
    </w:p>
    <w:p w14:paraId="64CF4490" w14:textId="77777777" w:rsidR="00857245" w:rsidRDefault="000B4871" w:rsidP="00857245">
      <w:pPr>
        <w:rPr>
          <w:rFonts w:ascii="Arial" w:hAnsi="Arial" w:cs="Arial"/>
          <w:sz w:val="22"/>
          <w:szCs w:val="22"/>
          <w:lang w:val="pl-PL"/>
        </w:rPr>
      </w:pPr>
      <w:r>
        <w:rPr>
          <w:rFonts w:ascii="Arial" w:hAnsi="Arial" w:cs="Arial"/>
          <w:sz w:val="22"/>
          <w:szCs w:val="22"/>
          <w:lang w:val="pl-PL"/>
        </w:rPr>
        <w:t xml:space="preserve">Ford zamierza kontynuować proces elektryfikacji kultowych modeli rodziny Transita, aby dostosować je do różnych wymagań klientów, co wzmocni Forda na pozycji najlepiej sprzedającej się marki pojazdów użytkowych w Europie. Do 2024 roku do modelu E-Transit dołączą </w:t>
      </w:r>
      <w:hyperlink r:id="rId13">
        <w:r>
          <w:rPr>
            <w:rStyle w:val="czeinternetowe"/>
            <w:rFonts w:ascii="Arial" w:hAnsi="Arial" w:cs="Arial"/>
            <w:sz w:val="22"/>
            <w:szCs w:val="22"/>
            <w:lang w:val="pl-PL"/>
          </w:rPr>
          <w:t>cztery nowe, w pełni elektryczne modele</w:t>
        </w:r>
      </w:hyperlink>
      <w:r>
        <w:rPr>
          <w:rFonts w:ascii="Arial" w:hAnsi="Arial" w:cs="Arial"/>
          <w:sz w:val="22"/>
          <w:szCs w:val="22"/>
          <w:lang w:val="pl-PL"/>
        </w:rPr>
        <w:t xml:space="preserve"> z rodziny Transit, co będzie kolejnym krokiem na drodze realizacji strategii Forda, przewidującej do roku 2035 osiągnięcie </w:t>
      </w:r>
      <w:proofErr w:type="spellStart"/>
      <w:r>
        <w:rPr>
          <w:rFonts w:ascii="Arial" w:hAnsi="Arial" w:cs="Arial"/>
          <w:sz w:val="22"/>
          <w:szCs w:val="22"/>
          <w:lang w:val="pl-PL"/>
        </w:rPr>
        <w:t>bezemisyjności</w:t>
      </w:r>
      <w:proofErr w:type="spellEnd"/>
      <w:r>
        <w:rPr>
          <w:rFonts w:ascii="Arial" w:hAnsi="Arial" w:cs="Arial"/>
          <w:sz w:val="22"/>
          <w:szCs w:val="22"/>
          <w:lang w:val="pl-PL"/>
        </w:rPr>
        <w:t xml:space="preserve"> pełnej gamy sprzedawanych pojazdów oraz neutralności pod względem emisji dwutlenku węgla w całej europejskiej sieci zakładów, oraz w działalności logistyki i dostaw.</w:t>
      </w:r>
    </w:p>
    <w:p w14:paraId="7CA20F46" w14:textId="77777777" w:rsidR="00857245" w:rsidRDefault="00857245" w:rsidP="00857245">
      <w:pPr>
        <w:rPr>
          <w:rFonts w:ascii="Arial" w:hAnsi="Arial" w:cs="Arial"/>
          <w:sz w:val="22"/>
          <w:szCs w:val="22"/>
          <w:lang w:val="pl-PL"/>
        </w:rPr>
      </w:pPr>
    </w:p>
    <w:p w14:paraId="602D0FFC" w14:textId="7E862E10" w:rsidR="00134742" w:rsidRPr="00857245" w:rsidRDefault="000B4871" w:rsidP="00857245">
      <w:pPr>
        <w:rPr>
          <w:lang w:val="pl-PL"/>
        </w:rPr>
      </w:pPr>
      <w:r>
        <w:rPr>
          <w:rFonts w:ascii="Arial" w:hAnsi="Arial" w:cs="Arial"/>
          <w:b/>
          <w:bCs/>
          <w:sz w:val="22"/>
          <w:szCs w:val="22"/>
          <w:lang w:val="pl-PL"/>
        </w:rPr>
        <w:t>Korzyści dla użytkowników w epoce pojazdów elektrycznych</w:t>
      </w:r>
    </w:p>
    <w:p w14:paraId="3BCB2597" w14:textId="77777777" w:rsidR="00134742" w:rsidRDefault="00134742">
      <w:pPr>
        <w:pStyle w:val="Tekstpodstawowy2"/>
        <w:spacing w:line="240" w:lineRule="auto"/>
        <w:rPr>
          <w:rFonts w:ascii="Arial" w:hAnsi="Arial" w:cs="Arial"/>
          <w:sz w:val="22"/>
          <w:szCs w:val="22"/>
          <w:lang w:val="pl-PL"/>
        </w:rPr>
      </w:pPr>
    </w:p>
    <w:p w14:paraId="7B6DF309" w14:textId="7B98A65D"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Walory czyniące</w:t>
      </w:r>
      <w:hyperlink r:id="rId14">
        <w:r>
          <w:rPr>
            <w:rStyle w:val="czeinternetowe"/>
            <w:rFonts w:ascii="Arial" w:hAnsi="Arial" w:cs="Arial"/>
            <w:sz w:val="22"/>
            <w:szCs w:val="22"/>
            <w:lang w:val="pl-PL"/>
          </w:rPr>
          <w:t xml:space="preserve"> E-Transita</w:t>
        </w:r>
      </w:hyperlink>
      <w:r>
        <w:rPr>
          <w:rFonts w:ascii="Arial" w:hAnsi="Arial" w:cs="Arial"/>
          <w:sz w:val="22"/>
          <w:szCs w:val="22"/>
          <w:lang w:val="pl-PL"/>
        </w:rPr>
        <w:t xml:space="preserve"> modelem bardzo konkurencyjnym – zasięg, ładowność, moc i możliwości wyboru wersji nadwozia, to nie wszystko. Samochód został zaprojektowany tak, aby bezproblemowo umożliwić operatorom elektryfikację floty, jednocześnie zwiększając jej efektywność dzięki rozwiązaniom Ford Pro w zakresie ładowania, </w:t>
      </w:r>
      <w:proofErr w:type="spellStart"/>
      <w:r>
        <w:rPr>
          <w:rFonts w:ascii="Arial" w:hAnsi="Arial" w:cs="Arial"/>
          <w:sz w:val="22"/>
          <w:szCs w:val="22"/>
          <w:lang w:val="pl-PL"/>
        </w:rPr>
        <w:t>telematyki</w:t>
      </w:r>
      <w:proofErr w:type="spellEnd"/>
      <w:r>
        <w:rPr>
          <w:rFonts w:ascii="Arial" w:hAnsi="Arial" w:cs="Arial"/>
          <w:sz w:val="22"/>
          <w:szCs w:val="22"/>
          <w:lang w:val="pl-PL"/>
        </w:rPr>
        <w:t xml:space="preserve"> i serwisowania. </w:t>
      </w:r>
    </w:p>
    <w:p w14:paraId="441190A9" w14:textId="77777777" w:rsidR="00134742" w:rsidRDefault="00134742">
      <w:pPr>
        <w:pStyle w:val="Tekstpodstawowy2"/>
        <w:spacing w:line="240" w:lineRule="auto"/>
        <w:rPr>
          <w:rFonts w:ascii="Arial" w:hAnsi="Arial" w:cs="Arial"/>
          <w:sz w:val="22"/>
          <w:szCs w:val="22"/>
          <w:lang w:val="pl-PL"/>
        </w:rPr>
      </w:pPr>
    </w:p>
    <w:p w14:paraId="70E78EEA" w14:textId="77777777" w:rsidR="00134742" w:rsidRDefault="000B4871">
      <w:pPr>
        <w:pStyle w:val="Tekstpodstawowy2"/>
        <w:spacing w:line="240" w:lineRule="auto"/>
        <w:rPr>
          <w:rFonts w:ascii="Arial" w:hAnsi="Arial" w:cs="Arial"/>
          <w:sz w:val="22"/>
          <w:szCs w:val="22"/>
          <w:lang w:val="pl-PL"/>
        </w:rPr>
      </w:pPr>
      <w:r>
        <w:rPr>
          <w:rFonts w:ascii="Arial" w:hAnsi="Arial" w:cs="Arial"/>
          <w:sz w:val="22"/>
          <w:szCs w:val="22"/>
          <w:lang w:val="pl-PL"/>
        </w:rPr>
        <w:t xml:space="preserve">Ford Pro potwierdził już trwałość pojazdu E-Transit, przeprowadzając </w:t>
      </w:r>
      <w:hyperlink r:id="rId15">
        <w:r>
          <w:rPr>
            <w:rStyle w:val="czeinternetowe"/>
            <w:rFonts w:ascii="Arial" w:hAnsi="Arial" w:cs="Arial"/>
            <w:sz w:val="22"/>
            <w:szCs w:val="22"/>
            <w:lang w:val="pl-PL"/>
          </w:rPr>
          <w:t>rygorystyczne testy w nowoczesnych ośrodkach badawczych</w:t>
        </w:r>
      </w:hyperlink>
      <w:r>
        <w:rPr>
          <w:rFonts w:ascii="Arial" w:hAnsi="Arial" w:cs="Arial"/>
          <w:sz w:val="22"/>
          <w:szCs w:val="22"/>
          <w:lang w:val="pl-PL"/>
        </w:rPr>
        <w:t xml:space="preserve"> na całym świecie. Firma prowadzi obecnie szeroko zakrojony program pilotażowy z udziałem klientów, w ramach którego łącznie 60 przedprodukcyjnych E-Transitów, w tym modele po konwersjach, jest użytkowanych na co dzień przez floty we Francji, Niemczech, Włoszech, Holandii, Norwegii i Wielkiej Brytanii, pomagając Fordowi Pro w doskonaleniu produktów i usług dostępnych 24-godziny na dobę, co przyniesie realne oszczędności i podniesie efektywność przedsiębiorstw.</w:t>
      </w:r>
    </w:p>
    <w:p w14:paraId="7E6299F2" w14:textId="77777777" w:rsidR="00134742" w:rsidRDefault="000B4871">
      <w:pPr>
        <w:tabs>
          <w:tab w:val="center" w:pos="4680"/>
        </w:tabs>
        <w:rPr>
          <w:lang w:val="pl-PL"/>
        </w:rPr>
      </w:pPr>
      <w:r>
        <w:rPr>
          <w:lang w:val="pl-PL"/>
        </w:rPr>
        <w:tab/>
      </w:r>
    </w:p>
    <w:p w14:paraId="27B8CB55" w14:textId="77777777" w:rsidR="00134742" w:rsidRDefault="00134742">
      <w:pPr>
        <w:tabs>
          <w:tab w:val="center" w:pos="4680"/>
        </w:tabs>
        <w:rPr>
          <w:lang w:val="pl-PL"/>
        </w:rPr>
      </w:pPr>
    </w:p>
    <w:p w14:paraId="775D3D70" w14:textId="77777777" w:rsidR="00134742" w:rsidRDefault="000B4871">
      <w:pPr>
        <w:jc w:val="center"/>
        <w:rPr>
          <w:rFonts w:ascii="Arial" w:hAnsi="Arial" w:cs="Arial"/>
          <w:sz w:val="22"/>
          <w:szCs w:val="22"/>
          <w:lang w:val="pl-PL"/>
        </w:rPr>
      </w:pPr>
      <w:r>
        <w:rPr>
          <w:rFonts w:ascii="Arial" w:hAnsi="Arial" w:cs="Arial"/>
          <w:sz w:val="22"/>
          <w:szCs w:val="22"/>
          <w:lang w:val="pl-PL"/>
        </w:rPr>
        <w:t># # #</w:t>
      </w:r>
    </w:p>
    <w:p w14:paraId="4F0AEF6B" w14:textId="77777777" w:rsidR="00134742" w:rsidRDefault="000B4871">
      <w:pPr>
        <w:tabs>
          <w:tab w:val="left" w:pos="7496"/>
        </w:tabs>
        <w:rPr>
          <w:rFonts w:ascii="Arial" w:hAnsi="Arial" w:cs="Arial"/>
          <w:sz w:val="22"/>
          <w:szCs w:val="22"/>
          <w:lang w:val="pl-PL"/>
        </w:rPr>
      </w:pPr>
      <w:r>
        <w:rPr>
          <w:rFonts w:ascii="Arial" w:hAnsi="Arial" w:cs="Arial"/>
          <w:sz w:val="22"/>
          <w:szCs w:val="22"/>
          <w:lang w:val="pl-PL"/>
        </w:rPr>
        <w:tab/>
      </w:r>
    </w:p>
    <w:p w14:paraId="718FADEA" w14:textId="77777777" w:rsidR="00134742" w:rsidRDefault="00134742">
      <w:pPr>
        <w:tabs>
          <w:tab w:val="left" w:pos="7496"/>
        </w:tabs>
        <w:rPr>
          <w:rFonts w:ascii="Arial" w:hAnsi="Arial" w:cs="Arial"/>
          <w:sz w:val="22"/>
          <w:szCs w:val="22"/>
          <w:lang w:val="pl-PL"/>
        </w:rPr>
      </w:pPr>
    </w:p>
    <w:p w14:paraId="300FE63D" w14:textId="77777777" w:rsidR="00134742" w:rsidRDefault="000B4871">
      <w:pPr>
        <w:rPr>
          <w:rFonts w:ascii="Arial" w:hAnsi="Arial" w:cs="Arial"/>
          <w:lang w:val="pl-PL"/>
        </w:rPr>
      </w:pPr>
      <w:r>
        <w:rPr>
          <w:rFonts w:ascii="Arial" w:hAnsi="Arial" w:cs="Arial"/>
          <w:vertAlign w:val="superscript"/>
          <w:lang w:val="pl-PL"/>
        </w:rPr>
        <w:t>1</w:t>
      </w:r>
      <w:r>
        <w:rPr>
          <w:rFonts w:ascii="Arial" w:hAnsi="Arial" w:cs="Arial"/>
          <w:lang w:val="pl-PL"/>
        </w:rPr>
        <w:t xml:space="preserve"> Na podstawie danych IHS </w:t>
      </w:r>
      <w:proofErr w:type="spellStart"/>
      <w:r>
        <w:rPr>
          <w:rFonts w:ascii="Arial" w:hAnsi="Arial" w:cs="Arial"/>
          <w:lang w:val="pl-PL"/>
        </w:rPr>
        <w:t>Markit</w:t>
      </w:r>
      <w:proofErr w:type="spellEnd"/>
      <w:r>
        <w:rPr>
          <w:rFonts w:ascii="Arial" w:hAnsi="Arial" w:cs="Arial"/>
          <w:lang w:val="pl-PL"/>
        </w:rPr>
        <w:t xml:space="preserve"> New </w:t>
      </w:r>
      <w:proofErr w:type="spellStart"/>
      <w:r>
        <w:rPr>
          <w:rFonts w:ascii="Arial" w:hAnsi="Arial" w:cs="Arial"/>
          <w:lang w:val="pl-PL"/>
        </w:rPr>
        <w:t>Registrations</w:t>
      </w:r>
      <w:proofErr w:type="spellEnd"/>
      <w:r>
        <w:rPr>
          <w:rFonts w:ascii="Arial" w:hAnsi="Arial" w:cs="Arial"/>
          <w:lang w:val="pl-PL"/>
        </w:rPr>
        <w:t xml:space="preserve"> CY2014-CYE 2021, które są opracowywane na podstawie </w:t>
      </w:r>
    </w:p>
    <w:p w14:paraId="6D00924A" w14:textId="77777777" w:rsidR="00134742" w:rsidRDefault="000B4871">
      <w:pPr>
        <w:rPr>
          <w:rFonts w:ascii="Arial" w:hAnsi="Arial" w:cs="Arial"/>
          <w:lang w:val="pl-PL"/>
        </w:rPr>
      </w:pPr>
      <w:r>
        <w:rPr>
          <w:rFonts w:ascii="Arial" w:hAnsi="Arial" w:cs="Arial"/>
          <w:lang w:val="pl-PL"/>
        </w:rPr>
        <w:t>danych rządowych i innych źródeł i obejmują 95 procent globalnej liczby nowych pojazdów w ponad 80</w:t>
      </w:r>
    </w:p>
    <w:p w14:paraId="49F922CF" w14:textId="77777777" w:rsidR="00134742" w:rsidRDefault="000B4871">
      <w:pPr>
        <w:rPr>
          <w:rFonts w:ascii="Arial" w:hAnsi="Arial" w:cs="Arial"/>
          <w:lang w:val="pl-PL"/>
        </w:rPr>
      </w:pPr>
      <w:r>
        <w:rPr>
          <w:rFonts w:ascii="Arial" w:hAnsi="Arial" w:cs="Arial"/>
          <w:lang w:val="pl-PL"/>
        </w:rPr>
        <w:lastRenderedPageBreak/>
        <w:t xml:space="preserve"> krajach, zgodnie z danymi zgłoszonymi w lutym 2022 r. Rodzina Transita, obejmująca modele Ford Transit i Transit </w:t>
      </w:r>
      <w:proofErr w:type="spellStart"/>
      <w:r>
        <w:rPr>
          <w:rFonts w:ascii="Arial" w:hAnsi="Arial" w:cs="Arial"/>
          <w:lang w:val="pl-PL"/>
        </w:rPr>
        <w:t>Custom</w:t>
      </w:r>
      <w:proofErr w:type="spellEnd"/>
      <w:r>
        <w:rPr>
          <w:rFonts w:ascii="Arial" w:hAnsi="Arial" w:cs="Arial"/>
          <w:lang w:val="pl-PL"/>
        </w:rPr>
        <w:t xml:space="preserve">, oferuje samochody dostawcze, </w:t>
      </w:r>
      <w:proofErr w:type="spellStart"/>
      <w:r>
        <w:rPr>
          <w:rFonts w:ascii="Arial" w:hAnsi="Arial" w:cs="Arial"/>
          <w:lang w:val="pl-PL"/>
        </w:rPr>
        <w:t>vany</w:t>
      </w:r>
      <w:proofErr w:type="spellEnd"/>
      <w:r>
        <w:rPr>
          <w:rFonts w:ascii="Arial" w:hAnsi="Arial" w:cs="Arial"/>
          <w:lang w:val="pl-PL"/>
        </w:rPr>
        <w:t>, podwozia z kabiną</w:t>
      </w:r>
    </w:p>
    <w:p w14:paraId="75B937D6" w14:textId="77777777" w:rsidR="00134742" w:rsidRDefault="000B4871">
      <w:pPr>
        <w:rPr>
          <w:rFonts w:ascii="Arial" w:hAnsi="Arial" w:cs="Arial"/>
          <w:lang w:val="pl-PL"/>
        </w:rPr>
      </w:pPr>
      <w:r>
        <w:rPr>
          <w:rFonts w:ascii="Arial" w:hAnsi="Arial" w:cs="Arial"/>
          <w:lang w:val="pl-PL"/>
        </w:rPr>
        <w:t xml:space="preserve"> i nadwozia pod zabudowy. Nie obejmuje Transita </w:t>
      </w:r>
      <w:proofErr w:type="spellStart"/>
      <w:r>
        <w:rPr>
          <w:rFonts w:ascii="Arial" w:hAnsi="Arial" w:cs="Arial"/>
          <w:lang w:val="pl-PL"/>
        </w:rPr>
        <w:t>Connecta</w:t>
      </w:r>
      <w:proofErr w:type="spellEnd"/>
      <w:r>
        <w:rPr>
          <w:rFonts w:ascii="Arial" w:hAnsi="Arial" w:cs="Arial"/>
          <w:lang w:val="pl-PL"/>
        </w:rPr>
        <w:t xml:space="preserve"> i Transita Couriera.</w:t>
      </w:r>
    </w:p>
    <w:p w14:paraId="5DA0085F" w14:textId="77777777" w:rsidR="00134742" w:rsidRDefault="00134742">
      <w:pPr>
        <w:pStyle w:val="Akapitzlist"/>
        <w:ind w:left="0"/>
        <w:rPr>
          <w:rFonts w:ascii="Arial" w:hAnsi="Arial" w:cs="Arial"/>
          <w:lang w:val="pl-PL"/>
        </w:rPr>
      </w:pPr>
    </w:p>
    <w:p w14:paraId="5F6E199F" w14:textId="77777777" w:rsidR="00134742" w:rsidRDefault="000B4871">
      <w:pPr>
        <w:pStyle w:val="Akapitzlist"/>
        <w:ind w:left="0"/>
        <w:rPr>
          <w:rFonts w:ascii="Arial" w:hAnsi="Arial" w:cs="Arial"/>
          <w:lang w:val="pl-PL"/>
        </w:rPr>
      </w:pPr>
      <w:r>
        <w:rPr>
          <w:rFonts w:ascii="Arial" w:hAnsi="Arial" w:cs="Arial"/>
          <w:vertAlign w:val="superscript"/>
          <w:lang w:val="pl-PL"/>
        </w:rPr>
        <w:t>2</w:t>
      </w:r>
      <w:r>
        <w:rPr>
          <w:rFonts w:ascii="Arial" w:hAnsi="Arial" w:cs="Arial"/>
          <w:lang w:val="pl-PL"/>
        </w:rPr>
        <w:t xml:space="preserve"> Deklarowane zużycie WLTP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1DD9E54C" w14:textId="77777777" w:rsidR="00134742" w:rsidRDefault="00134742">
      <w:pPr>
        <w:jc w:val="center"/>
        <w:rPr>
          <w:rFonts w:ascii="Arial" w:hAnsi="Arial" w:cs="Arial"/>
          <w:sz w:val="22"/>
          <w:szCs w:val="22"/>
          <w:lang w:val="pl-PL"/>
        </w:rPr>
      </w:pPr>
    </w:p>
    <w:p w14:paraId="4B3E43BD" w14:textId="77777777" w:rsidR="00134742" w:rsidRDefault="00134742">
      <w:pPr>
        <w:jc w:val="center"/>
        <w:rPr>
          <w:rFonts w:ascii="Arial" w:hAnsi="Arial" w:cs="Arial"/>
          <w:sz w:val="22"/>
          <w:szCs w:val="22"/>
          <w:lang w:val="pl-PL"/>
        </w:rPr>
      </w:pPr>
    </w:p>
    <w:p w14:paraId="2EB98D2B" w14:textId="77777777" w:rsidR="00134742" w:rsidRDefault="00134742">
      <w:pPr>
        <w:jc w:val="center"/>
        <w:rPr>
          <w:rFonts w:ascii="Arial" w:hAnsi="Arial" w:cs="Arial"/>
          <w:sz w:val="22"/>
          <w:szCs w:val="22"/>
          <w:lang w:val="pl-PL"/>
        </w:rPr>
      </w:pPr>
    </w:p>
    <w:p w14:paraId="1F69667E" w14:textId="77777777" w:rsidR="00134742" w:rsidRDefault="000B4871">
      <w:pPr>
        <w:rPr>
          <w:rFonts w:ascii="Arial" w:hAnsi="Arial" w:cs="Arial"/>
          <w:b/>
          <w:bCs/>
          <w:i/>
          <w:iCs/>
          <w:szCs w:val="20"/>
          <w:lang w:val="pl-PL"/>
        </w:rPr>
      </w:pPr>
      <w:r>
        <w:rPr>
          <w:rFonts w:ascii="Arial" w:hAnsi="Arial" w:cs="Arial"/>
          <w:b/>
          <w:bCs/>
          <w:i/>
          <w:iCs/>
          <w:szCs w:val="20"/>
          <w:lang w:val="pl-PL"/>
        </w:rPr>
        <w:t>O Ford Motor Company</w:t>
      </w:r>
    </w:p>
    <w:p w14:paraId="298DA845" w14:textId="77777777" w:rsidR="00134742" w:rsidRDefault="000B4871">
      <w:pPr>
        <w:rPr>
          <w:rFonts w:ascii="Arial" w:hAnsi="Arial" w:cs="Arial"/>
          <w:i/>
          <w:iCs/>
          <w:szCs w:val="20"/>
          <w:lang w:val="pl-PL"/>
        </w:rPr>
      </w:pPr>
      <w:r>
        <w:rPr>
          <w:rFonts w:ascii="Arial" w:hAnsi="Arial" w:cs="Arial"/>
          <w:i/>
          <w:iCs/>
          <w:szCs w:val="20"/>
          <w:lang w:val="pl-PL"/>
        </w:rPr>
        <w:t>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szCs w:val="20"/>
          <w:lang w:val="pl-PL"/>
        </w:rPr>
        <w:noBreakHyphen/>
        <w:t xml:space="preserve">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183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Company na stronie corporate.ford.com.</w:t>
      </w:r>
    </w:p>
    <w:p w14:paraId="3A7D3742" w14:textId="77777777" w:rsidR="00134742" w:rsidRDefault="00134742">
      <w:pPr>
        <w:rPr>
          <w:rFonts w:ascii="Arial" w:hAnsi="Arial" w:cs="Arial"/>
          <w:i/>
          <w:iCs/>
          <w:szCs w:val="20"/>
          <w:lang w:val="pl-PL"/>
        </w:rPr>
      </w:pPr>
    </w:p>
    <w:p w14:paraId="70BDB0CC" w14:textId="77777777" w:rsidR="00134742" w:rsidRDefault="000B4871">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Customer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346970" w14:textId="77777777" w:rsidR="00134742" w:rsidRDefault="00134742">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134742" w14:paraId="4440ADBC" w14:textId="77777777">
        <w:tc>
          <w:tcPr>
            <w:tcW w:w="1373" w:type="dxa"/>
            <w:shd w:val="clear" w:color="auto" w:fill="auto"/>
          </w:tcPr>
          <w:p w14:paraId="4DBDB3BF" w14:textId="77777777" w:rsidR="00134742" w:rsidRDefault="000B4871">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01A579DC" w14:textId="77777777" w:rsidR="00134742" w:rsidRDefault="000B4871">
            <w:pPr>
              <w:widowControl w:val="0"/>
              <w:rPr>
                <w:rFonts w:ascii="Arial" w:hAnsi="Arial" w:cs="Arial"/>
                <w:szCs w:val="20"/>
                <w:lang w:val="pl-PL"/>
              </w:rPr>
            </w:pPr>
            <w:r>
              <w:rPr>
                <w:rFonts w:ascii="Arial" w:hAnsi="Arial" w:cs="Arial"/>
                <w:szCs w:val="20"/>
                <w:lang w:val="pl-PL"/>
              </w:rPr>
              <w:t>Peter Watt</w:t>
            </w:r>
          </w:p>
        </w:tc>
      </w:tr>
      <w:tr w:rsidR="00134742" w14:paraId="71999DE6" w14:textId="77777777">
        <w:tc>
          <w:tcPr>
            <w:tcW w:w="1373" w:type="dxa"/>
            <w:shd w:val="clear" w:color="auto" w:fill="auto"/>
          </w:tcPr>
          <w:p w14:paraId="0055E3B6" w14:textId="77777777" w:rsidR="00134742" w:rsidRDefault="00134742">
            <w:pPr>
              <w:widowControl w:val="0"/>
              <w:rPr>
                <w:rFonts w:ascii="Arial" w:hAnsi="Arial" w:cs="Arial"/>
                <w:szCs w:val="20"/>
                <w:lang w:val="pl-PL"/>
              </w:rPr>
            </w:pPr>
          </w:p>
        </w:tc>
        <w:tc>
          <w:tcPr>
            <w:tcW w:w="7986" w:type="dxa"/>
            <w:shd w:val="clear" w:color="auto" w:fill="auto"/>
          </w:tcPr>
          <w:p w14:paraId="7A0D76F5" w14:textId="77777777" w:rsidR="00134742" w:rsidRDefault="000B4871">
            <w:pPr>
              <w:widowControl w:val="0"/>
              <w:rPr>
                <w:rFonts w:ascii="Arial" w:hAnsi="Arial" w:cs="Arial"/>
                <w:szCs w:val="20"/>
                <w:lang w:val="pl-PL"/>
              </w:rPr>
            </w:pPr>
            <w:r>
              <w:rPr>
                <w:rFonts w:ascii="Arial" w:hAnsi="Arial" w:cs="Arial"/>
                <w:szCs w:val="20"/>
                <w:lang w:val="pl-PL"/>
              </w:rPr>
              <w:t>Ford of Europe</w:t>
            </w:r>
          </w:p>
        </w:tc>
      </w:tr>
      <w:tr w:rsidR="00134742" w14:paraId="231A99ED" w14:textId="77777777">
        <w:tc>
          <w:tcPr>
            <w:tcW w:w="1373" w:type="dxa"/>
            <w:shd w:val="clear" w:color="auto" w:fill="auto"/>
          </w:tcPr>
          <w:p w14:paraId="2D4B6363" w14:textId="77777777" w:rsidR="00134742" w:rsidRDefault="00134742">
            <w:pPr>
              <w:widowControl w:val="0"/>
              <w:rPr>
                <w:rFonts w:ascii="Arial" w:hAnsi="Arial" w:cs="Arial"/>
                <w:szCs w:val="20"/>
                <w:lang w:val="pl-PL"/>
              </w:rPr>
            </w:pPr>
          </w:p>
        </w:tc>
        <w:tc>
          <w:tcPr>
            <w:tcW w:w="7986" w:type="dxa"/>
            <w:shd w:val="clear" w:color="auto" w:fill="auto"/>
          </w:tcPr>
          <w:p w14:paraId="403096EB" w14:textId="77777777" w:rsidR="00134742" w:rsidRDefault="000B4871">
            <w:pPr>
              <w:widowControl w:val="0"/>
              <w:rPr>
                <w:rFonts w:ascii="Arial" w:hAnsi="Arial" w:cs="Arial"/>
                <w:szCs w:val="20"/>
                <w:lang w:val="pl-PL"/>
              </w:rPr>
            </w:pPr>
            <w:r>
              <w:rPr>
                <w:rFonts w:ascii="Arial" w:hAnsi="Arial" w:cs="Arial"/>
                <w:szCs w:val="20"/>
                <w:lang w:val="pl-PL"/>
              </w:rPr>
              <w:t>+44 (0) 7393 764 837</w:t>
            </w:r>
          </w:p>
        </w:tc>
      </w:tr>
      <w:tr w:rsidR="00134742" w14:paraId="2EB704A7" w14:textId="77777777">
        <w:tc>
          <w:tcPr>
            <w:tcW w:w="1373" w:type="dxa"/>
            <w:shd w:val="clear" w:color="auto" w:fill="auto"/>
          </w:tcPr>
          <w:p w14:paraId="4E8FE9CB" w14:textId="77777777" w:rsidR="00134742" w:rsidRDefault="00134742">
            <w:pPr>
              <w:widowControl w:val="0"/>
              <w:rPr>
                <w:rFonts w:ascii="Arial" w:hAnsi="Arial" w:cs="Arial"/>
                <w:szCs w:val="20"/>
                <w:lang w:val="pl-PL"/>
              </w:rPr>
            </w:pPr>
          </w:p>
        </w:tc>
        <w:tc>
          <w:tcPr>
            <w:tcW w:w="7986" w:type="dxa"/>
            <w:shd w:val="clear" w:color="auto" w:fill="auto"/>
          </w:tcPr>
          <w:p w14:paraId="020902A4" w14:textId="77777777" w:rsidR="00134742" w:rsidRDefault="008E19AF">
            <w:pPr>
              <w:widowControl w:val="0"/>
              <w:rPr>
                <w:rFonts w:ascii="Arial" w:hAnsi="Arial" w:cs="Arial"/>
                <w:szCs w:val="20"/>
                <w:lang w:val="pl-PL"/>
              </w:rPr>
            </w:pPr>
            <w:hyperlink r:id="rId16">
              <w:r w:rsidR="000B4871">
                <w:rPr>
                  <w:rStyle w:val="czeinternetowe"/>
                  <w:rFonts w:ascii="Arial" w:hAnsi="Arial" w:cs="Arial"/>
                  <w:szCs w:val="20"/>
                  <w:lang w:val="pl-PL"/>
                </w:rPr>
                <w:t>pwatt3@ford.com</w:t>
              </w:r>
            </w:hyperlink>
          </w:p>
        </w:tc>
      </w:tr>
    </w:tbl>
    <w:p w14:paraId="3E3A418E" w14:textId="77777777" w:rsidR="00134742" w:rsidRDefault="00134742">
      <w:pPr>
        <w:rPr>
          <w:rFonts w:ascii="Arial" w:hAnsi="Arial" w:cs="Arial"/>
          <w:i/>
          <w:sz w:val="22"/>
          <w:szCs w:val="22"/>
          <w:lang w:val="pl-PL"/>
        </w:rPr>
      </w:pPr>
    </w:p>
    <w:sectPr w:rsidR="00134742">
      <w:headerReference w:type="default" r:id="rId17"/>
      <w:footerReference w:type="default" r:id="rId18"/>
      <w:headerReference w:type="first" r:id="rId19"/>
      <w:footerReference w:type="first" r:id="rId2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D04F" w14:textId="77777777" w:rsidR="009651C9" w:rsidRDefault="000B4871">
      <w:r>
        <w:separator/>
      </w:r>
    </w:p>
  </w:endnote>
  <w:endnote w:type="continuationSeparator" w:id="0">
    <w:p w14:paraId="7331C3F1" w14:textId="77777777" w:rsidR="009651C9" w:rsidRDefault="000B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134742" w:rsidRPr="007F11DE" w14:paraId="5D4180F1" w14:textId="77777777">
      <w:tc>
        <w:tcPr>
          <w:tcW w:w="9468" w:type="dxa"/>
        </w:tcPr>
        <w:p w14:paraId="652C19A5" w14:textId="77777777" w:rsidR="00134742" w:rsidRDefault="000B4871">
          <w:pPr>
            <w:pStyle w:val="Stopka"/>
            <w:widowControl w:val="0"/>
            <w:jc w:val="center"/>
            <w:rPr>
              <w:rFonts w:ascii="Arial" w:hAnsi="Arial" w:cs="Arial"/>
              <w:lang w:val="pl-PL"/>
            </w:rPr>
          </w:pPr>
          <w:r>
            <w:rPr>
              <w:rFonts w:ascii="Arial" w:hAnsi="Arial" w:cs="Arial"/>
              <w:noProof/>
              <w:lang w:val="pl-PL"/>
            </w:rPr>
            <mc:AlternateContent>
              <mc:Choice Requires="wps">
                <w:drawing>
                  <wp:anchor distT="3175" distB="0" distL="3175" distR="3175" simplePos="0" relativeHeight="5" behindDoc="1" locked="0" layoutInCell="0" allowOverlap="1" wp14:anchorId="06E0CBA1" wp14:editId="78F083FA">
                    <wp:simplePos x="0" y="0"/>
                    <wp:positionH relativeFrom="page">
                      <wp:posOffset>0</wp:posOffset>
                    </wp:positionH>
                    <wp:positionV relativeFrom="page">
                      <wp:posOffset>9594215</wp:posOffset>
                    </wp:positionV>
                    <wp:extent cx="7774940" cy="275590"/>
                    <wp:effectExtent l="0" t="0" r="0" b="12700"/>
                    <wp:wrapNone/>
                    <wp:docPr id="11" name="MSIPCMec4c4bc89d13c541a6e7dc05" descr="{&quot;HashCode&quot;:-1541831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4200" cy="275040"/>
                            </a:xfrm>
                            <a:prstGeom prst="rect">
                              <a:avLst/>
                            </a:prstGeom>
                            <a:noFill/>
                            <a:ln w="6350">
                              <a:noFill/>
                            </a:ln>
                          </wps:spPr>
                          <wps:style>
                            <a:lnRef idx="0">
                              <a:scrgbClr r="0" g="0" b="0"/>
                            </a:lnRef>
                            <a:fillRef idx="0">
                              <a:scrgbClr r="0" g="0" b="0"/>
                            </a:fillRef>
                            <a:effectRef idx="0">
                              <a:scrgbClr r="0" g="0" b="0"/>
                            </a:effectRef>
                            <a:fontRef idx="minor"/>
                          </wps:style>
                          <wps:txbx>
                            <w:txbxContent>
                              <w:p w14:paraId="086B0DC5" w14:textId="77777777" w:rsidR="00134742" w:rsidRDefault="00134742">
                                <w:pPr>
                                  <w:pStyle w:val="Zawartoramki"/>
                                  <w:widowControl w:val="0"/>
                                  <w:jc w:val="right"/>
                                  <w:rPr>
                                    <w:rFonts w:ascii="Calibri" w:hAnsi="Calibri" w:cs="Calibri"/>
                                    <w:color w:val="000000"/>
                                    <w:lang w:val="pl-PL"/>
                                  </w:rPr>
                                </w:pPr>
                              </w:p>
                            </w:txbxContent>
                          </wps:txbx>
                          <wps:bodyPr tIns="0" rIns="254160" bIns="0" anchor="b">
                            <a:prstTxWarp prst="textNoShape">
                              <a:avLst/>
                            </a:prstTxWarp>
                            <a:noAutofit/>
                          </wps:bodyPr>
                        </wps:wsp>
                      </a:graphicData>
                    </a:graphic>
                  </wp:anchor>
                </w:drawing>
              </mc:Choice>
              <mc:Fallback>
                <w:pict>
                  <v:rect w14:anchorId="06E0CBA1" id="MSIPCMec4c4bc89d13c541a6e7dc05" o:spid="_x0000_s1026" alt="{&quot;HashCode&quot;:-1541831629,&quot;Height&quot;:792.0,&quot;Width&quot;:612.0,&quot;Placement&quot;:&quot;Footer&quot;,&quot;Index&quot;:&quot;Primary&quot;,&quot;Section&quot;:1,&quot;Top&quot;:0.0,&quot;Left&quot;:0.0}" style="position:absolute;left:0;text-align:left;margin-left:0;margin-top:755.45pt;width:612.2pt;height:21.7pt;z-index:-503316475;visibility:visible;mso-wrap-style:square;mso-wrap-distance-left:.25pt;mso-wrap-distance-top:.25pt;mso-wrap-distance-right:.25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" o:allowincell="f" filled="f" stroked="f" strokeweight=".5pt">
                    <v:textbox inset=",0,7.06mm,0">
                      <w:txbxContent>
                        <w:p w14:paraId="086B0DC5" w14:textId="77777777" w:rsidR="00134742" w:rsidRDefault="00134742">
                          <w:pPr>
                            <w:pStyle w:val="Zawartoramki"/>
                            <w:widowControl w:val="0"/>
                            <w:jc w:val="right"/>
                            <w:rPr>
                              <w:rFonts w:ascii="Calibri" w:hAnsi="Calibri" w:cs="Calibri"/>
                              <w:color w:val="000000"/>
                              <w:lang w:val="pl-PL"/>
                            </w:rPr>
                          </w:pPr>
                        </w:p>
                      </w:txbxContent>
                    </v:textbox>
                    <w10:wrap anchorx="page" anchory="page"/>
                  </v:rect>
                </w:pict>
              </mc:Fallback>
            </mc:AlternateContent>
          </w:r>
          <w:r>
            <w:rPr>
              <w:rFonts w:ascii="Arial" w:hAnsi="Arial" w:cs="Arial"/>
              <w:noProof/>
              <w:lang w:val="pl-PL"/>
            </w:rPr>
            <mc:AlternateContent>
              <mc:Choice Requires="wps">
                <w:drawing>
                  <wp:anchor distT="0" distB="0" distL="0" distR="0" simplePos="0" relativeHeight="12" behindDoc="1" locked="0" layoutInCell="0" allowOverlap="1" wp14:anchorId="3E03F945" wp14:editId="397E91D3">
                    <wp:simplePos x="0" y="0"/>
                    <wp:positionH relativeFrom="margin">
                      <wp:posOffset>2578100</wp:posOffset>
                    </wp:positionH>
                    <wp:positionV relativeFrom="paragraph">
                      <wp:posOffset>635</wp:posOffset>
                    </wp:positionV>
                    <wp:extent cx="704850" cy="146050"/>
                    <wp:effectExtent l="0" t="0" r="0" b="0"/>
                    <wp:wrapSquare wrapText="bothSides"/>
                    <wp:docPr id="13" name="Ramka2"/>
                    <wp:cNvGraphicFramePr/>
                    <a:graphic xmlns:a="http://schemas.openxmlformats.org/drawingml/2006/main">
                      <a:graphicData uri="http://schemas.microsoft.com/office/word/2010/wordprocessingShape">
                        <wps:wsp>
                          <wps:cNvSpPr/>
                          <wps:spPr>
                            <a:xfrm>
                              <a:off x="0" y="0"/>
                              <a:ext cx="7041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658F7F9" w14:textId="77777777" w:rsidR="00134742" w:rsidRDefault="000B4871">
                                <w:pPr>
                                  <w:pStyle w:val="Stopka"/>
                                  <w:widowControl w:val="0"/>
                                  <w:rPr>
                                    <w:rStyle w:val="Numerstrony"/>
                                    <w:lang w:val="pl-PL"/>
                                  </w:rPr>
                                </w:pPr>
                                <w:r>
                                  <w:rPr>
                                    <w:rStyle w:val="Numerstrony"/>
                                    <w:color w:val="000000"/>
                                    <w:lang w:val="pl-PL"/>
                                  </w:rPr>
                                  <w:fldChar w:fldCharType="begin"/>
                                </w:r>
                                <w:r>
                                  <w:rPr>
                                    <w:rStyle w:val="Numerstrony"/>
                                    <w:color w:val="000000"/>
                                    <w:lang w:val="pl-PL"/>
                                  </w:rPr>
                                  <w:instrText>PAGE</w:instrText>
                                </w:r>
                                <w:r>
                                  <w:rPr>
                                    <w:rStyle w:val="Numerstrony"/>
                                    <w:color w:val="000000"/>
                                    <w:lang w:val="pl-PL"/>
                                  </w:rPr>
                                  <w:fldChar w:fldCharType="separate"/>
                                </w:r>
                                <w:r>
                                  <w:rPr>
                                    <w:rStyle w:val="Numerstrony"/>
                                    <w:color w:val="000000"/>
                                    <w:lang w:val="pl-PL"/>
                                  </w:rPr>
                                  <w:t>3</w:t>
                                </w:r>
                                <w:r>
                                  <w:rPr>
                                    <w:rStyle w:val="Numerstrony"/>
                                    <w:color w:val="000000"/>
                                    <w:lang w:val="pl-PL"/>
                                  </w:rPr>
                                  <w:fldChar w:fldCharType="end"/>
                                </w:r>
                              </w:p>
                            </w:txbxContent>
                          </wps:txbx>
                          <wps:bodyPr lIns="0" tIns="0" rIns="0" bIns="0">
                            <a:spAutoFit/>
                          </wps:bodyPr>
                        </wps:wsp>
                      </a:graphicData>
                    </a:graphic>
                  </wp:anchor>
                </w:drawing>
              </mc:Choice>
              <mc:Fallback>
                <w:pict>
                  <v:rect w14:anchorId="3E03F945" id="Ramka2" o:spid="_x0000_s1027" style="position:absolute;left:0;text-align:left;margin-left:203pt;margin-top:.05pt;width:55.5pt;height:11.5pt;z-index:-5033164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" o:allowincell="f" filled="f" stroked="f" strokeweight="0">
                    <v:textbox style="mso-fit-shape-to-text:t" inset="0,0,0,0">
                      <w:txbxContent>
                        <w:p w14:paraId="1658F7F9" w14:textId="77777777" w:rsidR="00134742" w:rsidRDefault="000B4871">
                          <w:pPr>
                            <w:pStyle w:val="Stopka"/>
                            <w:widowControl w:val="0"/>
                            <w:rPr>
                              <w:rStyle w:val="Numerstrony"/>
                              <w:lang w:val="pl-PL"/>
                            </w:rPr>
                          </w:pPr>
                          <w:r>
                            <w:rPr>
                              <w:rStyle w:val="Numerstrony"/>
                              <w:color w:val="000000"/>
                              <w:lang w:val="pl-PL"/>
                            </w:rPr>
                            <w:fldChar w:fldCharType="begin"/>
                          </w:r>
                          <w:r>
                            <w:rPr>
                              <w:rStyle w:val="Numerstrony"/>
                              <w:color w:val="000000"/>
                              <w:lang w:val="pl-PL"/>
                            </w:rPr>
                            <w:instrText>PAGE</w:instrText>
                          </w:r>
                          <w:r>
                            <w:rPr>
                              <w:rStyle w:val="Numerstrony"/>
                              <w:color w:val="000000"/>
                              <w:lang w:val="pl-PL"/>
                            </w:rPr>
                            <w:fldChar w:fldCharType="separate"/>
                          </w:r>
                          <w:r>
                            <w:rPr>
                              <w:rStyle w:val="Numerstrony"/>
                              <w:color w:val="000000"/>
                              <w:lang w:val="pl-PL"/>
                            </w:rPr>
                            <w:t>3</w:t>
                          </w:r>
                          <w:r>
                            <w:rPr>
                              <w:rStyle w:val="Numerstrony"/>
                              <w:color w:val="000000"/>
                              <w:lang w:val="pl-PL"/>
                            </w:rPr>
                            <w:fldChar w:fldCharType="end"/>
                          </w:r>
                        </w:p>
                      </w:txbxContent>
                    </v:textbox>
                    <w10:wrap type="square" anchorx="margin"/>
                  </v:rect>
                </w:pict>
              </mc:Fallback>
            </mc:AlternateContent>
          </w:r>
        </w:p>
        <w:p w14:paraId="67E0C0FB" w14:textId="77777777" w:rsidR="00134742" w:rsidRDefault="00134742">
          <w:pPr>
            <w:pStyle w:val="Stopka"/>
            <w:widowControl w:val="0"/>
            <w:jc w:val="center"/>
            <w:rPr>
              <w:rFonts w:ascii="Arial" w:hAnsi="Arial" w:cs="Arial"/>
              <w:lang w:val="pl-PL"/>
            </w:rPr>
          </w:pPr>
        </w:p>
        <w:p w14:paraId="3458488F" w14:textId="77777777" w:rsidR="00134742" w:rsidRDefault="000B487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39E45497" w14:textId="77777777" w:rsidR="00134742" w:rsidRDefault="000B4871">
          <w:pPr>
            <w:pStyle w:val="Stopka"/>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078DF901" w14:textId="77777777" w:rsidR="00134742" w:rsidRDefault="00134742">
          <w:pPr>
            <w:pStyle w:val="Stopka"/>
            <w:widowControl w:val="0"/>
            <w:jc w:val="center"/>
            <w:rPr>
              <w:lang w:val="pl-PL"/>
            </w:rPr>
          </w:pPr>
        </w:p>
      </w:tc>
      <w:tc>
        <w:tcPr>
          <w:tcW w:w="1787" w:type="dxa"/>
        </w:tcPr>
        <w:p w14:paraId="6C964E2A" w14:textId="77777777" w:rsidR="00134742" w:rsidRDefault="00134742">
          <w:pPr>
            <w:pStyle w:val="Stopka"/>
            <w:widowControl w:val="0"/>
            <w:rPr>
              <w:lang w:val="pl-PL"/>
            </w:rPr>
          </w:pPr>
        </w:p>
      </w:tc>
    </w:tr>
  </w:tbl>
  <w:p w14:paraId="34FC75BE" w14:textId="77777777" w:rsidR="00134742" w:rsidRDefault="00134742">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138" w14:textId="77777777" w:rsidR="00134742" w:rsidRDefault="00134742">
    <w:pPr>
      <w:pStyle w:val="Stopka"/>
      <w:jc w:val="center"/>
      <w:rPr>
        <w:lang w:val="pl-PL"/>
      </w:rPr>
    </w:pPr>
  </w:p>
  <w:p w14:paraId="23F22CB8" w14:textId="77777777" w:rsidR="00134742" w:rsidRDefault="00134742">
    <w:pPr>
      <w:pStyle w:val="Stopka"/>
      <w:jc w:val="center"/>
      <w:rPr>
        <w:lang w:val="pl-PL"/>
      </w:rPr>
    </w:pPr>
  </w:p>
  <w:p w14:paraId="1CAA4D7C" w14:textId="77777777" w:rsidR="00134742" w:rsidRDefault="000B487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4C6B6231" w14:textId="77777777" w:rsidR="00134742" w:rsidRDefault="000B4871">
    <w:pPr>
      <w:pStyle w:val="Stopka"/>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A89F" w14:textId="77777777" w:rsidR="009651C9" w:rsidRDefault="000B4871">
      <w:r>
        <w:separator/>
      </w:r>
    </w:p>
  </w:footnote>
  <w:footnote w:type="continuationSeparator" w:id="0">
    <w:p w14:paraId="5A822B46" w14:textId="77777777" w:rsidR="009651C9" w:rsidRDefault="000B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7E1" w14:textId="77777777" w:rsidR="00134742" w:rsidRDefault="001347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04CB" w14:textId="77777777" w:rsidR="00134742" w:rsidRDefault="000B4871">
    <w:pPr>
      <w:pStyle w:val="Nagwek"/>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47AD299D" wp14:editId="59223D55">
              <wp:simplePos x="0" y="0"/>
              <wp:positionH relativeFrom="column">
                <wp:posOffset>1181100</wp:posOffset>
              </wp:positionH>
              <wp:positionV relativeFrom="paragraph">
                <wp:posOffset>193040</wp:posOffset>
              </wp:positionV>
              <wp:extent cx="3175"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520" cy="72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2pt" to="93.15pt,15.2pt" ID="Line 7" stroked="t" style="position:absolute;flip:x"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6" behindDoc="0" locked="0" layoutInCell="0" allowOverlap="1" wp14:anchorId="1197C2CB" wp14:editId="0618A238">
              <wp:simplePos x="0" y="0"/>
              <wp:positionH relativeFrom="column">
                <wp:posOffset>3823335</wp:posOffset>
              </wp:positionH>
              <wp:positionV relativeFrom="paragraph">
                <wp:posOffset>4445</wp:posOffset>
              </wp:positionV>
              <wp:extent cx="1245870" cy="51244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5240" cy="511920"/>
                      </a:xfrm>
                      <a:prstGeom prst="rect">
                        <a:avLst/>
                      </a:prstGeom>
                      <a:noFill/>
                      <a:ln w="0">
                        <a:noFill/>
                      </a:ln>
                    </wps:spPr>
                    <wps:style>
                      <a:lnRef idx="0">
                        <a:scrgbClr r="0" g="0" b="0"/>
                      </a:lnRef>
                      <a:fillRef idx="0">
                        <a:scrgbClr r="0" g="0" b="0"/>
                      </a:fillRef>
                      <a:effectRef idx="0">
                        <a:scrgbClr r="0" g="0" b="0"/>
                      </a:effectRef>
                      <a:fontRef idx="minor"/>
                    </wps:style>
                    <wps:txbx>
                      <w:txbxContent>
                        <w:p w14:paraId="0E9B7171" w14:textId="77777777" w:rsidR="00134742" w:rsidRDefault="000B4871">
                          <w:pPr>
                            <w:pStyle w:val="Zawartoramki"/>
                            <w:jc w:val="center"/>
                            <w:rPr>
                              <w:rFonts w:ascii="Arial" w:hAnsi="Arial" w:cs="Arial"/>
                              <w:sz w:val="12"/>
                              <w:szCs w:val="12"/>
                              <w:lang w:val="pl-PL"/>
                            </w:rPr>
                          </w:pPr>
                          <w:r>
                            <w:rPr>
                              <w:noProof/>
                            </w:rPr>
                            <w:drawing>
                              <wp:inline distT="0" distB="0" distL="0" distR="0" wp14:anchorId="29666F6E" wp14:editId="59CD971E">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w14:anchorId="1197C2CB" id="Text Box 8" o:spid="_x0000_s1028" style="position:absolute;left:0;text-align:left;margin-left:301.05pt;margin-top:.35pt;width:98.1pt;height:40.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" o:allowincell="f" filled="f" stroked="f" strokeweight="0">
              <v:textbox inset="0,0,0,0">
                <w:txbxContent>
                  <w:p w14:paraId="0E9B7171" w14:textId="77777777" w:rsidR="00134742" w:rsidRDefault="000B4871">
                    <w:pPr>
                      <w:pStyle w:val="Zawartoramki"/>
                      <w:jc w:val="center"/>
                      <w:rPr>
                        <w:rFonts w:ascii="Arial" w:hAnsi="Arial" w:cs="Arial"/>
                        <w:sz w:val="12"/>
                        <w:szCs w:val="12"/>
                        <w:lang w:val="pl-PL"/>
                      </w:rPr>
                    </w:pPr>
                    <w:r>
                      <w:rPr>
                        <w:noProof/>
                      </w:rPr>
                      <w:drawing>
                        <wp:inline distT="0" distB="0" distL="0" distR="0" wp14:anchorId="29666F6E" wp14:editId="59CD971E">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3">
                      <w:r>
                        <w:rPr>
                          <w:rStyle w:val="czeinternetowe"/>
                          <w:rFonts w:ascii="Arial" w:hAnsi="Arial" w:cs="Arial"/>
                          <w:color w:val="000000"/>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8" behindDoc="0" locked="0" layoutInCell="0" allowOverlap="1" wp14:anchorId="7A13E1DB" wp14:editId="67CC9281">
              <wp:simplePos x="0" y="0"/>
              <wp:positionH relativeFrom="column">
                <wp:posOffset>5153025</wp:posOffset>
              </wp:positionH>
              <wp:positionV relativeFrom="paragraph">
                <wp:posOffset>4445</wp:posOffset>
              </wp:positionV>
              <wp:extent cx="1177925" cy="45847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7200" cy="457920"/>
                      </a:xfrm>
                      <a:prstGeom prst="rect">
                        <a:avLst/>
                      </a:prstGeom>
                      <a:noFill/>
                      <a:ln w="0">
                        <a:noFill/>
                      </a:ln>
                    </wps:spPr>
                    <wps:style>
                      <a:lnRef idx="0">
                        <a:scrgbClr r="0" g="0" b="0"/>
                      </a:lnRef>
                      <a:fillRef idx="0">
                        <a:scrgbClr r="0" g="0" b="0"/>
                      </a:fillRef>
                      <a:effectRef idx="0">
                        <a:scrgbClr r="0" g="0" b="0"/>
                      </a:effectRef>
                      <a:fontRef idx="minor"/>
                    </wps:style>
                    <wps:txbx>
                      <w:txbxContent>
                        <w:p w14:paraId="64B73C39" w14:textId="77777777" w:rsidR="00134742" w:rsidRDefault="000B4871">
                          <w:pPr>
                            <w:pStyle w:val="Zawartoramki"/>
                            <w:jc w:val="center"/>
                            <w:rPr>
                              <w:lang w:val="pl-PL"/>
                            </w:rPr>
                          </w:pPr>
                          <w:r>
                            <w:rPr>
                              <w:noProof/>
                            </w:rPr>
                            <w:drawing>
                              <wp:inline distT="0" distB="0" distL="0" distR="0" wp14:anchorId="3F2B30AA" wp14:editId="76F6D0A2">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48E33FE" w14:textId="77777777" w:rsidR="00134742" w:rsidRDefault="008E19AF">
                          <w:pPr>
                            <w:pStyle w:val="Zawartoramki"/>
                            <w:rPr>
                              <w:rFonts w:ascii="Arial" w:hAnsi="Arial" w:cs="Arial"/>
                              <w:sz w:val="12"/>
                              <w:szCs w:val="12"/>
                              <w:lang w:val="pl-PL"/>
                            </w:rPr>
                          </w:pPr>
                          <w:hyperlink r:id="rId5">
                            <w:r w:rsidR="000B4871">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7A13E1DB" id="Text Box 9" o:spid="_x0000_s1029" style="position:absolute;left:0;text-align:left;margin-left:405.75pt;margin-top:.35pt;width:92.75pt;height:36.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" o:allowincell="f" filled="f" stroked="f" strokeweight="0">
              <v:textbox inset="0,0,0,0">
                <w:txbxContent>
                  <w:p w14:paraId="64B73C39" w14:textId="77777777" w:rsidR="00134742" w:rsidRDefault="000B4871">
                    <w:pPr>
                      <w:pStyle w:val="Zawartoramki"/>
                      <w:jc w:val="center"/>
                      <w:rPr>
                        <w:lang w:val="pl-PL"/>
                      </w:rPr>
                    </w:pPr>
                    <w:r>
                      <w:rPr>
                        <w:noProof/>
                      </w:rPr>
                      <w:drawing>
                        <wp:inline distT="0" distB="0" distL="0" distR="0" wp14:anchorId="3F2B30AA" wp14:editId="76F6D0A2">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48E33FE" w14:textId="77777777" w:rsidR="00134742" w:rsidRDefault="008E19AF">
                    <w:pPr>
                      <w:pStyle w:val="Zawartoramki"/>
                      <w:rPr>
                        <w:rFonts w:ascii="Arial" w:hAnsi="Arial" w:cs="Arial"/>
                        <w:sz w:val="12"/>
                        <w:szCs w:val="12"/>
                        <w:lang w:val="pl-PL"/>
                      </w:rPr>
                    </w:pPr>
                    <w:hyperlink r:id="rId6">
                      <w:r w:rsidR="000B4871">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9" behindDoc="0" locked="0" layoutInCell="0" allowOverlap="1" wp14:anchorId="2E1D5A1F" wp14:editId="37172962">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5BF"/>
    <w:multiLevelType w:val="multilevel"/>
    <w:tmpl w:val="C46E37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045A26"/>
    <w:multiLevelType w:val="multilevel"/>
    <w:tmpl w:val="51F4647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95975206">
    <w:abstractNumId w:val="1"/>
  </w:num>
  <w:num w:numId="2" w16cid:durableId="120933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42"/>
    <w:rsid w:val="000B4871"/>
    <w:rsid w:val="00134742"/>
    <w:rsid w:val="00343088"/>
    <w:rsid w:val="007F11DE"/>
    <w:rsid w:val="00857245"/>
    <w:rsid w:val="008E19AF"/>
    <w:rsid w:val="009651C9"/>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0DFA"/>
  <w15:docId w15:val="{72B2916E-75CA-4973-B191-7F481DC4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rPr>
      <w:color w:val="0000FF"/>
      <w:u w:val="single"/>
    </w:rPr>
  </w:style>
  <w:style w:type="character" w:styleId="Odwoaniedokomentarza">
    <w:name w:val="annotation reference"/>
    <w:semiHidden/>
    <w:qFormat/>
    <w:rsid w:val="009C1BFC"/>
    <w:rPr>
      <w:sz w:val="16"/>
      <w:szCs w:val="16"/>
    </w:rPr>
  </w:style>
  <w:style w:type="character" w:customStyle="1" w:styleId="Tekstpodstawowy2Znak">
    <w:name w:val="Tekst podstawowy 2 Znak"/>
    <w:link w:val="Tekstpodstawowy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ZwykytekstZnak">
    <w:name w:val="Zwykły tekst Znak"/>
    <w:link w:val="Zwykytekst"/>
    <w:qFormat/>
    <w:rsid w:val="004304C4"/>
    <w:rPr>
      <w:rFonts w:ascii="Courier New" w:hAnsi="Courier New" w:cs="Courier New"/>
      <w:lang w:eastAsia="en-US"/>
    </w:rPr>
  </w:style>
  <w:style w:type="character" w:customStyle="1" w:styleId="StopkaZnak">
    <w:name w:val="Stopka Znak"/>
    <w:link w:val="Stopka"/>
    <w:qFormat/>
    <w:rsid w:val="008C6D0D"/>
    <w:rPr>
      <w:szCs w:val="24"/>
      <w:lang w:val="en-GB" w:eastAsia="en-US"/>
    </w:rPr>
  </w:style>
  <w:style w:type="character" w:styleId="Nierozpoznanawzmianka">
    <w:name w:val="Unresolved Mention"/>
    <w:basedOn w:val="Domylnaczcionkaakapitu"/>
    <w:uiPriority w:val="99"/>
    <w:semiHidden/>
    <w:unhideWhenUsed/>
    <w:qFormat/>
    <w:rsid w:val="00D51963"/>
    <w:rPr>
      <w:color w:val="605E5C"/>
      <w:shd w:val="clear" w:color="auto" w:fill="E1DFDD"/>
    </w:rPr>
  </w:style>
  <w:style w:type="character" w:customStyle="1" w:styleId="TekstkomentarzaZnak">
    <w:name w:val="Tekst komentarza Znak"/>
    <w:basedOn w:val="Domylnaczcionkaakapitu"/>
    <w:link w:val="Tekstkomentarza"/>
    <w:semiHidden/>
    <w:qFormat/>
    <w:rsid w:val="00ED529F"/>
    <w:rPr>
      <w:lang w:eastAsia="en-US"/>
    </w:rPr>
  </w:style>
  <w:style w:type="paragraph" w:customStyle="1" w:styleId="Nagwek10">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paragraph" w:styleId="Tekstpodstawowy2">
    <w:name w:val="Body Text 2"/>
    <w:basedOn w:val="Normalny"/>
    <w:link w:val="Tekstpodstawowy2Znak"/>
    <w:qFormat/>
    <w:pPr>
      <w:spacing w:line="360" w:lineRule="auto"/>
    </w:pPr>
    <w:rPr>
      <w:sz w:val="24"/>
      <w:szCs w:val="20"/>
    </w:rPr>
  </w:style>
  <w:style w:type="paragraph" w:styleId="Tekstdymka">
    <w:name w:val="Balloon Text"/>
    <w:basedOn w:val="Normalny"/>
    <w:semiHidden/>
    <w:qFormat/>
    <w:rsid w:val="009C1BFC"/>
    <w:rPr>
      <w:rFonts w:ascii="Tahoma" w:hAnsi="Tahoma" w:cs="Tahoma"/>
      <w:sz w:val="16"/>
      <w:szCs w:val="16"/>
    </w:rPr>
  </w:style>
  <w:style w:type="paragraph" w:styleId="Tekstkomentarza">
    <w:name w:val="annotation text"/>
    <w:basedOn w:val="Normalny"/>
    <w:link w:val="TekstkomentarzaZnak"/>
    <w:semiHidden/>
    <w:qFormat/>
    <w:rsid w:val="009C1BFC"/>
    <w:rPr>
      <w:szCs w:val="20"/>
    </w:rPr>
  </w:style>
  <w:style w:type="paragraph" w:styleId="Tematkomentarza">
    <w:name w:val="annotation subject"/>
    <w:basedOn w:val="Tekstkomentarza"/>
    <w:next w:val="Tekstkomentarza"/>
    <w:semiHidden/>
    <w:qFormat/>
    <w:rsid w:val="009C1BFC"/>
    <w:rPr>
      <w:b/>
      <w:bCs/>
    </w:rPr>
  </w:style>
  <w:style w:type="paragraph" w:styleId="Akapitzlist">
    <w:name w:val="List Paragraph"/>
    <w:basedOn w:val="Normalny"/>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Poprawka">
    <w:name w:val="Revision"/>
    <w:uiPriority w:val="99"/>
    <w:semiHidden/>
    <w:qFormat/>
    <w:rsid w:val="00A47A70"/>
    <w:rPr>
      <w:szCs w:val="24"/>
      <w:lang w:eastAsia="en-US"/>
    </w:rPr>
  </w:style>
  <w:style w:type="paragraph" w:styleId="NormalnyWeb">
    <w:name w:val="Normal (Web)"/>
    <w:basedOn w:val="Normalny"/>
    <w:uiPriority w:val="99"/>
    <w:unhideWhenUsed/>
    <w:qFormat/>
    <w:rsid w:val="00E94BC7"/>
    <w:pPr>
      <w:spacing w:beforeAutospacing="1" w:afterAutospacing="1"/>
    </w:pPr>
    <w:rPr>
      <w:sz w:val="24"/>
      <w:lang w:eastAsia="en-GB"/>
    </w:rPr>
  </w:style>
  <w:style w:type="paragraph" w:styleId="Zwykytekst">
    <w:name w:val="Plain Text"/>
    <w:basedOn w:val="Normalny"/>
    <w:link w:val="ZwykytekstZnak"/>
    <w:qFormat/>
    <w:rsid w:val="004304C4"/>
    <w:rPr>
      <w:rFonts w:ascii="Courier New" w:hAnsi="Courier New" w:cs="Courier New"/>
      <w:szCs w:val="20"/>
    </w:rPr>
  </w:style>
  <w:style w:type="paragraph" w:customStyle="1" w:styleId="Zawartoramki">
    <w:name w:val="Zawartość ramki"/>
    <w:basedOn w:val="Normalny"/>
    <w:qFormat/>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3/14/Ford-Takes-Bold-Steps-Toward-All-Electric-Future-in-Europ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ford.com/content/fordmedia/feu/en/news/2022/03/14/batter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watt3@for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1/03/16/next-generation-ford-transit-custom-all-electric-coming-in-2023-.html" TargetMode="External"/><Relationship Id="rId5" Type="http://schemas.openxmlformats.org/officeDocument/2006/relationships/numbering" Target="numbering.xml"/><Relationship Id="rId15" Type="http://schemas.openxmlformats.org/officeDocument/2006/relationships/hyperlink" Target="https://media.ford.com/content/fordmedia/feu/en/news/2021/06/22/rough-day-at-work--all-electric-ford-e-transit--torture-tests-si.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08/31/ford_s-all-electric-e-transit-to-deliver-new-level-of-productivi.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B75EB77-B3C0-40CE-B82F-B16FBDEA8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4FF88-0EF3-4742-AD67-BE693890D062}">
  <ds:schemaRefs>
    <ds:schemaRef ds:uri="http://schemas.microsoft.com/sharepoint/v3/contenttype/forms"/>
  </ds:schemaRefs>
</ds:datastoreItem>
</file>

<file path=customXml/itemProps4.xml><?xml version="1.0" encoding="utf-8"?>
<ds:datastoreItem xmlns:ds="http://schemas.openxmlformats.org/officeDocument/2006/customXml" ds:itemID="{9A5A7A30-1D6F-40D2-8CDF-4BF08F2A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7566</Characters>
  <Application>Microsoft Office Word</Application>
  <DocSecurity>0</DocSecurity>
  <Lines>63</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dc:description/>
  <cp:lastModifiedBy>Daniel Mirkiewicz</cp:lastModifiedBy>
  <cp:revision>2</cp:revision>
  <cp:lastPrinted>2022-04-08T06:55:00Z</cp:lastPrinted>
  <dcterms:created xsi:type="dcterms:W3CDTF">2022-04-08T06:56:00Z</dcterms:created>
  <dcterms:modified xsi:type="dcterms:W3CDTF">2022-04-08T06:56:00Z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MSIP_Label_da5f6bcb-61c5-4c57-b5b7-b781b8d0593f_ActionId">
    <vt:lpwstr>9cffb444-1dd1-44ca-80e6-d69ed7831d1d</vt:lpwstr>
  </property>
  <property fmtid="{D5CDD505-2E9C-101B-9397-08002B2CF9AE}" pid="4" name="MSIP_Label_da5f6bcb-61c5-4c57-b5b7-b781b8d0593f_ContentBits">
    <vt:lpwstr>2</vt:lpwstr>
  </property>
  <property fmtid="{D5CDD505-2E9C-101B-9397-08002B2CF9AE}" pid="5" name="MSIP_Label_da5f6bcb-61c5-4c57-b5b7-b781b8d0593f_Enabled">
    <vt:lpwstr>true</vt:lpwstr>
  </property>
  <property fmtid="{D5CDD505-2E9C-101B-9397-08002B2CF9AE}" pid="6" name="MSIP_Label_da5f6bcb-61c5-4c57-b5b7-b781b8d0593f_Method">
    <vt:lpwstr>Privileged</vt:lpwstr>
  </property>
  <property fmtid="{D5CDD505-2E9C-101B-9397-08002B2CF9AE}" pid="7" name="MSIP_Label_da5f6bcb-61c5-4c57-b5b7-b781b8d0593f_Name">
    <vt:lpwstr>Şirkete Özel</vt:lpwstr>
  </property>
  <property fmtid="{D5CDD505-2E9C-101B-9397-08002B2CF9AE}" pid="8" name="MSIP_Label_da5f6bcb-61c5-4c57-b5b7-b781b8d0593f_SetDate">
    <vt:lpwstr>2022-04-01T11:21:18Z</vt:lpwstr>
  </property>
  <property fmtid="{D5CDD505-2E9C-101B-9397-08002B2CF9AE}" pid="9" name="MSIP_Label_da5f6bcb-61c5-4c57-b5b7-b781b8d0593f_SiteId">
    <vt:lpwstr>9b2aa256-6b63-48b7-88bd-26407e34cbc4</vt:lpwstr>
  </property>
  <property fmtid="{D5CDD505-2E9C-101B-9397-08002B2CF9AE}" pid="10" name="_NewReviewCycle">
    <vt:lpwstr/>
  </property>
</Properties>
</file>