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1C012C" w14:textId="77777777" w:rsidR="000B3D98" w:rsidRDefault="005930EF">
      <w:pPr>
        <w:rPr>
          <w:rFonts w:ascii="Arial" w:hAnsi="Arial" w:cs="Arial"/>
          <w:b/>
          <w:bCs/>
          <w:spacing w:val="-10"/>
          <w:sz w:val="32"/>
          <w:szCs w:val="32"/>
          <w:lang w:val="pl-PL"/>
        </w:rPr>
      </w:pPr>
      <w:r>
        <w:rPr>
          <w:rFonts w:ascii="Arial" w:hAnsi="Arial" w:cs="Arial"/>
          <w:b/>
          <w:bCs/>
          <w:spacing w:val="-10"/>
          <w:sz w:val="32"/>
          <w:szCs w:val="32"/>
          <w:lang w:val="pl-PL"/>
        </w:rPr>
        <w:t>Ford i </w:t>
      </w:r>
      <w:proofErr w:type="spellStart"/>
      <w:r>
        <w:rPr>
          <w:rFonts w:ascii="Arial" w:hAnsi="Arial" w:cs="Arial"/>
          <w:b/>
          <w:bCs/>
          <w:spacing w:val="-10"/>
          <w:sz w:val="32"/>
          <w:szCs w:val="32"/>
          <w:lang w:val="pl-PL"/>
        </w:rPr>
        <w:t>Purdue</w:t>
      </w:r>
      <w:proofErr w:type="spellEnd"/>
      <w:r>
        <w:rPr>
          <w:rFonts w:ascii="Arial" w:hAnsi="Arial" w:cs="Arial"/>
          <w:b/>
          <w:bCs/>
          <w:spacing w:val="-10"/>
          <w:sz w:val="32"/>
          <w:szCs w:val="32"/>
          <w:lang w:val="pl-PL"/>
        </w:rPr>
        <w:t xml:space="preserve"> pracują wspólnie nad patentem przewodu, który może zapewnić tak szybkie ładowanie pojazdów elektrycznych, jak tankowanie benzyny</w:t>
      </w:r>
    </w:p>
    <w:p w14:paraId="6065D232" w14:textId="77777777" w:rsidR="000B3D98" w:rsidRDefault="000B3D98">
      <w:pPr>
        <w:rPr>
          <w:rFonts w:ascii="Arial" w:hAnsi="Arial" w:cs="Arial"/>
          <w:b/>
          <w:bCs/>
          <w:spacing w:val="-10"/>
          <w:sz w:val="22"/>
          <w:szCs w:val="22"/>
          <w:lang w:val="pl-PL"/>
        </w:rPr>
      </w:pPr>
    </w:p>
    <w:p w14:paraId="3D3DA081" w14:textId="77777777" w:rsidR="000B3D98" w:rsidRDefault="005930EF">
      <w:pPr>
        <w:numPr>
          <w:ilvl w:val="0"/>
          <w:numId w:val="2"/>
        </w:numPr>
        <w:rPr>
          <w:rFonts w:ascii="Arial" w:hAnsi="Arial" w:cs="Arial"/>
          <w:b/>
          <w:bCs/>
          <w:sz w:val="22"/>
          <w:szCs w:val="22"/>
          <w:lang w:val="pl-PL"/>
        </w:rPr>
      </w:pPr>
      <w:bookmarkStart w:id="0" w:name="_Hlk84847673"/>
      <w:bookmarkEnd w:id="0"/>
      <w:r>
        <w:rPr>
          <w:rFonts w:ascii="Arial" w:hAnsi="Arial" w:cs="Arial"/>
          <w:sz w:val="22"/>
          <w:szCs w:val="22"/>
          <w:lang w:val="pl-PL"/>
        </w:rPr>
        <w:t xml:space="preserve">Naukowcy Forda i Uniwersytetu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Purdue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z powodzeniem zakończyli pierwszy etap wspólnych prac nad nową, zgłoszoną do patentu metodą usprawnienia ładowarek, zdolnych w przyszłości dostarczać znacznie więcej mocy w porównaniu z obecnie stosowanymi systemami</w:t>
      </w:r>
    </w:p>
    <w:p w14:paraId="004354A0" w14:textId="77777777" w:rsidR="000B3D98" w:rsidRDefault="000B3D98">
      <w:pPr>
        <w:ind w:left="630"/>
        <w:rPr>
          <w:rFonts w:ascii="Arial" w:hAnsi="Arial" w:cs="Arial"/>
          <w:b/>
          <w:bCs/>
          <w:sz w:val="22"/>
          <w:szCs w:val="22"/>
          <w:lang w:val="pl-PL"/>
        </w:rPr>
      </w:pPr>
      <w:bookmarkStart w:id="1" w:name="_Hlk848476731"/>
      <w:bookmarkEnd w:id="1"/>
    </w:p>
    <w:p w14:paraId="321236D9" w14:textId="77777777" w:rsidR="000B3D98" w:rsidRDefault="005930EF">
      <w:pPr>
        <w:numPr>
          <w:ilvl w:val="0"/>
          <w:numId w:val="2"/>
        </w:numPr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Wykorzystanie cieczy jako aktywnego, przechodzącego w stan gazowy czynnika chłodzącego, w radykalny sposób może zmienić technologię ładowania pojazdów i umożliwić skrócenie średniego czasu ładowania pojazdów elektrycznych</w:t>
      </w:r>
    </w:p>
    <w:p w14:paraId="7FCEE990" w14:textId="77777777" w:rsidR="000B3D98" w:rsidRDefault="000B3D98">
      <w:pPr>
        <w:pStyle w:val="ListParagraph"/>
        <w:ind w:left="0"/>
        <w:rPr>
          <w:rFonts w:ascii="Arial" w:hAnsi="Arial" w:cs="Arial"/>
          <w:b/>
          <w:bCs/>
          <w:sz w:val="22"/>
          <w:szCs w:val="22"/>
          <w:lang w:val="pl-PL"/>
        </w:rPr>
      </w:pPr>
    </w:p>
    <w:p w14:paraId="3FE33385" w14:textId="77777777" w:rsidR="000B3D98" w:rsidRDefault="005930EF">
      <w:pPr>
        <w:numPr>
          <w:ilvl w:val="0"/>
          <w:numId w:val="2"/>
        </w:numPr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Cs/>
          <w:sz w:val="22"/>
          <w:szCs w:val="22"/>
          <w:lang w:val="pl-PL"/>
        </w:rPr>
        <w:t xml:space="preserve">Firma Ford inwestuje, aby poprowadzić rewolucyjne zmiany w elektryfikacji transportu i pomóc światu w wymianie pojazdów spalinowych na elektryczne. Staje się to możliwe dzięki takim pojazdom jak SUV Mustang Mach-E, a wkrótce także pick-upowi F-150 </w:t>
      </w:r>
      <w:proofErr w:type="spellStart"/>
      <w:r>
        <w:rPr>
          <w:rFonts w:ascii="Arial" w:hAnsi="Arial" w:cs="Arial"/>
          <w:bCs/>
          <w:sz w:val="22"/>
          <w:szCs w:val="22"/>
          <w:lang w:val="pl-PL"/>
        </w:rPr>
        <w:t>Lightning</w:t>
      </w:r>
      <w:proofErr w:type="spellEnd"/>
      <w:r>
        <w:rPr>
          <w:rFonts w:ascii="Arial" w:hAnsi="Arial" w:cs="Arial"/>
          <w:bCs/>
          <w:sz w:val="22"/>
          <w:szCs w:val="22"/>
          <w:vertAlign w:val="superscript"/>
          <w:lang w:val="pl-PL"/>
        </w:rPr>
        <w:t>™</w:t>
      </w:r>
      <w:r>
        <w:rPr>
          <w:rFonts w:ascii="Arial" w:hAnsi="Arial" w:cs="Arial"/>
          <w:bCs/>
          <w:sz w:val="22"/>
          <w:szCs w:val="22"/>
          <w:lang w:val="pl-PL"/>
        </w:rPr>
        <w:t xml:space="preserve"> i dostawczemu E-Transitowi</w:t>
      </w:r>
    </w:p>
    <w:p w14:paraId="0A3C590D" w14:textId="77777777" w:rsidR="000B3D98" w:rsidRDefault="000B3D98">
      <w:pPr>
        <w:rPr>
          <w:rFonts w:ascii="Arial" w:hAnsi="Arial" w:cs="Arial"/>
          <w:b/>
          <w:bCs/>
          <w:sz w:val="22"/>
          <w:szCs w:val="22"/>
          <w:lang w:val="pl-PL"/>
        </w:rPr>
      </w:pPr>
    </w:p>
    <w:p w14:paraId="4830F222" w14:textId="69011B91" w:rsidR="000B3D98" w:rsidRDefault="003F698F">
      <w:pPr>
        <w:rPr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>WARSZAWA</w:t>
      </w:r>
      <w:r w:rsidR="005930EF">
        <w:rPr>
          <w:rFonts w:ascii="Arial" w:hAnsi="Arial" w:cs="Arial"/>
          <w:b/>
          <w:bCs/>
          <w:sz w:val="22"/>
          <w:szCs w:val="22"/>
          <w:lang w:val="pl-PL"/>
        </w:rPr>
        <w:t>, 1</w:t>
      </w:r>
      <w:r>
        <w:rPr>
          <w:rFonts w:ascii="Arial" w:hAnsi="Arial" w:cs="Arial"/>
          <w:b/>
          <w:bCs/>
          <w:sz w:val="22"/>
          <w:szCs w:val="22"/>
          <w:lang w:val="pl-PL"/>
        </w:rPr>
        <w:t>7</w:t>
      </w:r>
      <w:r w:rsidR="005930EF">
        <w:rPr>
          <w:rFonts w:ascii="Arial" w:hAnsi="Arial" w:cs="Arial"/>
          <w:b/>
          <w:bCs/>
          <w:sz w:val="22"/>
          <w:szCs w:val="22"/>
          <w:lang w:val="pl-PL"/>
        </w:rPr>
        <w:t xml:space="preserve"> listopada 2021 r</w:t>
      </w:r>
      <w:r>
        <w:rPr>
          <w:rFonts w:ascii="Arial" w:hAnsi="Arial" w:cs="Arial"/>
          <w:b/>
          <w:bCs/>
          <w:sz w:val="22"/>
          <w:szCs w:val="22"/>
          <w:lang w:val="pl-PL"/>
        </w:rPr>
        <w:t>oku</w:t>
      </w:r>
      <w:r w:rsidR="005930EF">
        <w:rPr>
          <w:rFonts w:ascii="Arial" w:hAnsi="Arial" w:cs="Arial"/>
          <w:b/>
          <w:bCs/>
          <w:sz w:val="22"/>
          <w:szCs w:val="22"/>
          <w:lang w:val="pl-PL"/>
        </w:rPr>
        <w:t xml:space="preserve"> – </w:t>
      </w:r>
      <w:r w:rsidR="005930EF">
        <w:rPr>
          <w:rFonts w:ascii="Arial" w:hAnsi="Arial" w:cs="Arial"/>
          <w:sz w:val="22"/>
          <w:szCs w:val="22"/>
          <w:lang w:val="pl-PL"/>
        </w:rPr>
        <w:t xml:space="preserve">Naukowcy Forda i Uniwersytetu </w:t>
      </w:r>
      <w:proofErr w:type="spellStart"/>
      <w:r w:rsidR="005930EF">
        <w:rPr>
          <w:rFonts w:ascii="Arial" w:hAnsi="Arial" w:cs="Arial"/>
          <w:sz w:val="22"/>
          <w:szCs w:val="22"/>
          <w:lang w:val="pl-PL"/>
        </w:rPr>
        <w:t>Purdue</w:t>
      </w:r>
      <w:proofErr w:type="spellEnd"/>
      <w:r w:rsidR="005930EF">
        <w:rPr>
          <w:rFonts w:ascii="Arial" w:hAnsi="Arial" w:cs="Arial"/>
          <w:sz w:val="22"/>
          <w:szCs w:val="22"/>
          <w:lang w:val="pl-PL"/>
        </w:rPr>
        <w:t xml:space="preserve"> zrealizowali ważny, wczesny etap badań, które mogą sprawić, że ładowanie pojazdów elektrycznych stanie się prostsze i znacznie szybsze. </w:t>
      </w:r>
    </w:p>
    <w:p w14:paraId="18C5D4DA" w14:textId="77777777" w:rsidR="000B3D98" w:rsidRDefault="000B3D98">
      <w:pPr>
        <w:rPr>
          <w:rFonts w:ascii="Arial" w:hAnsi="Arial" w:cs="Arial"/>
          <w:sz w:val="22"/>
          <w:szCs w:val="22"/>
          <w:lang w:val="pl-PL"/>
        </w:rPr>
      </w:pPr>
    </w:p>
    <w:p w14:paraId="78836225" w14:textId="77777777" w:rsidR="000B3D98" w:rsidRDefault="005930EF">
      <w:pPr>
        <w:rPr>
          <w:rFonts w:ascii="Arial" w:hAnsi="Arial" w:cs="Arial"/>
          <w:sz w:val="22"/>
          <w:szCs w:val="22"/>
          <w:lang w:val="pl-PL"/>
        </w:rPr>
      </w:pPr>
      <w:bookmarkStart w:id="2" w:name="_Hlk84320826"/>
      <w:bookmarkEnd w:id="2"/>
      <w:r>
        <w:rPr>
          <w:rFonts w:ascii="Arial" w:hAnsi="Arial" w:cs="Arial"/>
          <w:sz w:val="22"/>
          <w:szCs w:val="22"/>
          <w:lang w:val="pl-PL"/>
        </w:rPr>
        <w:t xml:space="preserve">W ramach kooperacji badawczej, naukowcy z obu grup pracują nad projektem nowego, zgłoszonego do patentu przewodu dla stacji ładowania, który mógłby zostać wykorzystany w rozwijanej obecnie technologii ładowania pojazdów. Ułatwiłoby to użytkownikom wymianę pojazdów na znacznie szybsze w ładowaniu modele elektryczne. </w:t>
      </w:r>
    </w:p>
    <w:p w14:paraId="6359130F" w14:textId="77777777" w:rsidR="000B3D98" w:rsidRDefault="000B3D98">
      <w:pPr>
        <w:rPr>
          <w:rFonts w:ascii="Arial" w:hAnsi="Arial" w:cs="Arial"/>
          <w:sz w:val="22"/>
          <w:szCs w:val="22"/>
          <w:lang w:val="pl-PL"/>
        </w:rPr>
      </w:pPr>
      <w:bookmarkStart w:id="3" w:name="_Hlk843208261"/>
      <w:bookmarkEnd w:id="3"/>
    </w:p>
    <w:p w14:paraId="6B3D1CC2" w14:textId="77777777" w:rsidR="000B3D98" w:rsidRDefault="005930EF">
      <w:pPr>
        <w:rPr>
          <w:rFonts w:ascii="Arial" w:hAnsi="Arial" w:cs="Arial"/>
          <w:sz w:val="22"/>
          <w:szCs w:val="22"/>
          <w:lang w:val="pl-PL"/>
        </w:rPr>
      </w:pPr>
      <w:bookmarkStart w:id="4" w:name="_Hlk84321133"/>
      <w:r>
        <w:rPr>
          <w:rFonts w:ascii="Arial" w:hAnsi="Arial" w:cs="Arial"/>
          <w:sz w:val="22"/>
          <w:szCs w:val="22"/>
          <w:lang w:val="pl-PL"/>
        </w:rPr>
        <w:t xml:space="preserve">„Współczesne ładowarki mają ograniczone możliwości szybkiego ładowania akumulatorów pojazdów elektrycznych ze względu na niebezpieczeństwo przegrzania. Szybsze ładowanie wymaga przepływu prądu większej mocy przez przewód ładujący – mówi Michael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Degner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, dyrektor techniczny w Ford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Research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and Advanced Engineering.</w:t>
      </w:r>
      <w:r>
        <w:rPr>
          <w:rFonts w:ascii="Arial" w:hAnsi="Arial" w:cs="Arial"/>
          <w:sz w:val="22"/>
          <w:szCs w:val="22"/>
          <w:vertAlign w:val="superscript"/>
          <w:lang w:val="pl-PL"/>
        </w:rPr>
        <w:t>1</w:t>
      </w:r>
      <w:r>
        <w:rPr>
          <w:rFonts w:ascii="Arial" w:hAnsi="Arial" w:cs="Arial"/>
          <w:sz w:val="22"/>
          <w:szCs w:val="22"/>
          <w:lang w:val="pl-PL"/>
        </w:rPr>
        <w:t xml:space="preserve"> „Im wyższa moc prądu ładowania, tym większa ilość ciepła musi być odprowadzana, aby przewód zachował sprawność.”</w:t>
      </w:r>
      <w:bookmarkEnd w:id="4"/>
    </w:p>
    <w:p w14:paraId="2285376A" w14:textId="77777777" w:rsidR="000B3D98" w:rsidRDefault="000B3D98">
      <w:pPr>
        <w:rPr>
          <w:rFonts w:ascii="Arial" w:hAnsi="Arial" w:cs="Arial"/>
          <w:sz w:val="22"/>
          <w:szCs w:val="22"/>
          <w:lang w:val="pl-PL"/>
        </w:rPr>
      </w:pPr>
    </w:p>
    <w:p w14:paraId="6BAB9793" w14:textId="77777777" w:rsidR="000B3D98" w:rsidRDefault="005930EF">
      <w:pPr>
        <w:rPr>
          <w:rFonts w:ascii="Arial" w:hAnsi="Arial" w:cs="Arial"/>
          <w:sz w:val="22"/>
          <w:szCs w:val="22"/>
          <w:lang w:val="pl-PL"/>
        </w:rPr>
      </w:pPr>
      <w:bookmarkStart w:id="5" w:name="_Hlk84320929"/>
      <w:r>
        <w:rPr>
          <w:rFonts w:ascii="Arial" w:hAnsi="Arial" w:cs="Arial"/>
          <w:sz w:val="22"/>
          <w:szCs w:val="22"/>
          <w:lang w:val="pl-PL"/>
        </w:rPr>
        <w:t>Naukowcy z </w:t>
      </w:r>
      <w:proofErr w:type="spellStart"/>
      <w:r>
        <w:rPr>
          <w:rFonts w:ascii="Arial" w:hAnsi="Arial" w:cs="Arial"/>
          <w:sz w:val="22"/>
          <w:szCs w:val="22"/>
          <w:lang w:val="pl-PL"/>
        </w:rPr>
        <w:t>Purdue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koncentrują się na stworzeniu alternatywnej metody chłodzenia przewodu ładującego, zdolnego do przesyłania prądu o wyższej mocy. </w:t>
      </w:r>
      <w:bookmarkEnd w:id="5"/>
      <w:r>
        <w:rPr>
          <w:rFonts w:ascii="Arial" w:hAnsi="Arial" w:cs="Arial"/>
          <w:sz w:val="22"/>
          <w:szCs w:val="22"/>
          <w:lang w:val="pl-PL"/>
        </w:rPr>
        <w:t>w </w:t>
      </w:r>
      <w:bookmarkStart w:id="6" w:name="_Hlk84320996"/>
      <w:r>
        <w:rPr>
          <w:rFonts w:ascii="Arial" w:hAnsi="Arial" w:cs="Arial"/>
          <w:sz w:val="22"/>
          <w:szCs w:val="22"/>
          <w:lang w:val="pl-PL"/>
        </w:rPr>
        <w:t xml:space="preserve">konstrukcji przewodu jako aktywny czynnik chłodzący stosowana jest ciecz, dla której można jednak zwiększyć efektywność radiacyjną poprzez wykorzystanie procesu zmiany stanu skupienia z ciekłego w gazowy – to kluczowa różnica pomiędzy opracowywanym rozwiązaniem, a obecnie stosowaną na rynku metodą chłodzenia cieczą. </w:t>
      </w:r>
    </w:p>
    <w:p w14:paraId="30E2D9D7" w14:textId="77777777" w:rsidR="000B3D98" w:rsidRDefault="000B3D98">
      <w:pPr>
        <w:rPr>
          <w:rFonts w:ascii="Arial" w:hAnsi="Arial" w:cs="Arial"/>
          <w:sz w:val="22"/>
          <w:szCs w:val="22"/>
          <w:lang w:val="pl-PL"/>
        </w:rPr>
      </w:pPr>
    </w:p>
    <w:p w14:paraId="09CBD544" w14:textId="77777777" w:rsidR="000B3D98" w:rsidRDefault="005930EF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Innowacja ta może pewnego dnia doprowadzić do przepływu prądu o znacznie większej </w:t>
      </w:r>
      <w:proofErr w:type="gramStart"/>
      <w:r>
        <w:rPr>
          <w:rFonts w:ascii="Arial" w:hAnsi="Arial" w:cs="Arial"/>
          <w:sz w:val="22"/>
          <w:szCs w:val="22"/>
          <w:lang w:val="pl-PL"/>
        </w:rPr>
        <w:t>mocy,</w:t>
      </w:r>
      <w:proofErr w:type="gramEnd"/>
      <w:r>
        <w:rPr>
          <w:rFonts w:ascii="Arial" w:hAnsi="Arial" w:cs="Arial"/>
          <w:sz w:val="22"/>
          <w:szCs w:val="22"/>
          <w:lang w:val="pl-PL"/>
        </w:rPr>
        <w:t xml:space="preserve"> niż zdolne są zapewnić dzisiejsze najsprawniejsze systemy ładowania pojazdów elektrycznych, dzięki czemu możliwe będzie skrócenie czasu potrzebnego na uzupełnienie akumulatora, jeśli równolegle wprowadzane będą udoskonalenia procesów ładowania i innych technologii. z czasem mogłoby to doprowadzić do tego, że ładowanie pojazdów elektrycznych odbywałoby się tak szybko, jak tankowanie na konwencjonalnych stacjach benzynowych.</w:t>
      </w:r>
    </w:p>
    <w:p w14:paraId="6BC1421B" w14:textId="77777777" w:rsidR="000B3D98" w:rsidRDefault="000B3D98">
      <w:pPr>
        <w:rPr>
          <w:rFonts w:ascii="Arial" w:hAnsi="Arial" w:cs="Arial"/>
          <w:sz w:val="22"/>
          <w:szCs w:val="22"/>
          <w:lang w:val="pl-PL"/>
        </w:rPr>
      </w:pPr>
    </w:p>
    <w:p w14:paraId="7011ECAF" w14:textId="77777777" w:rsidR="000B3D98" w:rsidRDefault="005930EF">
      <w:pPr>
        <w:rPr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lastRenderedPageBreak/>
        <w:t>Koncepcja tego rozwiązania jest wynikiem analizowania przeszkód, związanych z osiągnięciem szybszej prędkości ładowania, prowadzonych przez zespół Forda, a także wiedzy naukowców z </w:t>
      </w:r>
      <w:proofErr w:type="spellStart"/>
      <w:r>
        <w:rPr>
          <w:rFonts w:ascii="Arial" w:hAnsi="Arial" w:cs="Arial"/>
          <w:sz w:val="22"/>
          <w:szCs w:val="22"/>
          <w:lang w:val="pl-PL"/>
        </w:rPr>
        <w:t>Purdue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. Zespoły systematycznie współpracują, dokonując przeglądu najnowszych wyników i przekazując informacje zwrotne na temat obszarów, na których należy się skupić w miarę rozwoju tego rozwiązania. </w:t>
      </w:r>
    </w:p>
    <w:bookmarkEnd w:id="6"/>
    <w:p w14:paraId="7AB1DE8C" w14:textId="77777777" w:rsidR="000B3D98" w:rsidRDefault="000B3D98">
      <w:pPr>
        <w:rPr>
          <w:rFonts w:ascii="Arial" w:hAnsi="Arial" w:cs="Arial"/>
          <w:sz w:val="22"/>
          <w:szCs w:val="22"/>
          <w:lang w:val="pl-PL"/>
        </w:rPr>
      </w:pPr>
    </w:p>
    <w:p w14:paraId="14B38D22" w14:textId="77777777" w:rsidR="000B3D98" w:rsidRDefault="005930EF">
      <w:pPr>
        <w:rPr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„Czas ładowania pojazdu elektrycznego może się znacznie różnić – od 20 minut na stacji do godzin z domowej ładowarki. Często jest to źródłem obaw ludzi, którzy rozważają zakup pojazdu elektrycznego” – uważa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Issam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Mudawar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, profesor Wydziału inżynierii mechanicznej im.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Betty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Ruth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i Miltona B.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Hollanderów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w </w:t>
      </w:r>
      <w:proofErr w:type="spellStart"/>
      <w:r>
        <w:rPr>
          <w:rFonts w:ascii="Arial" w:hAnsi="Arial" w:cs="Arial"/>
          <w:sz w:val="22"/>
          <w:szCs w:val="22"/>
          <w:lang w:val="pl-PL"/>
        </w:rPr>
        <w:t>Purdue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University. „Moje laboratorium znalazło sposób rozwiązania sytuacji, kiedy szybkość wzrastającej temperatury przekracza możliwości dzisiejszych rozwiązań technicznych.”</w:t>
      </w:r>
    </w:p>
    <w:p w14:paraId="473A16F6" w14:textId="77777777" w:rsidR="000B3D98" w:rsidRDefault="000B3D98">
      <w:pPr>
        <w:rPr>
          <w:rFonts w:ascii="Arial" w:hAnsi="Arial" w:cs="Arial"/>
          <w:sz w:val="22"/>
          <w:szCs w:val="22"/>
          <w:lang w:val="pl-PL"/>
        </w:rPr>
      </w:pPr>
    </w:p>
    <w:p w14:paraId="1A8FAB65" w14:textId="77777777" w:rsidR="000B3D98" w:rsidRDefault="005930EF">
      <w:pPr>
        <w:rPr>
          <w:lang w:val="pl-PL"/>
        </w:rPr>
      </w:pPr>
      <w:proofErr w:type="spellStart"/>
      <w:r>
        <w:rPr>
          <w:rFonts w:ascii="Arial" w:hAnsi="Arial" w:cs="Arial"/>
          <w:sz w:val="22"/>
          <w:szCs w:val="22"/>
          <w:lang w:val="pl-PL"/>
        </w:rPr>
        <w:t>Mudawar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dodaje, że jego laboratorium zamierza w ciągu najbliższych dwóch lat rozpocząć testy prototypowego przewodu ładującego, co pozwoli uściślić parametry prędkości ładowania dla niektórych modeli pojazdów elektrycznych. </w:t>
      </w:r>
    </w:p>
    <w:p w14:paraId="14AEF4DF" w14:textId="77777777" w:rsidR="000B3D98" w:rsidRDefault="000B3D98">
      <w:pPr>
        <w:rPr>
          <w:rFonts w:ascii="Arial" w:hAnsi="Arial" w:cs="Arial"/>
          <w:sz w:val="22"/>
          <w:szCs w:val="22"/>
          <w:lang w:val="pl-PL"/>
        </w:rPr>
      </w:pPr>
    </w:p>
    <w:p w14:paraId="16F4C4D0" w14:textId="77777777" w:rsidR="000B3D98" w:rsidRDefault="005930EF">
      <w:pPr>
        <w:rPr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„Ford dąży do ułatwienia zmian, idących w kierunku elektryfikacji” - powiedział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Degner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. „Cieszymy się, że możemy ściśle współpracować z zespołem naukowym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Purdue</w:t>
      </w:r>
      <w:proofErr w:type="spellEnd"/>
      <w:r>
        <w:rPr>
          <w:rFonts w:ascii="Arial" w:hAnsi="Arial" w:cs="Arial"/>
          <w:sz w:val="22"/>
          <w:szCs w:val="22"/>
          <w:lang w:val="pl-PL"/>
        </w:rPr>
        <w:t>, który może sprawić, że posiadanie samochodów elektrycznych i flot pojazdów użytkowych stanie się bardziej atrakcyjne i osiągalne”.</w:t>
      </w:r>
    </w:p>
    <w:p w14:paraId="472F2313" w14:textId="77777777" w:rsidR="000B3D98" w:rsidRDefault="000B3D98">
      <w:pPr>
        <w:rPr>
          <w:rFonts w:ascii="Arial" w:hAnsi="Arial" w:cs="Arial"/>
          <w:sz w:val="22"/>
          <w:szCs w:val="22"/>
          <w:lang w:val="pl-PL"/>
        </w:rPr>
      </w:pPr>
    </w:p>
    <w:p w14:paraId="76615CA0" w14:textId="77777777" w:rsidR="000B3D98" w:rsidRDefault="005930EF">
      <w:pPr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>Młode talenty elektryfikują świat</w:t>
      </w:r>
    </w:p>
    <w:p w14:paraId="102B6655" w14:textId="77777777" w:rsidR="000B3D98" w:rsidRDefault="000B3D98">
      <w:pPr>
        <w:rPr>
          <w:rFonts w:ascii="Arial" w:hAnsi="Arial" w:cs="Arial"/>
          <w:b/>
          <w:bCs/>
          <w:sz w:val="22"/>
          <w:szCs w:val="22"/>
          <w:lang w:val="pl-PL"/>
        </w:rPr>
      </w:pPr>
    </w:p>
    <w:p w14:paraId="6C017643" w14:textId="77777777" w:rsidR="000B3D98" w:rsidRDefault="005930EF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Współpraca Forda i </w:t>
      </w:r>
      <w:proofErr w:type="spellStart"/>
      <w:r>
        <w:rPr>
          <w:rFonts w:ascii="Arial" w:hAnsi="Arial" w:cs="Arial"/>
          <w:sz w:val="22"/>
          <w:szCs w:val="22"/>
          <w:lang w:val="pl-PL"/>
        </w:rPr>
        <w:t>Purdue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jest jednym z setek strategicznych sojuszy, jakie firma zawarła z profesorami wyższych uczelni na całym świecie. Studenci otrzymują możliwość pracy nad najważniejszymi wyzwaniami dla świata, co pomaga rozwijać ich umiejętności, a jednocześnie Ford ma szansę zaprezentować się przyszłym absolwentom, którzy mogą zdecydować się na rozpoczęcie kariery w firmie. </w:t>
      </w:r>
    </w:p>
    <w:p w14:paraId="0F22C8B3" w14:textId="77777777" w:rsidR="000B3D98" w:rsidRDefault="000B3D98">
      <w:pPr>
        <w:rPr>
          <w:rFonts w:ascii="Arial" w:hAnsi="Arial" w:cs="Arial"/>
          <w:sz w:val="22"/>
          <w:szCs w:val="22"/>
          <w:lang w:val="pl-PL"/>
        </w:rPr>
      </w:pPr>
    </w:p>
    <w:p w14:paraId="447A4548" w14:textId="77777777" w:rsidR="000B3D98" w:rsidRDefault="005930EF">
      <w:pPr>
        <w:rPr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„Badania, które prowadzimy w ramach projektu, są rzeczywiście zaawansowane. Postrzegamy je jako korzyść dla nas, dla przyszłości systemów ładowania pojazdów elektrycznych oraz jako lokomotywę awansu młodych talentów – i mamy w tych działaniach sukcesy” – powiedział Ted Miller, kierownik ds. podsystemów elektryfikacji i badań nad zasilaniem w Fordzie. „Studenci pomagają nam rozwiązywać problemy, a jednocześnie angażują się, lubią to co robią i jest to trwała inwestycja w ich zespoły laboratoryjne”.</w:t>
      </w:r>
    </w:p>
    <w:p w14:paraId="21C0B539" w14:textId="77777777" w:rsidR="000B3D98" w:rsidRDefault="000B3D98">
      <w:pPr>
        <w:rPr>
          <w:rFonts w:ascii="Arial" w:hAnsi="Arial" w:cs="Arial"/>
          <w:sz w:val="22"/>
          <w:szCs w:val="22"/>
          <w:lang w:val="pl-PL"/>
        </w:rPr>
      </w:pPr>
    </w:p>
    <w:p w14:paraId="78F50BEB" w14:textId="77777777" w:rsidR="000B3D98" w:rsidRDefault="005930EF">
      <w:pPr>
        <w:rPr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Przewód umożliwiający szybkie ładowanie trafi na rynek dopiero po zakończeniu prac badawczo-rozwojowych, jednak przez ostatnie 37 lat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Mudawar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doskonalił metody efektywnego chłodzenia elektroniki, wykorzystując lepsze właściwości radiacyjne cieczy po doprowadzeniu do punktu parowania. </w:t>
      </w:r>
    </w:p>
    <w:p w14:paraId="6BD729C2" w14:textId="77777777" w:rsidR="000B3D98" w:rsidRDefault="000B3D98">
      <w:pPr>
        <w:rPr>
          <w:rFonts w:ascii="Arial" w:hAnsi="Arial" w:cs="Arial"/>
          <w:sz w:val="22"/>
          <w:szCs w:val="22"/>
          <w:lang w:val="pl-PL"/>
        </w:rPr>
      </w:pPr>
    </w:p>
    <w:p w14:paraId="3869ED31" w14:textId="77777777" w:rsidR="000B3D98" w:rsidRDefault="005930EF">
      <w:pPr>
        <w:rPr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„Ford angażuje się aktywnie w badania nad akumulatorami i pojazdami elektrycznymi od czasów Henry'ego Forda i Thomasa Edisona” – powiedział Miller. „Zarejestrowaliśmy ponad 2500 amerykańskich patentów, związanych z technologiami elektryfikacji napędów i dysponujemy ponad 4000 kolejnych wniosków patentowych, oczekujących na rozpatrzenie. Idealnie uzupełniamy się we współpracy z profesorem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Mudawarem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i jego studentami, którzy pomagają nam w poszukiwaniu przyszłych rozwiązań w zakresie ładowania” – dodał Miller.</w:t>
      </w:r>
    </w:p>
    <w:p w14:paraId="52BD3210" w14:textId="77777777" w:rsidR="000B3D98" w:rsidRDefault="000B3D98">
      <w:pPr>
        <w:rPr>
          <w:rFonts w:ascii="Arial" w:hAnsi="Arial" w:cs="Arial"/>
          <w:sz w:val="22"/>
          <w:szCs w:val="22"/>
          <w:lang w:val="pl-PL"/>
        </w:rPr>
      </w:pPr>
    </w:p>
    <w:p w14:paraId="3F3671AB" w14:textId="77777777" w:rsidR="000B3D98" w:rsidRDefault="005930EF">
      <w:pPr>
        <w:rPr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lastRenderedPageBreak/>
        <w:t xml:space="preserve">Aby dowiedzieć się więcej o badaniach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Purdue</w:t>
      </w:r>
      <w:proofErr w:type="spellEnd"/>
      <w:r>
        <w:rPr>
          <w:rFonts w:ascii="Arial" w:hAnsi="Arial" w:cs="Arial"/>
          <w:sz w:val="22"/>
          <w:szCs w:val="22"/>
          <w:lang w:val="pl-PL"/>
        </w:rPr>
        <w:t>, skorzystaj z </w:t>
      </w:r>
      <w:hyperlink r:id="rId7">
        <w:r>
          <w:rPr>
            <w:rStyle w:val="czeinternetowe"/>
            <w:rFonts w:ascii="Arial" w:hAnsi="Arial" w:cs="Arial"/>
            <w:sz w:val="22"/>
            <w:szCs w:val="22"/>
            <w:lang w:val="pl-PL"/>
          </w:rPr>
          <w:t>linku</w:t>
        </w:r>
      </w:hyperlink>
      <w:r>
        <w:rPr>
          <w:rFonts w:ascii="Arial" w:hAnsi="Arial" w:cs="Arial"/>
          <w:sz w:val="22"/>
          <w:szCs w:val="22"/>
          <w:lang w:val="pl-PL"/>
        </w:rPr>
        <w:t xml:space="preserve">. </w:t>
      </w:r>
    </w:p>
    <w:p w14:paraId="26B38F81" w14:textId="77777777" w:rsidR="000B3D98" w:rsidRDefault="000B3D98">
      <w:pPr>
        <w:tabs>
          <w:tab w:val="left" w:pos="4800"/>
        </w:tabs>
        <w:ind w:left="360"/>
        <w:rPr>
          <w:rFonts w:ascii="Arial" w:hAnsi="Arial" w:cs="Arial"/>
          <w:bCs/>
          <w:sz w:val="22"/>
          <w:szCs w:val="22"/>
          <w:lang w:val="pl-PL"/>
        </w:rPr>
      </w:pPr>
    </w:p>
    <w:p w14:paraId="51950E4C" w14:textId="77777777" w:rsidR="000B3D98" w:rsidRDefault="005930EF">
      <w:pPr>
        <w:jc w:val="center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# # #</w:t>
      </w:r>
    </w:p>
    <w:p w14:paraId="5E52498E" w14:textId="77777777" w:rsidR="000B3D98" w:rsidRDefault="000B3D98">
      <w:pPr>
        <w:rPr>
          <w:rFonts w:ascii="Arial" w:hAnsi="Arial" w:cs="Arial"/>
          <w:sz w:val="22"/>
          <w:szCs w:val="22"/>
          <w:lang w:val="pl-PL"/>
        </w:rPr>
      </w:pPr>
    </w:p>
    <w:p w14:paraId="15DCC586" w14:textId="77777777" w:rsidR="000B3D98" w:rsidRDefault="005930EF">
      <w:pPr>
        <w:rPr>
          <w:lang w:val="pl-PL"/>
        </w:rPr>
      </w:pPr>
      <w:r>
        <w:rPr>
          <w:rFonts w:ascii="Arial" w:hAnsi="Arial" w:cs="Arial"/>
          <w:i/>
          <w:iCs/>
          <w:szCs w:val="20"/>
          <w:vertAlign w:val="superscript"/>
          <w:lang w:val="pl-PL"/>
        </w:rPr>
        <w:t>1</w:t>
      </w:r>
      <w:r>
        <w:rPr>
          <w:rFonts w:ascii="Arial" w:hAnsi="Arial" w:cs="Arial"/>
          <w:i/>
          <w:iCs/>
          <w:color w:val="000000"/>
          <w:szCs w:val="20"/>
          <w:lang w:val="pl-PL"/>
        </w:rPr>
        <w:t xml:space="preserve">Szybkość (prąd) ładowania spada, gdy poziom naładowania akumulatora zbliża się do 100% Wyniki uzyskiwane przez użytkowników mogą różnić się od podanych wielkości, zależnie od czasu ładowania prądem szczytowym i poziomu naładowania akumulatora </w:t>
      </w:r>
      <w:proofErr w:type="spellStart"/>
      <w:r>
        <w:rPr>
          <w:rFonts w:ascii="Arial" w:hAnsi="Arial" w:cs="Arial"/>
          <w:i/>
          <w:iCs/>
          <w:color w:val="000000"/>
          <w:szCs w:val="20"/>
          <w:lang w:val="pl-PL"/>
        </w:rPr>
        <w:t>litowo</w:t>
      </w:r>
      <w:proofErr w:type="spellEnd"/>
      <w:r>
        <w:rPr>
          <w:rFonts w:ascii="Arial" w:hAnsi="Arial" w:cs="Arial"/>
          <w:i/>
          <w:iCs/>
          <w:color w:val="000000"/>
          <w:szCs w:val="20"/>
          <w:lang w:val="pl-PL"/>
        </w:rPr>
        <w:t xml:space="preserve">-jonowego oraz jego kondycji. </w:t>
      </w:r>
    </w:p>
    <w:p w14:paraId="51925F99" w14:textId="77777777" w:rsidR="000B3D98" w:rsidRDefault="000B3D98">
      <w:pPr>
        <w:tabs>
          <w:tab w:val="left" w:pos="4800"/>
        </w:tabs>
        <w:ind w:left="360"/>
        <w:rPr>
          <w:rFonts w:ascii="Arial" w:hAnsi="Arial" w:cs="Arial"/>
          <w:bCs/>
          <w:i/>
          <w:iCs/>
          <w:color w:val="000000"/>
          <w:szCs w:val="20"/>
          <w:lang w:val="pl-PL"/>
        </w:rPr>
      </w:pPr>
    </w:p>
    <w:p w14:paraId="776A5A14" w14:textId="77777777" w:rsidR="000B3D98" w:rsidRDefault="005930EF">
      <w:pPr>
        <w:jc w:val="center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# # #</w:t>
      </w:r>
    </w:p>
    <w:p w14:paraId="460EA7E1" w14:textId="77777777" w:rsidR="000B3D98" w:rsidRDefault="000B3D98">
      <w:pPr>
        <w:jc w:val="center"/>
        <w:rPr>
          <w:rFonts w:ascii="Arial" w:hAnsi="Arial" w:cs="Arial"/>
          <w:sz w:val="22"/>
          <w:szCs w:val="22"/>
          <w:lang w:val="pl-PL"/>
        </w:rPr>
      </w:pPr>
    </w:p>
    <w:p w14:paraId="3B4B2AE5" w14:textId="77777777" w:rsidR="000B3D98" w:rsidRDefault="005930EF">
      <w:pPr>
        <w:pStyle w:val="NormalWeb"/>
        <w:spacing w:before="0" w:after="0"/>
        <w:rPr>
          <w:rFonts w:ascii="Arial" w:hAnsi="Arial" w:cs="Arial"/>
          <w:i/>
          <w:iCs/>
          <w:sz w:val="20"/>
          <w:szCs w:val="20"/>
          <w:lang w:val="pl-PL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pl-PL"/>
        </w:rPr>
        <w:t>O Ford Motor Company</w:t>
      </w:r>
    </w:p>
    <w:p w14:paraId="4DB969F5" w14:textId="77777777" w:rsidR="000B3D98" w:rsidRDefault="005930EF">
      <w:pPr>
        <w:pStyle w:val="NormalWeb"/>
        <w:spacing w:before="0" w:after="0"/>
        <w:rPr>
          <w:rFonts w:ascii="Arial" w:hAnsi="Arial" w:cs="Arial"/>
          <w:i/>
          <w:iCs/>
          <w:sz w:val="20"/>
          <w:szCs w:val="20"/>
          <w:lang w:val="pl-PL"/>
        </w:rPr>
      </w:pPr>
      <w:r>
        <w:rPr>
          <w:rFonts w:ascii="Arial" w:hAnsi="Arial" w:cs="Arial"/>
          <w:i/>
          <w:iCs/>
          <w:sz w:val="20"/>
          <w:szCs w:val="20"/>
          <w:lang w:val="pl-PL"/>
        </w:rPr>
        <w:t>Ford Motor Company (NYSE: F) z centralą w </w:t>
      </w:r>
      <w:proofErr w:type="spellStart"/>
      <w:r>
        <w:rPr>
          <w:rFonts w:ascii="Arial" w:hAnsi="Arial" w:cs="Arial"/>
          <w:i/>
          <w:iCs/>
          <w:sz w:val="20"/>
          <w:szCs w:val="20"/>
          <w:lang w:val="pl-PL"/>
        </w:rPr>
        <w:t>Dearborn</w:t>
      </w:r>
      <w:proofErr w:type="spellEnd"/>
      <w:r>
        <w:rPr>
          <w:rFonts w:ascii="Arial" w:hAnsi="Arial" w:cs="Arial"/>
          <w:i/>
          <w:iCs/>
          <w:sz w:val="20"/>
          <w:szCs w:val="20"/>
          <w:lang w:val="pl-PL"/>
        </w:rPr>
        <w:t xml:space="preserve"> w stanie Michigan w USA jest globalną marką, stawiającą sobie za cel pomoc w budowaniu lepszego świata, w którym każda osoba może swobodnie poruszać się i realizować swoje marzenia.  Plan wzrostu i tworzenia wartości rynkowej firmy, Ford+, wykorzystuje wypracowane atuty, nowe możliwości i trwałe relacje z klientami dla podniesienia satysfakcji i pogłębienia lojalności tych klientów.  Ford zajmuje się projektowaniem, produkcją, marketingiem, finansowaniem i serwisowaniem całej gamy skomunikowanych pojazdów osobowych, użytkowych, SUV-ów oraz ciężarowych - coraz częściej w wersjach zelektryfikowanych - marki Ford i luksusowej marki Lincoln.  Firma jest liderem w dziedzinie elektryfikacji pojazdów, inwestuje w rozwój mobilności, systemy autonomicznej jazdy, usługi dla pojazdów skomunikowanych, a także świadczy usługi finansowe za pośrednictwem Ford Motor </w:t>
      </w:r>
      <w:proofErr w:type="spellStart"/>
      <w:r>
        <w:rPr>
          <w:rFonts w:ascii="Arial" w:hAnsi="Arial" w:cs="Arial"/>
          <w:i/>
          <w:iCs/>
          <w:sz w:val="20"/>
          <w:szCs w:val="20"/>
          <w:lang w:val="pl-PL"/>
        </w:rPr>
        <w:t>Credit</w:t>
      </w:r>
      <w:proofErr w:type="spellEnd"/>
      <w:r>
        <w:rPr>
          <w:rFonts w:ascii="Arial" w:hAnsi="Arial" w:cs="Arial"/>
          <w:i/>
          <w:iCs/>
          <w:sz w:val="20"/>
          <w:szCs w:val="20"/>
          <w:lang w:val="pl-PL"/>
        </w:rPr>
        <w:t xml:space="preserve"> Company.  Ford zatrudnia około 184 tys. pracowników w zakładach na całym świecie. Więcej informacji na temat Forda, produktów firmy oraz oddziału Ford Motor </w:t>
      </w:r>
      <w:proofErr w:type="spellStart"/>
      <w:r>
        <w:rPr>
          <w:rFonts w:ascii="Arial" w:hAnsi="Arial" w:cs="Arial"/>
          <w:i/>
          <w:iCs/>
          <w:sz w:val="20"/>
          <w:szCs w:val="20"/>
          <w:lang w:val="pl-PL"/>
        </w:rPr>
        <w:t>Credit</w:t>
      </w:r>
      <w:proofErr w:type="spellEnd"/>
      <w:r>
        <w:rPr>
          <w:rFonts w:ascii="Arial" w:hAnsi="Arial" w:cs="Arial"/>
          <w:i/>
          <w:iCs/>
          <w:sz w:val="20"/>
          <w:szCs w:val="20"/>
          <w:lang w:val="pl-PL"/>
        </w:rPr>
        <w:t xml:space="preserve"> Company na stronie </w:t>
      </w:r>
      <w:hyperlink r:id="rId8">
        <w:r>
          <w:rPr>
            <w:rStyle w:val="czeinternetowe"/>
            <w:rFonts w:ascii="Arial" w:hAnsi="Arial" w:cs="Arial"/>
            <w:i/>
            <w:iCs/>
            <w:sz w:val="20"/>
            <w:szCs w:val="20"/>
            <w:lang w:val="pl-PL"/>
          </w:rPr>
          <w:t>corporate.ford.com</w:t>
        </w:r>
      </w:hyperlink>
      <w:r>
        <w:rPr>
          <w:rFonts w:ascii="Arial" w:hAnsi="Arial" w:cs="Arial"/>
          <w:i/>
          <w:iCs/>
          <w:sz w:val="20"/>
          <w:szCs w:val="20"/>
          <w:lang w:val="pl-PL"/>
        </w:rPr>
        <w:t>.  </w:t>
      </w:r>
    </w:p>
    <w:p w14:paraId="5D22C2E1" w14:textId="77777777" w:rsidR="000B3D98" w:rsidRDefault="000B3D98">
      <w:pPr>
        <w:pStyle w:val="NormalWeb"/>
        <w:spacing w:before="0" w:after="0"/>
        <w:rPr>
          <w:rFonts w:ascii="Arial" w:hAnsi="Arial" w:cs="Arial"/>
          <w:i/>
          <w:iCs/>
          <w:sz w:val="20"/>
          <w:szCs w:val="20"/>
          <w:lang w:val="pl-PL"/>
        </w:rPr>
      </w:pPr>
    </w:p>
    <w:p w14:paraId="3A602770" w14:textId="1F11B4FF" w:rsidR="000B3D98" w:rsidRDefault="000B3D98">
      <w:pPr>
        <w:rPr>
          <w:rFonts w:ascii="Arial" w:hAnsi="Arial" w:cs="Arial"/>
          <w:b/>
          <w:bCs/>
          <w:i/>
          <w:iCs/>
          <w:szCs w:val="20"/>
          <w:lang w:val="pl-PL"/>
        </w:rPr>
      </w:pPr>
      <w:bookmarkStart w:id="7" w:name="date"/>
      <w:bookmarkEnd w:id="7"/>
    </w:p>
    <w:p w14:paraId="15D5B900" w14:textId="77777777" w:rsidR="000B3D98" w:rsidRDefault="005930EF">
      <w:pPr>
        <w:rPr>
          <w:rFonts w:ascii="Arial" w:hAnsi="Arial" w:cs="Arial"/>
          <w:b/>
          <w:bCs/>
          <w:i/>
          <w:iCs/>
          <w:szCs w:val="20"/>
          <w:lang w:val="pl-PL"/>
        </w:rPr>
      </w:pPr>
      <w:r>
        <w:rPr>
          <w:rFonts w:ascii="Arial" w:hAnsi="Arial" w:cs="Arial"/>
          <w:b/>
          <w:bCs/>
          <w:i/>
          <w:iCs/>
          <w:szCs w:val="20"/>
          <w:lang w:val="pl-PL"/>
        </w:rPr>
        <w:t xml:space="preserve">O Uniwersytecie </w:t>
      </w:r>
      <w:proofErr w:type="spellStart"/>
      <w:r>
        <w:rPr>
          <w:rFonts w:ascii="Arial" w:hAnsi="Arial" w:cs="Arial"/>
          <w:b/>
          <w:bCs/>
          <w:i/>
          <w:iCs/>
          <w:szCs w:val="20"/>
          <w:lang w:val="pl-PL"/>
        </w:rPr>
        <w:t>Purdue</w:t>
      </w:r>
      <w:proofErr w:type="spellEnd"/>
    </w:p>
    <w:p w14:paraId="4326E926" w14:textId="77777777" w:rsidR="000B3D98" w:rsidRDefault="005930EF">
      <w:pPr>
        <w:rPr>
          <w:rFonts w:ascii="Arial" w:hAnsi="Arial" w:cs="Arial"/>
          <w:i/>
          <w:iCs/>
          <w:szCs w:val="20"/>
          <w:lang w:val="pl-PL"/>
        </w:rPr>
      </w:pPr>
      <w:r>
        <w:rPr>
          <w:rFonts w:ascii="Arial" w:hAnsi="Arial" w:cs="Arial"/>
          <w:i/>
          <w:iCs/>
          <w:szCs w:val="20"/>
          <w:lang w:val="pl-PL"/>
        </w:rPr>
        <w:t xml:space="preserve">Uniwersytet </w:t>
      </w:r>
      <w:proofErr w:type="spellStart"/>
      <w:r>
        <w:rPr>
          <w:rFonts w:ascii="Arial" w:hAnsi="Arial" w:cs="Arial"/>
          <w:i/>
          <w:iCs/>
          <w:szCs w:val="20"/>
          <w:lang w:val="pl-PL"/>
        </w:rPr>
        <w:t>Purdue</w:t>
      </w:r>
      <w:proofErr w:type="spellEnd"/>
      <w:r>
        <w:rPr>
          <w:rFonts w:ascii="Arial" w:hAnsi="Arial" w:cs="Arial"/>
          <w:i/>
          <w:iCs/>
          <w:szCs w:val="20"/>
          <w:lang w:val="pl-PL"/>
        </w:rPr>
        <w:t xml:space="preserve"> jest jedną z ważniejszych publicznych instytucji naukowych, która opracowuje praktyczne rozwiązania najtrudniejszych wyzwań współczesnego świata. Uniwersytet </w:t>
      </w:r>
      <w:proofErr w:type="spellStart"/>
      <w:r>
        <w:rPr>
          <w:rFonts w:ascii="Arial" w:hAnsi="Arial" w:cs="Arial"/>
          <w:i/>
          <w:iCs/>
          <w:szCs w:val="20"/>
          <w:lang w:val="pl-PL"/>
        </w:rPr>
        <w:t>Purdue</w:t>
      </w:r>
      <w:proofErr w:type="spellEnd"/>
      <w:r>
        <w:rPr>
          <w:rFonts w:ascii="Arial" w:hAnsi="Arial" w:cs="Arial"/>
          <w:i/>
          <w:iCs/>
          <w:szCs w:val="20"/>
          <w:lang w:val="pl-PL"/>
        </w:rPr>
        <w:t xml:space="preserve"> jest klasyfikowany przez „U.S. News &amp; World Report” w kolejnych czterech latach jako jeden z 10 najbardziej innowacyjnych uniwersytetów w Stanach Zjednoczonych. Uczelnia oferuje w czasach transformacji edukację stacjonarną oraz zdalną dla wszystkich zainteresowanych. Uniwersytet </w:t>
      </w:r>
      <w:proofErr w:type="spellStart"/>
      <w:r>
        <w:rPr>
          <w:rFonts w:ascii="Arial" w:hAnsi="Arial" w:cs="Arial"/>
          <w:i/>
          <w:iCs/>
          <w:szCs w:val="20"/>
          <w:lang w:val="pl-PL"/>
        </w:rPr>
        <w:t>Purdue</w:t>
      </w:r>
      <w:proofErr w:type="spellEnd"/>
      <w:r>
        <w:rPr>
          <w:rFonts w:ascii="Arial" w:hAnsi="Arial" w:cs="Arial"/>
          <w:i/>
          <w:iCs/>
          <w:szCs w:val="20"/>
          <w:lang w:val="pl-PL"/>
        </w:rPr>
        <w:t xml:space="preserve"> zobowiązał się do zapewnienia przystępności i łatwego dostępu do edukacji, zamroził opłaty czesnego i większość kosztów na poziomie lat 2012-13, umożliwiając większej liczbie studentów uzyskanie dyplomu bez konieczności zaciągania zobowiązań finansowych. Na stronie </w:t>
      </w:r>
      <w:hyperlink r:id="rId9" w:tgtFrame="_blank">
        <w:r>
          <w:rPr>
            <w:rStyle w:val="czeinternetowe"/>
            <w:rFonts w:ascii="Arial" w:hAnsi="Arial" w:cs="Arial"/>
            <w:i/>
            <w:iCs/>
            <w:color w:val="000000"/>
            <w:szCs w:val="20"/>
            <w:lang w:val="pl-PL"/>
          </w:rPr>
          <w:t>https://purdue.edu/</w:t>
        </w:r>
      </w:hyperlink>
      <w:r>
        <w:rPr>
          <w:rFonts w:ascii="Arial" w:hAnsi="Arial" w:cs="Arial"/>
          <w:i/>
          <w:iCs/>
          <w:szCs w:val="20"/>
          <w:lang w:val="pl-PL"/>
        </w:rPr>
        <w:t xml:space="preserve"> można przeczytać więcej na temat badań, osiągnięć i możliwości Uniwersytetu </w:t>
      </w:r>
      <w:proofErr w:type="spellStart"/>
      <w:r>
        <w:rPr>
          <w:rFonts w:ascii="Arial" w:hAnsi="Arial" w:cs="Arial"/>
          <w:i/>
          <w:iCs/>
          <w:szCs w:val="20"/>
          <w:lang w:val="pl-PL"/>
        </w:rPr>
        <w:t>Purdue</w:t>
      </w:r>
      <w:proofErr w:type="spellEnd"/>
      <w:r>
        <w:rPr>
          <w:rFonts w:ascii="Arial" w:hAnsi="Arial" w:cs="Arial"/>
          <w:i/>
          <w:iCs/>
          <w:szCs w:val="20"/>
          <w:lang w:val="pl-PL"/>
        </w:rPr>
        <w:t>, nieustannie poszukującego nowych rozwiązań.</w:t>
      </w:r>
    </w:p>
    <w:p w14:paraId="46CB40D4" w14:textId="77777777" w:rsidR="000B3D98" w:rsidRDefault="000B3D98">
      <w:pPr>
        <w:rPr>
          <w:rFonts w:ascii="Arial" w:hAnsi="Arial" w:cs="Arial"/>
          <w:b/>
          <w:bCs/>
          <w:i/>
          <w:iCs/>
          <w:color w:val="0000FF"/>
          <w:szCs w:val="20"/>
          <w:lang w:val="pl-PL"/>
        </w:rPr>
      </w:pPr>
    </w:p>
    <w:tbl>
      <w:tblPr>
        <w:tblW w:w="4263" w:type="dxa"/>
        <w:tblLayout w:type="fixed"/>
        <w:tblLook w:val="0000" w:firstRow="0" w:lastRow="0" w:firstColumn="0" w:lastColumn="0" w:noHBand="0" w:noVBand="0"/>
      </w:tblPr>
      <w:tblGrid>
        <w:gridCol w:w="3916"/>
        <w:gridCol w:w="347"/>
      </w:tblGrid>
      <w:tr w:rsidR="003F698F" w:rsidRPr="003F698F" w14:paraId="72967F3B" w14:textId="77777777" w:rsidTr="00787A1E">
        <w:trPr>
          <w:trHeight w:val="229"/>
        </w:trPr>
        <w:tc>
          <w:tcPr>
            <w:tcW w:w="3686" w:type="dxa"/>
          </w:tcPr>
          <w:p w14:paraId="2C11CDDC" w14:textId="77777777" w:rsidR="003F698F" w:rsidRPr="003F698F" w:rsidRDefault="003F698F" w:rsidP="003F698F">
            <w:pPr>
              <w:rPr>
                <w:lang w:val="en-GB" w:eastAsia="en-US"/>
              </w:rPr>
            </w:pPr>
          </w:p>
          <w:p w14:paraId="42133302" w14:textId="77777777" w:rsidR="003F698F" w:rsidRPr="003F698F" w:rsidRDefault="003F698F" w:rsidP="003F698F">
            <w:pPr>
              <w:rPr>
                <w:lang w:val="en-GB" w:eastAsia="en-US"/>
              </w:rPr>
            </w:pPr>
          </w:p>
          <w:p w14:paraId="7598B581" w14:textId="77777777" w:rsidR="003F698F" w:rsidRPr="003F698F" w:rsidRDefault="003F698F" w:rsidP="003F698F">
            <w:pPr>
              <w:rPr>
                <w:lang w:val="en-GB" w:eastAsia="en-US"/>
              </w:rPr>
            </w:pPr>
          </w:p>
          <w:tbl>
            <w:tblPr>
              <w:tblW w:w="4711" w:type="dxa"/>
              <w:tblLayout w:type="fixed"/>
              <w:tblLook w:val="04A0" w:firstRow="1" w:lastRow="0" w:firstColumn="1" w:lastColumn="0" w:noHBand="0" w:noVBand="1"/>
            </w:tblPr>
            <w:tblGrid>
              <w:gridCol w:w="1320"/>
              <w:gridCol w:w="3151"/>
              <w:gridCol w:w="240"/>
            </w:tblGrid>
            <w:tr w:rsidR="003F698F" w:rsidRPr="003F698F" w14:paraId="610B660F" w14:textId="77777777" w:rsidTr="00787A1E">
              <w:tc>
                <w:tcPr>
                  <w:tcW w:w="1320" w:type="dxa"/>
                  <w:hideMark/>
                </w:tcPr>
                <w:p w14:paraId="7E7817A3" w14:textId="77777777" w:rsidR="003F698F" w:rsidRPr="003F698F" w:rsidRDefault="003F698F" w:rsidP="003F698F">
                  <w:pPr>
                    <w:rPr>
                      <w:rFonts w:ascii="Arial" w:hAnsi="Arial" w:cs="Arial"/>
                      <w:sz w:val="22"/>
                      <w:lang w:val="pl-PL" w:eastAsia="ar-SA" w:bidi="hi-IN"/>
                    </w:rPr>
                  </w:pPr>
                  <w:r w:rsidRPr="003F698F">
                    <w:rPr>
                      <w:rFonts w:ascii="Arial" w:hAnsi="Arial" w:cs="Arial"/>
                      <w:b/>
                      <w:sz w:val="22"/>
                      <w:szCs w:val="22"/>
                      <w:lang w:val="pl-PL" w:eastAsia="ar-SA" w:bidi="hi-IN"/>
                    </w:rPr>
                    <w:t>Kontakt:</w:t>
                  </w:r>
                </w:p>
              </w:tc>
              <w:tc>
                <w:tcPr>
                  <w:tcW w:w="3151" w:type="dxa"/>
                  <w:hideMark/>
                </w:tcPr>
                <w:p w14:paraId="602FB921" w14:textId="77777777" w:rsidR="003F698F" w:rsidRPr="003F698F" w:rsidRDefault="003F698F" w:rsidP="003F698F">
                  <w:pPr>
                    <w:rPr>
                      <w:rFonts w:ascii="Arial" w:hAnsi="Arial" w:cs="Arial"/>
                      <w:sz w:val="22"/>
                      <w:lang w:val="pl-PL" w:eastAsia="ar-SA" w:bidi="hi-IN"/>
                    </w:rPr>
                  </w:pPr>
                  <w:r w:rsidRPr="003F698F">
                    <w:rPr>
                      <w:rFonts w:ascii="Arial" w:hAnsi="Arial" w:cs="Arial"/>
                      <w:sz w:val="22"/>
                      <w:szCs w:val="22"/>
                      <w:lang w:val="pl-PL" w:eastAsia="ar-SA" w:bidi="hi-IN"/>
                    </w:rPr>
                    <w:t>Mariusz Jasiński</w:t>
                  </w:r>
                </w:p>
              </w:tc>
              <w:tc>
                <w:tcPr>
                  <w:tcW w:w="240" w:type="dxa"/>
                </w:tcPr>
                <w:p w14:paraId="21DE1D01" w14:textId="77777777" w:rsidR="003F698F" w:rsidRPr="003F698F" w:rsidRDefault="003F698F" w:rsidP="003F698F">
                  <w:pPr>
                    <w:snapToGrid w:val="0"/>
                    <w:rPr>
                      <w:rFonts w:ascii="Arial" w:hAnsi="Arial" w:cs="Arial"/>
                      <w:sz w:val="22"/>
                      <w:lang w:val="pl-PL" w:eastAsia="ar-SA" w:bidi="hi-IN"/>
                    </w:rPr>
                  </w:pPr>
                </w:p>
              </w:tc>
            </w:tr>
            <w:tr w:rsidR="003F698F" w:rsidRPr="003F698F" w14:paraId="7AC8AE17" w14:textId="77777777" w:rsidTr="00787A1E">
              <w:tc>
                <w:tcPr>
                  <w:tcW w:w="1320" w:type="dxa"/>
                </w:tcPr>
                <w:p w14:paraId="0D573E38" w14:textId="77777777" w:rsidR="003F698F" w:rsidRPr="003F698F" w:rsidRDefault="003F698F" w:rsidP="003F698F">
                  <w:pPr>
                    <w:snapToGrid w:val="0"/>
                    <w:rPr>
                      <w:rFonts w:ascii="Arial" w:hAnsi="Arial" w:cs="Arial"/>
                      <w:sz w:val="22"/>
                      <w:lang w:val="pl-PL" w:eastAsia="ar-SA" w:bidi="hi-IN"/>
                    </w:rPr>
                  </w:pPr>
                </w:p>
              </w:tc>
              <w:tc>
                <w:tcPr>
                  <w:tcW w:w="3151" w:type="dxa"/>
                  <w:hideMark/>
                </w:tcPr>
                <w:p w14:paraId="66FAABFB" w14:textId="77777777" w:rsidR="003F698F" w:rsidRPr="003F698F" w:rsidRDefault="003F698F" w:rsidP="003F698F">
                  <w:pPr>
                    <w:rPr>
                      <w:rFonts w:ascii="Arial" w:hAnsi="Arial" w:cs="Arial"/>
                      <w:sz w:val="22"/>
                      <w:lang w:val="pl-PL" w:eastAsia="ar-SA" w:bidi="hi-IN"/>
                    </w:rPr>
                  </w:pPr>
                  <w:r w:rsidRPr="003F698F">
                    <w:rPr>
                      <w:rFonts w:ascii="Arial" w:hAnsi="Arial" w:cs="Arial"/>
                      <w:sz w:val="22"/>
                      <w:szCs w:val="22"/>
                      <w:lang w:val="pl-PL" w:eastAsia="ar-SA" w:bidi="hi-IN"/>
                    </w:rPr>
                    <w:t xml:space="preserve">Ford Polska Sp. z o.o.  </w:t>
                  </w:r>
                </w:p>
              </w:tc>
              <w:tc>
                <w:tcPr>
                  <w:tcW w:w="240" w:type="dxa"/>
                </w:tcPr>
                <w:p w14:paraId="39A49A85" w14:textId="77777777" w:rsidR="003F698F" w:rsidRPr="003F698F" w:rsidRDefault="003F698F" w:rsidP="003F698F">
                  <w:pPr>
                    <w:snapToGrid w:val="0"/>
                    <w:rPr>
                      <w:rFonts w:ascii="Arial" w:hAnsi="Arial" w:cs="Arial"/>
                      <w:sz w:val="22"/>
                      <w:lang w:val="pl-PL" w:eastAsia="ar-SA" w:bidi="hi-IN"/>
                    </w:rPr>
                  </w:pPr>
                </w:p>
              </w:tc>
            </w:tr>
            <w:tr w:rsidR="003F698F" w:rsidRPr="003F698F" w14:paraId="7D3C38B4" w14:textId="77777777" w:rsidTr="00787A1E">
              <w:tc>
                <w:tcPr>
                  <w:tcW w:w="1320" w:type="dxa"/>
                </w:tcPr>
                <w:p w14:paraId="7FCB9705" w14:textId="77777777" w:rsidR="003F698F" w:rsidRPr="003F698F" w:rsidRDefault="003F698F" w:rsidP="003F698F">
                  <w:pPr>
                    <w:snapToGrid w:val="0"/>
                    <w:rPr>
                      <w:rFonts w:ascii="Arial" w:hAnsi="Arial" w:cs="Arial"/>
                      <w:sz w:val="22"/>
                      <w:lang w:val="pl-PL" w:eastAsia="ar-SA" w:bidi="hi-IN"/>
                    </w:rPr>
                  </w:pPr>
                </w:p>
              </w:tc>
              <w:tc>
                <w:tcPr>
                  <w:tcW w:w="3151" w:type="dxa"/>
                  <w:hideMark/>
                </w:tcPr>
                <w:p w14:paraId="406DA5F5" w14:textId="77777777" w:rsidR="003F698F" w:rsidRPr="003F698F" w:rsidRDefault="003F698F" w:rsidP="003F698F">
                  <w:pPr>
                    <w:rPr>
                      <w:rFonts w:ascii="Arial" w:hAnsi="Arial" w:cs="Arial"/>
                      <w:sz w:val="22"/>
                      <w:lang w:val="pl-PL" w:eastAsia="ar-SA" w:bidi="hi-IN"/>
                    </w:rPr>
                  </w:pPr>
                  <w:r w:rsidRPr="003F698F">
                    <w:rPr>
                      <w:rFonts w:ascii="Arial" w:hAnsi="Arial" w:cs="Arial"/>
                      <w:sz w:val="22"/>
                      <w:szCs w:val="22"/>
                      <w:lang w:val="pl-PL" w:eastAsia="ar-SA" w:bidi="hi-IN"/>
                    </w:rPr>
                    <w:t xml:space="preserve">(22) 6086815   </w:t>
                  </w:r>
                </w:p>
              </w:tc>
              <w:tc>
                <w:tcPr>
                  <w:tcW w:w="240" w:type="dxa"/>
                </w:tcPr>
                <w:p w14:paraId="49848DAE" w14:textId="77777777" w:rsidR="003F698F" w:rsidRPr="003F698F" w:rsidRDefault="003F698F" w:rsidP="003F698F">
                  <w:pPr>
                    <w:snapToGrid w:val="0"/>
                    <w:rPr>
                      <w:rFonts w:ascii="Arial" w:hAnsi="Arial" w:cs="Arial"/>
                      <w:sz w:val="22"/>
                      <w:lang w:val="pl-PL" w:eastAsia="ar-SA" w:bidi="hi-IN"/>
                    </w:rPr>
                  </w:pPr>
                </w:p>
              </w:tc>
            </w:tr>
          </w:tbl>
          <w:p w14:paraId="0A585232" w14:textId="77777777" w:rsidR="003F698F" w:rsidRPr="003F698F" w:rsidRDefault="003F698F" w:rsidP="003F698F">
            <w:pPr>
              <w:ind w:left="720" w:right="-579" w:firstLine="720"/>
              <w:rPr>
                <w:lang w:val="en-GB" w:eastAsia="en-US"/>
              </w:rPr>
            </w:pPr>
            <w:r w:rsidRPr="003F698F">
              <w:rPr>
                <w:rFonts w:ascii="Arial" w:hAnsi="Arial" w:cs="Arial"/>
                <w:sz w:val="22"/>
                <w:szCs w:val="22"/>
                <w:u w:val="single"/>
                <w:lang w:val="pl-PL" w:eastAsia="ar-SA"/>
              </w:rPr>
              <w:t>mjasinsk@ford.com</w:t>
            </w:r>
          </w:p>
          <w:p w14:paraId="795604EE" w14:textId="77777777" w:rsidR="003F698F" w:rsidRPr="003F698F" w:rsidRDefault="003F698F" w:rsidP="003F698F">
            <w:pPr>
              <w:widowControl w:val="0"/>
              <w:rPr>
                <w:rFonts w:ascii="Arial" w:hAnsi="Arial" w:cs="Arial"/>
                <w:szCs w:val="20"/>
                <w:lang w:val="pl-PL" w:eastAsia="en-US"/>
              </w:rPr>
            </w:pPr>
          </w:p>
        </w:tc>
        <w:tc>
          <w:tcPr>
            <w:tcW w:w="327" w:type="dxa"/>
          </w:tcPr>
          <w:p w14:paraId="74080436" w14:textId="77777777" w:rsidR="003F698F" w:rsidRPr="003F698F" w:rsidRDefault="003F698F" w:rsidP="003F698F">
            <w:pPr>
              <w:widowControl w:val="0"/>
              <w:rPr>
                <w:rFonts w:ascii="Arial" w:hAnsi="Arial" w:cs="Arial"/>
                <w:szCs w:val="20"/>
                <w:lang w:val="pl-PL" w:eastAsia="en-US"/>
              </w:rPr>
            </w:pPr>
          </w:p>
        </w:tc>
      </w:tr>
    </w:tbl>
    <w:p w14:paraId="23A2000E" w14:textId="77777777" w:rsidR="000B3D98" w:rsidRDefault="000B3D98">
      <w:pPr>
        <w:pStyle w:val="FORMAT-BODY"/>
        <w:rPr>
          <w:rStyle w:val="czeinternetowe"/>
          <w:b w:val="0"/>
          <w:bCs/>
          <w:i w:val="0"/>
          <w:iCs w:val="0"/>
          <w:color w:val="000000"/>
          <w:u w:val="none"/>
          <w:lang w:val="pl-PL"/>
        </w:rPr>
      </w:pPr>
    </w:p>
    <w:p w14:paraId="18E8E750" w14:textId="77777777" w:rsidR="000B3D98" w:rsidRDefault="000B3D98">
      <w:pPr>
        <w:pStyle w:val="FORMAT-BODY"/>
        <w:rPr>
          <w:b w:val="0"/>
          <w:bCs/>
          <w:i w:val="0"/>
          <w:iCs w:val="0"/>
          <w:lang w:val="pl-PL"/>
        </w:rPr>
      </w:pPr>
    </w:p>
    <w:p w14:paraId="39FEB3D1" w14:textId="77777777" w:rsidR="000B3D98" w:rsidRDefault="000B3D98">
      <w:pPr>
        <w:rPr>
          <w:b/>
          <w:bCs/>
          <w:i/>
          <w:iCs/>
          <w:color w:val="000000"/>
          <w:lang w:val="pl-PL"/>
        </w:rPr>
      </w:pPr>
    </w:p>
    <w:p w14:paraId="7B4524E6" w14:textId="77777777" w:rsidR="000B3D98" w:rsidRDefault="000B3D98">
      <w:pPr>
        <w:rPr>
          <w:lang w:val="pl-PL"/>
        </w:rPr>
      </w:pPr>
    </w:p>
    <w:p w14:paraId="26A592CD" w14:textId="77777777" w:rsidR="000B3D98" w:rsidRDefault="000B3D98">
      <w:pPr>
        <w:rPr>
          <w:lang w:val="pl-PL"/>
        </w:rPr>
      </w:pPr>
    </w:p>
    <w:p w14:paraId="38FD9711" w14:textId="77777777" w:rsidR="000B3D98" w:rsidRDefault="000B3D98">
      <w:pPr>
        <w:rPr>
          <w:lang w:val="pl-PL"/>
        </w:rPr>
      </w:pPr>
    </w:p>
    <w:sectPr w:rsidR="000B3D98">
      <w:footerReference w:type="default" r:id="rId10"/>
      <w:headerReference w:type="first" r:id="rId11"/>
      <w:footerReference w:type="first" r:id="rId12"/>
      <w:pgSz w:w="12240" w:h="15840"/>
      <w:pgMar w:top="1440" w:right="1440" w:bottom="864" w:left="1440" w:header="576" w:footer="432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A08983" w14:textId="77777777" w:rsidR="005C1087" w:rsidRDefault="005930EF">
      <w:r>
        <w:separator/>
      </w:r>
    </w:p>
  </w:endnote>
  <w:endnote w:type="continuationSeparator" w:id="0">
    <w:p w14:paraId="42523EB8" w14:textId="77777777" w:rsidR="005C1087" w:rsidRDefault="00593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ngti SC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alatino">
    <w:charset w:val="01"/>
    <w:family w:val="roman"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5E8480" w14:textId="77777777" w:rsidR="000B3D98" w:rsidRDefault="005930EF">
    <w:pPr>
      <w:pStyle w:val="Footer"/>
      <w:rPr>
        <w:sz w:val="2"/>
        <w:lang w:val="pl-PL"/>
      </w:rPr>
    </w:pPr>
    <w:r>
      <w:rPr>
        <w:noProof/>
        <w:sz w:val="2"/>
        <w:lang w:val="pl-PL"/>
      </w:rPr>
      <mc:AlternateContent>
        <mc:Choice Requires="wps">
          <w:drawing>
            <wp:anchor distT="0" distB="0" distL="0" distR="0" simplePos="0" relativeHeight="6" behindDoc="1" locked="0" layoutInCell="0" allowOverlap="1" wp14:anchorId="43EC54F4" wp14:editId="5C83F9A4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3270" cy="146685"/>
              <wp:effectExtent l="0" t="0" r="0" b="0"/>
              <wp:wrapSquare wrapText="largest"/>
              <wp:docPr id="19" name="Ramka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2480" cy="1461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1C76CEDD" w14:textId="77777777" w:rsidR="000B3D98" w:rsidRDefault="005930EF">
                          <w:pPr>
                            <w:pStyle w:val="Footer"/>
                            <w:rPr>
                              <w:rStyle w:val="Numerstron"/>
                              <w:rFonts w:ascii="Arial" w:hAnsi="Arial" w:cs="Arial"/>
                              <w:lang w:val="pl-PL"/>
                            </w:rPr>
                          </w:pPr>
                          <w:r>
                            <w:rPr>
                              <w:rStyle w:val="Numerstron"/>
                              <w:rFonts w:ascii="Arial" w:hAnsi="Arial" w:cs="Arial"/>
                              <w:lang w:val="pl-PL"/>
                            </w:rPr>
                            <w:fldChar w:fldCharType="begin"/>
                          </w:r>
                          <w:r>
                            <w:rPr>
                              <w:rStyle w:val="Numerstron"/>
                              <w:rFonts w:ascii="Arial" w:hAnsi="Arial" w:cs="Arial"/>
                              <w:lang w:val="pl-PL"/>
                            </w:rPr>
                            <w:instrText>PAGE</w:instrText>
                          </w:r>
                          <w:r>
                            <w:rPr>
                              <w:rStyle w:val="Numerstron"/>
                              <w:rFonts w:ascii="Arial" w:hAnsi="Arial" w:cs="Arial"/>
                              <w:lang w:val="pl-PL"/>
                            </w:rPr>
                            <w:fldChar w:fldCharType="separate"/>
                          </w:r>
                          <w:r>
                            <w:rPr>
                              <w:rStyle w:val="Numerstron"/>
                              <w:rFonts w:ascii="Arial" w:hAnsi="Arial" w:cs="Arial"/>
                              <w:lang w:val="pl-PL"/>
                            </w:rPr>
                            <w:t>0</w:t>
                          </w:r>
                          <w:r>
                            <w:rPr>
                              <w:rStyle w:val="Numerstron"/>
                              <w:rFonts w:ascii="Arial" w:hAnsi="Arial" w:cs="Arial"/>
                              <w:lang w:val="pl-PL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3EC54F4" id="Ramka5" o:spid="_x0000_s1026" style="position:absolute;margin-left:0;margin-top:.05pt;width:60.1pt;height:11.55pt;z-index:-503316474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" o:allowincell="f" filled="f" stroked="f" strokeweight="0">
              <v:textbox inset="0,0,0,0">
                <w:txbxContent>
                  <w:p w14:paraId="1C76CEDD" w14:textId="77777777" w:rsidR="000B3D98" w:rsidRDefault="005930EF">
                    <w:pPr>
                      <w:pStyle w:val="Footer"/>
                      <w:rPr>
                        <w:rStyle w:val="Numerstron"/>
                        <w:rFonts w:ascii="Arial" w:hAnsi="Arial" w:cs="Arial"/>
                        <w:lang w:val="pl-PL"/>
                      </w:rPr>
                    </w:pPr>
                    <w:r>
                      <w:rPr>
                        <w:rStyle w:val="Numerstron"/>
                        <w:rFonts w:ascii="Arial" w:hAnsi="Arial" w:cs="Arial"/>
                        <w:lang w:val="pl-PL"/>
                      </w:rPr>
                      <w:fldChar w:fldCharType="begin"/>
                    </w:r>
                    <w:r>
                      <w:rPr>
                        <w:rStyle w:val="Numerstron"/>
                        <w:rFonts w:ascii="Arial" w:hAnsi="Arial" w:cs="Arial"/>
                        <w:lang w:val="pl-PL"/>
                      </w:rPr>
                      <w:instrText>PAGE</w:instrText>
                    </w:r>
                    <w:r>
                      <w:rPr>
                        <w:rStyle w:val="Numerstron"/>
                        <w:rFonts w:ascii="Arial" w:hAnsi="Arial" w:cs="Arial"/>
                        <w:lang w:val="pl-PL"/>
                      </w:rPr>
                      <w:fldChar w:fldCharType="separate"/>
                    </w:r>
                    <w:r>
                      <w:rPr>
                        <w:rStyle w:val="Numerstron"/>
                        <w:rFonts w:ascii="Arial" w:hAnsi="Arial" w:cs="Arial"/>
                        <w:lang w:val="pl-PL"/>
                      </w:rPr>
                      <w:t>0</w:t>
                    </w:r>
                    <w:r>
                      <w:rPr>
                        <w:rStyle w:val="Numerstron"/>
                        <w:rFonts w:ascii="Arial" w:hAnsi="Arial" w:cs="Arial"/>
                        <w:lang w:val="pl-PL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  <w:tbl>
    <w:tblPr>
      <w:tblW w:w="9468" w:type="dxa"/>
      <w:tblInd w:w="-108" w:type="dxa"/>
      <w:tblLayout w:type="fixed"/>
      <w:tblLook w:val="0000" w:firstRow="0" w:lastRow="0" w:firstColumn="0" w:lastColumn="0" w:noHBand="0" w:noVBand="0"/>
    </w:tblPr>
    <w:tblGrid>
      <w:gridCol w:w="9468"/>
    </w:tblGrid>
    <w:tr w:rsidR="000B3D98" w:rsidRPr="003F698F" w14:paraId="4098203C" w14:textId="77777777">
      <w:tc>
        <w:tcPr>
          <w:tcW w:w="9468" w:type="dxa"/>
        </w:tcPr>
        <w:p w14:paraId="5D0E1224" w14:textId="77777777" w:rsidR="000B3D98" w:rsidRDefault="000B3D98">
          <w:pPr>
            <w:pStyle w:val="Footer"/>
            <w:widowControl w:val="0"/>
            <w:snapToGrid w:val="0"/>
            <w:jc w:val="center"/>
            <w:rPr>
              <w:rFonts w:ascii="Arial" w:hAnsi="Arial" w:cs="Arial"/>
              <w:lang w:val="pl-PL"/>
            </w:rPr>
          </w:pPr>
        </w:p>
        <w:p w14:paraId="7FDAE1CA" w14:textId="77777777" w:rsidR="000B3D98" w:rsidRDefault="000B3D98">
          <w:pPr>
            <w:pStyle w:val="Footer"/>
            <w:widowControl w:val="0"/>
            <w:jc w:val="center"/>
            <w:rPr>
              <w:rFonts w:ascii="Arial" w:hAnsi="Arial" w:cs="Arial"/>
              <w:lang w:val="pl-PL"/>
            </w:rPr>
          </w:pPr>
        </w:p>
        <w:p w14:paraId="0B15061C" w14:textId="77777777" w:rsidR="000B3D98" w:rsidRDefault="005930EF">
          <w:pPr>
            <w:pStyle w:val="Footer"/>
            <w:widowControl w:val="0"/>
            <w:jc w:val="center"/>
            <w:rPr>
              <w:lang w:val="pl-PL"/>
            </w:rPr>
          </w:pPr>
          <w:r>
            <w:rPr>
              <w:rFonts w:ascii="Arial" w:hAnsi="Arial" w:cs="Arial"/>
              <w:sz w:val="18"/>
              <w:szCs w:val="18"/>
              <w:lang w:val="pl-PL"/>
            </w:rPr>
            <w:t xml:space="preserve">Informacje prasowe, materiały pokrewne oraz zdjęcia i filmy w wysokiej rozdzielczości można znaleźć na stronie </w:t>
          </w:r>
          <w:r w:rsidR="003F698F">
            <w:fldChar w:fldCharType="begin"/>
          </w:r>
          <w:r w:rsidR="003F698F" w:rsidRPr="003F698F">
            <w:rPr>
              <w:lang w:val="pl-PL"/>
            </w:rPr>
            <w:instrText xml:space="preserve"> HYPERLINK "http://www.media.ford.com/" \h </w:instrText>
          </w:r>
          <w:r w:rsidR="003F698F">
            <w:fldChar w:fldCharType="separate"/>
          </w:r>
          <w:r>
            <w:rPr>
              <w:rStyle w:val="czeinternetowe"/>
              <w:rFonts w:ascii="Arial" w:hAnsi="Arial" w:cs="Arial"/>
              <w:sz w:val="18"/>
              <w:szCs w:val="18"/>
              <w:lang w:val="pl-PL"/>
            </w:rPr>
            <w:t>www.media.ford.com</w:t>
          </w:r>
          <w:r w:rsidR="003F698F">
            <w:rPr>
              <w:rStyle w:val="czeinternetowe"/>
              <w:rFonts w:ascii="Arial" w:hAnsi="Arial" w:cs="Arial"/>
              <w:sz w:val="18"/>
              <w:szCs w:val="18"/>
              <w:lang w:val="pl-PL"/>
            </w:rPr>
            <w:fldChar w:fldCharType="end"/>
          </w:r>
          <w:r>
            <w:rPr>
              <w:rFonts w:ascii="Arial" w:hAnsi="Arial" w:cs="Arial"/>
              <w:sz w:val="18"/>
              <w:szCs w:val="18"/>
              <w:lang w:val="pl-PL"/>
            </w:rPr>
            <w:t xml:space="preserve">.  </w:t>
          </w:r>
        </w:p>
      </w:tc>
    </w:tr>
  </w:tbl>
  <w:p w14:paraId="27198340" w14:textId="77777777" w:rsidR="000B3D98" w:rsidRDefault="000B3D98">
    <w:pPr>
      <w:pStyle w:val="Footer"/>
      <w:rPr>
        <w:lang w:val="pl-P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83F5F7" w14:textId="77777777" w:rsidR="000B3D98" w:rsidRDefault="000B3D98">
    <w:pPr>
      <w:pStyle w:val="Footer"/>
      <w:jc w:val="center"/>
      <w:rPr>
        <w:lang w:val="pl-PL"/>
      </w:rPr>
    </w:pPr>
  </w:p>
  <w:p w14:paraId="4D7FED68" w14:textId="77777777" w:rsidR="000B3D98" w:rsidRDefault="000B3D98">
    <w:pPr>
      <w:pStyle w:val="Footer"/>
      <w:jc w:val="center"/>
      <w:rPr>
        <w:lang w:val="pl-PL"/>
      </w:rPr>
    </w:pPr>
  </w:p>
  <w:p w14:paraId="3FC37F1B" w14:textId="77777777" w:rsidR="000B3D98" w:rsidRDefault="005930EF">
    <w:pPr>
      <w:pStyle w:val="Footer"/>
      <w:jc w:val="center"/>
      <w:rPr>
        <w:lang w:val="pl-PL"/>
      </w:rPr>
    </w:pPr>
    <w:r>
      <w:rPr>
        <w:rFonts w:ascii="Arial" w:hAnsi="Arial" w:cs="Arial"/>
        <w:sz w:val="18"/>
        <w:szCs w:val="18"/>
        <w:lang w:val="pl-PL"/>
      </w:rPr>
      <w:t xml:space="preserve">Informacje prasowe, materiały pokrewne oraz zdjęcia i filmy w wysokiej rozdzielczości można znaleźć na stronie </w:t>
    </w:r>
    <w:r w:rsidR="003F698F">
      <w:fldChar w:fldCharType="begin"/>
    </w:r>
    <w:r w:rsidR="003F698F" w:rsidRPr="003F698F">
      <w:rPr>
        <w:lang w:val="pl-PL"/>
      </w:rPr>
      <w:instrText xml:space="preserve"> HYPERLINK "http://www.media.ford.com/" \h </w:instrText>
    </w:r>
    <w:r w:rsidR="003F698F">
      <w:fldChar w:fldCharType="separate"/>
    </w:r>
    <w:r>
      <w:rPr>
        <w:rStyle w:val="czeinternetowe"/>
        <w:rFonts w:ascii="Arial" w:hAnsi="Arial" w:cs="Arial"/>
        <w:sz w:val="18"/>
        <w:szCs w:val="18"/>
        <w:lang w:val="pl-PL"/>
      </w:rPr>
      <w:t>www.media.ford.com</w:t>
    </w:r>
    <w:r w:rsidR="003F698F">
      <w:rPr>
        <w:rStyle w:val="czeinternetowe"/>
        <w:rFonts w:ascii="Arial" w:hAnsi="Arial" w:cs="Arial"/>
        <w:sz w:val="18"/>
        <w:szCs w:val="18"/>
        <w:lang w:val="pl-PL"/>
      </w:rPr>
      <w:fldChar w:fldCharType="end"/>
    </w:r>
    <w:r>
      <w:rPr>
        <w:rFonts w:ascii="Arial" w:hAnsi="Arial" w:cs="Arial"/>
        <w:sz w:val="18"/>
        <w:szCs w:val="18"/>
        <w:lang w:val="pl-PL"/>
      </w:rPr>
      <w:t xml:space="preserve">.  </w:t>
    </w:r>
    <w:r>
      <w:rPr>
        <w:rFonts w:ascii="Arial" w:hAnsi="Arial" w:cs="Arial"/>
        <w:sz w:val="18"/>
        <w:szCs w:val="18"/>
        <w:lang w:val="pl-PL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9943C9" w14:textId="77777777" w:rsidR="005C1087" w:rsidRDefault="005930EF">
      <w:r>
        <w:separator/>
      </w:r>
    </w:p>
  </w:footnote>
  <w:footnote w:type="continuationSeparator" w:id="0">
    <w:p w14:paraId="4451DB0B" w14:textId="77777777" w:rsidR="005C1087" w:rsidRDefault="00593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65EFE9" w14:textId="268DBACB" w:rsidR="000B3D98" w:rsidRDefault="005930EF">
    <w:pPr>
      <w:pStyle w:val="Header"/>
      <w:tabs>
        <w:tab w:val="clear" w:pos="4320"/>
        <w:tab w:val="clear" w:pos="8640"/>
        <w:tab w:val="left" w:pos="1483"/>
        <w:tab w:val="left" w:pos="8040"/>
      </w:tabs>
      <w:rPr>
        <w:lang w:val="pl-PL"/>
      </w:rPr>
    </w:pPr>
    <w:r>
      <w:rPr>
        <w:noProof/>
      </w:rPr>
      <mc:AlternateContent>
        <mc:Choice Requires="wps">
          <w:drawing>
            <wp:anchor distT="6350" distB="6350" distL="6350" distR="6350" simplePos="0" relativeHeight="2" behindDoc="1" locked="0" layoutInCell="0" allowOverlap="1" wp14:anchorId="4E0D0316" wp14:editId="643C3C28">
              <wp:simplePos x="0" y="0"/>
              <wp:positionH relativeFrom="column">
                <wp:posOffset>1068705</wp:posOffset>
              </wp:positionH>
              <wp:positionV relativeFrom="paragraph">
                <wp:posOffset>84455</wp:posOffset>
              </wp:positionV>
              <wp:extent cx="1270" cy="229235"/>
              <wp:effectExtent l="0" t="0" r="0" b="0"/>
              <wp:wrapNone/>
              <wp:docPr id="1" name="Obraz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0" cy="229320"/>
                      </a:xfrm>
                      <a:prstGeom prst="line">
                        <a:avLst/>
                      </a:prstGeom>
                      <a:ln w="1260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84.15pt,6.65pt" to="84.15pt,24.65pt" ID="Obraz1" stroked="t" style="position:absolute">
              <v:stroke color="black" weight="12600" joinstyle="miter" endcap="flat"/>
              <v:fill o:detectmouseclick="t" on="false"/>
              <w10:wrap type="non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935" distR="114935" simplePos="0" relativeHeight="7" behindDoc="1" locked="0" layoutInCell="0" allowOverlap="1" wp14:anchorId="75DCAA36" wp14:editId="2D7AD819">
              <wp:simplePos x="0" y="0"/>
              <wp:positionH relativeFrom="column">
                <wp:posOffset>3133090</wp:posOffset>
              </wp:positionH>
              <wp:positionV relativeFrom="paragraph">
                <wp:posOffset>-10160</wp:posOffset>
              </wp:positionV>
              <wp:extent cx="838835" cy="457835"/>
              <wp:effectExtent l="0" t="0" r="0" b="0"/>
              <wp:wrapSquare wrapText="bothSides"/>
              <wp:docPr id="2" name="Ramka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8080" cy="4572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5F9C442F" w14:textId="77777777" w:rsidR="000B3D98" w:rsidRDefault="005930EF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  <w:tab w:val="center" w:pos="630"/>
                              <w:tab w:val="center" w:pos="1890"/>
                            </w:tabs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  <w:lang w:val="pl-PL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A0E878A" wp14:editId="0A728A49">
                                <wp:extent cx="266065" cy="266065"/>
                                <wp:effectExtent l="0" t="0" r="0" b="0"/>
                                <wp:docPr id="4" name="Obraz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Obraz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 l="-22" t="-22" r="-22" b="-2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66065" cy="26606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8F0B8FC" w14:textId="77777777" w:rsidR="000B3D98" w:rsidRDefault="003F698F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</w:tabs>
                            <w:spacing w:before="60"/>
                            <w:jc w:val="center"/>
                            <w:rPr>
                              <w:lang w:val="pl-PL"/>
                            </w:rPr>
                          </w:pPr>
                          <w:hyperlink r:id="rId2">
                            <w:r w:rsidR="005930EF">
                              <w:rPr>
                                <w:rStyle w:val="czeinternetowe"/>
                                <w:rFonts w:ascii="Arial" w:hAnsi="Arial" w:cs="Arial"/>
                                <w:sz w:val="12"/>
                                <w:lang w:val="pl-PL"/>
                              </w:rPr>
                              <w:t>www.facebook.com/fordaustralia</w:t>
                            </w:r>
                          </w:hyperlink>
                        </w:p>
                      </w:txbxContent>
                    </wps:txbx>
                    <wps:bodyPr lIns="720" tIns="720" rIns="720" bIns="72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5DCAA36" id="Ramka2" o:spid="_x0000_s1027" style="position:absolute;margin-left:246.7pt;margin-top:-.8pt;width:66.05pt;height:36.05pt;z-index:-503316473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" o:allowincell="f" filled="f" stroked="f" strokeweight="0">
              <v:textbox inset=".02mm,.02mm,.02mm,.02mm">
                <w:txbxContent>
                  <w:p w14:paraId="5F9C442F" w14:textId="77777777" w:rsidR="000B3D98" w:rsidRDefault="005930EF">
                    <w:pPr>
                      <w:pStyle w:val="Footer"/>
                      <w:tabs>
                        <w:tab w:val="clear" w:pos="4320"/>
                        <w:tab w:val="clear" w:pos="8640"/>
                        <w:tab w:val="center" w:pos="630"/>
                        <w:tab w:val="center" w:pos="1890"/>
                      </w:tabs>
                      <w:jc w:val="center"/>
                      <w:rPr>
                        <w:rFonts w:ascii="Arial" w:hAnsi="Arial" w:cs="Arial"/>
                        <w:sz w:val="18"/>
                        <w:szCs w:val="18"/>
                        <w:lang w:val="pl-PL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2A0E878A" wp14:editId="0A728A49">
                          <wp:extent cx="266065" cy="266065"/>
                          <wp:effectExtent l="0" t="0" r="0" b="0"/>
                          <wp:docPr id="4" name="Obraz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Obraz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 l="-22" t="-22" r="-22" b="-2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66065" cy="2660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8F0B8FC" w14:textId="77777777" w:rsidR="000B3D98" w:rsidRDefault="003F698F">
                    <w:pPr>
                      <w:pStyle w:val="Footer"/>
                      <w:tabs>
                        <w:tab w:val="clear" w:pos="4320"/>
                        <w:tab w:val="clear" w:pos="8640"/>
                      </w:tabs>
                      <w:spacing w:before="60"/>
                      <w:jc w:val="center"/>
                      <w:rPr>
                        <w:lang w:val="pl-PL"/>
                      </w:rPr>
                    </w:pPr>
                    <w:hyperlink r:id="rId3">
                      <w:r w:rsidR="005930EF">
                        <w:rPr>
                          <w:rStyle w:val="czeinternetowe"/>
                          <w:rFonts w:ascii="Arial" w:hAnsi="Arial" w:cs="Arial"/>
                          <w:sz w:val="12"/>
                          <w:lang w:val="pl-PL"/>
                        </w:rPr>
                        <w:t>www.facebook.com/fordaustralia</w:t>
                      </w:r>
                    </w:hyperlink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935" distR="114935" simplePos="0" relativeHeight="9" behindDoc="1" locked="0" layoutInCell="0" allowOverlap="1" wp14:anchorId="5CC101EF" wp14:editId="73741945">
              <wp:simplePos x="0" y="0"/>
              <wp:positionH relativeFrom="column">
                <wp:posOffset>4993005</wp:posOffset>
              </wp:positionH>
              <wp:positionV relativeFrom="paragraph">
                <wp:posOffset>-13335</wp:posOffset>
              </wp:positionV>
              <wp:extent cx="900430" cy="457835"/>
              <wp:effectExtent l="0" t="0" r="0" b="0"/>
              <wp:wrapSquare wrapText="bothSides"/>
              <wp:docPr id="6" name="Ramka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99640" cy="4572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1F067CF" w14:textId="77777777" w:rsidR="000B3D98" w:rsidRDefault="005930EF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  <w:tab w:val="center" w:pos="1890"/>
                            </w:tabs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  <w:lang w:val="pl-PL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72FBB21" wp14:editId="2D2ACC10">
                                <wp:extent cx="270510" cy="270510"/>
                                <wp:effectExtent l="0" t="0" r="0" b="0"/>
                                <wp:docPr id="8" name="Obraz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Obraz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/>
                                        <a:srcRect l="-13" t="-14" r="-13" b="-14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70510" cy="27051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ECB1EF3" w14:textId="77777777" w:rsidR="000B3D98" w:rsidRDefault="003F698F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  <w:tab w:val="center" w:pos="1890"/>
                            </w:tabs>
                            <w:spacing w:before="60"/>
                            <w:jc w:val="center"/>
                            <w:rPr>
                              <w:lang w:val="pl-PL"/>
                            </w:rPr>
                          </w:pPr>
                          <w:hyperlink r:id="rId5">
                            <w:r w:rsidR="005930EF">
                              <w:rPr>
                                <w:rStyle w:val="czeinternetowe"/>
                                <w:rFonts w:ascii="Arial" w:hAnsi="Arial" w:cs="Arial"/>
                                <w:sz w:val="12"/>
                                <w:lang w:val="pl-PL"/>
                              </w:rPr>
                              <w:t>www.medium.com/@ford</w:t>
                            </w:r>
                          </w:hyperlink>
                        </w:p>
                      </w:txbxContent>
                    </wps:txbx>
                    <wps:bodyPr lIns="720" tIns="720" rIns="720" bIns="72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CC101EF" id="Ramka3" o:spid="_x0000_s1028" style="position:absolute;margin-left:393.15pt;margin-top:-1.05pt;width:70.9pt;height:36.05pt;z-index:-503316471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" o:allowincell="f" filled="f" stroked="f" strokeweight="0">
              <v:textbox inset=".02mm,.02mm,.02mm,.02mm">
                <w:txbxContent>
                  <w:p w14:paraId="01F067CF" w14:textId="77777777" w:rsidR="000B3D98" w:rsidRDefault="005930EF">
                    <w:pPr>
                      <w:pStyle w:val="Footer"/>
                      <w:tabs>
                        <w:tab w:val="clear" w:pos="4320"/>
                        <w:tab w:val="clear" w:pos="8640"/>
                        <w:tab w:val="center" w:pos="1890"/>
                      </w:tabs>
                      <w:jc w:val="center"/>
                      <w:rPr>
                        <w:rFonts w:ascii="Arial" w:hAnsi="Arial" w:cs="Arial"/>
                        <w:sz w:val="18"/>
                        <w:szCs w:val="18"/>
                        <w:lang w:val="pl-PL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72FBB21" wp14:editId="2D2ACC10">
                          <wp:extent cx="270510" cy="270510"/>
                          <wp:effectExtent l="0" t="0" r="0" b="0"/>
                          <wp:docPr id="8" name="Obraz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Obraz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 l="-13" t="-14" r="-13" b="-14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70510" cy="27051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ECB1EF3" w14:textId="77777777" w:rsidR="000B3D98" w:rsidRDefault="003F698F">
                    <w:pPr>
                      <w:pStyle w:val="Footer"/>
                      <w:tabs>
                        <w:tab w:val="clear" w:pos="4320"/>
                        <w:tab w:val="clear" w:pos="8640"/>
                        <w:tab w:val="center" w:pos="1890"/>
                      </w:tabs>
                      <w:spacing w:before="60"/>
                      <w:jc w:val="center"/>
                      <w:rPr>
                        <w:lang w:val="pl-PL"/>
                      </w:rPr>
                    </w:pPr>
                    <w:hyperlink r:id="rId6">
                      <w:r w:rsidR="005930EF">
                        <w:rPr>
                          <w:rStyle w:val="czeinternetowe"/>
                          <w:rFonts w:ascii="Arial" w:hAnsi="Arial" w:cs="Arial"/>
                          <w:sz w:val="12"/>
                          <w:lang w:val="pl-PL"/>
                        </w:rPr>
                        <w:t>www.medium.com/@ford</w:t>
                      </w:r>
                    </w:hyperlink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935" distR="114935" simplePos="0" relativeHeight="10" behindDoc="1" locked="0" layoutInCell="0" allowOverlap="1" wp14:anchorId="47FA580A" wp14:editId="6A1047BB">
              <wp:simplePos x="0" y="0"/>
              <wp:positionH relativeFrom="column">
                <wp:posOffset>2275840</wp:posOffset>
              </wp:positionH>
              <wp:positionV relativeFrom="paragraph">
                <wp:posOffset>-29210</wp:posOffset>
              </wp:positionV>
              <wp:extent cx="838835" cy="457835"/>
              <wp:effectExtent l="0" t="0" r="0" b="0"/>
              <wp:wrapSquare wrapText="bothSides"/>
              <wp:docPr id="10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8080" cy="4572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8695099" w14:textId="77777777" w:rsidR="000B3D98" w:rsidRDefault="005930EF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  <w:tab w:val="center" w:pos="630"/>
                              <w:tab w:val="center" w:pos="1890"/>
                            </w:tabs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  <w:lang w:val="pl-PL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DE34AF1" wp14:editId="73BEE42D">
                                <wp:extent cx="285750" cy="285750"/>
                                <wp:effectExtent l="0" t="0" r="0" b="0"/>
                                <wp:docPr id="12" name="Obraz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2" name="Obraz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/>
                                        <a:srcRect l="-22" t="-22" r="-22" b="-2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85750" cy="2857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3B45D181" w14:textId="77777777" w:rsidR="000B3D98" w:rsidRDefault="003F698F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  <w:tab w:val="center" w:pos="1890"/>
                            </w:tabs>
                            <w:spacing w:before="60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  <w:lang w:val="pl-PL"/>
                            </w:rPr>
                          </w:pPr>
                          <w:hyperlink r:id="rId8">
                            <w:r w:rsidR="005930EF">
                              <w:rPr>
                                <w:rStyle w:val="czeinternetowe"/>
                                <w:rFonts w:ascii="Arial" w:hAnsi="Arial" w:cs="Arial"/>
                                <w:sz w:val="12"/>
                                <w:lang w:val="pl-PL"/>
                              </w:rPr>
                              <w:t>www.twitter.com/FordEu</w:t>
                            </w:r>
                          </w:hyperlink>
                        </w:p>
                        <w:p w14:paraId="00830621" w14:textId="77777777" w:rsidR="000B3D98" w:rsidRDefault="000B3D98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</w:tabs>
                            <w:spacing w:before="60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  <w:lang w:val="pl-PL"/>
                            </w:rPr>
                          </w:pPr>
                        </w:p>
                      </w:txbxContent>
                    </wps:txbx>
                    <wps:bodyPr lIns="720" tIns="720" rIns="720" bIns="72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7FA580A" id="Ramka1" o:spid="_x0000_s1029" style="position:absolute;margin-left:179.2pt;margin-top:-2.3pt;width:66.05pt;height:36.05pt;z-index:-503316470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" o:allowincell="f" filled="f" stroked="f" strokeweight="0">
              <v:textbox inset=".02mm,.02mm,.02mm,.02mm">
                <w:txbxContent>
                  <w:p w14:paraId="38695099" w14:textId="77777777" w:rsidR="000B3D98" w:rsidRDefault="005930EF">
                    <w:pPr>
                      <w:pStyle w:val="Footer"/>
                      <w:tabs>
                        <w:tab w:val="clear" w:pos="4320"/>
                        <w:tab w:val="clear" w:pos="8640"/>
                        <w:tab w:val="center" w:pos="630"/>
                        <w:tab w:val="center" w:pos="1890"/>
                      </w:tabs>
                      <w:jc w:val="center"/>
                      <w:rPr>
                        <w:rFonts w:ascii="Arial" w:hAnsi="Arial" w:cs="Arial"/>
                        <w:sz w:val="18"/>
                        <w:szCs w:val="18"/>
                        <w:lang w:val="pl-PL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DE34AF1" wp14:editId="73BEE42D">
                          <wp:extent cx="285750" cy="285750"/>
                          <wp:effectExtent l="0" t="0" r="0" b="0"/>
                          <wp:docPr id="12" name="Obraz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2" name="Obraz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/>
                                  <a:srcRect l="-22" t="-22" r="-22" b="-2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85750" cy="2857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3B45D181" w14:textId="77777777" w:rsidR="000B3D98" w:rsidRDefault="003F698F">
                    <w:pPr>
                      <w:pStyle w:val="Footer"/>
                      <w:tabs>
                        <w:tab w:val="clear" w:pos="4320"/>
                        <w:tab w:val="clear" w:pos="8640"/>
                        <w:tab w:val="center" w:pos="1890"/>
                      </w:tabs>
                      <w:spacing w:before="60"/>
                      <w:jc w:val="center"/>
                      <w:rPr>
                        <w:rFonts w:ascii="Arial" w:hAnsi="Arial" w:cs="Arial"/>
                        <w:sz w:val="18"/>
                        <w:szCs w:val="18"/>
                        <w:lang w:val="pl-PL"/>
                      </w:rPr>
                    </w:pPr>
                    <w:hyperlink r:id="rId9">
                      <w:r w:rsidR="005930EF">
                        <w:rPr>
                          <w:rStyle w:val="czeinternetowe"/>
                          <w:rFonts w:ascii="Arial" w:hAnsi="Arial" w:cs="Arial"/>
                          <w:sz w:val="12"/>
                          <w:lang w:val="pl-PL"/>
                        </w:rPr>
                        <w:t>www.twitter.com/FordEu</w:t>
                      </w:r>
                    </w:hyperlink>
                  </w:p>
                  <w:p w14:paraId="00830621" w14:textId="77777777" w:rsidR="000B3D98" w:rsidRDefault="000B3D98">
                    <w:pPr>
                      <w:pStyle w:val="Footer"/>
                      <w:tabs>
                        <w:tab w:val="clear" w:pos="4320"/>
                        <w:tab w:val="clear" w:pos="8640"/>
                      </w:tabs>
                      <w:spacing w:before="60"/>
                      <w:jc w:val="center"/>
                      <w:rPr>
                        <w:rFonts w:ascii="Arial" w:hAnsi="Arial" w:cs="Arial"/>
                        <w:sz w:val="18"/>
                        <w:szCs w:val="18"/>
                        <w:lang w:val="pl-PL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935" distR="114935" simplePos="0" relativeHeight="11" behindDoc="1" locked="0" layoutInCell="0" allowOverlap="1" wp14:anchorId="0D9CB172" wp14:editId="4F501417">
              <wp:simplePos x="0" y="0"/>
              <wp:positionH relativeFrom="column">
                <wp:posOffset>4037965</wp:posOffset>
              </wp:positionH>
              <wp:positionV relativeFrom="paragraph">
                <wp:posOffset>-18415</wp:posOffset>
              </wp:positionV>
              <wp:extent cx="900430" cy="457835"/>
              <wp:effectExtent l="0" t="0" r="0" b="0"/>
              <wp:wrapSquare wrapText="bothSides"/>
              <wp:docPr id="14" name="Ramka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99640" cy="4572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284E10B2" w14:textId="77777777" w:rsidR="000B3D98" w:rsidRDefault="005930EF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  <w:tab w:val="center" w:pos="1890"/>
                            </w:tabs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  <w:lang w:val="pl-PL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D449060" wp14:editId="4A63A0CB">
                                <wp:extent cx="273685" cy="274320"/>
                                <wp:effectExtent l="0" t="0" r="0" b="0"/>
                                <wp:docPr id="16" name="Obraz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6" name="Obraz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0"/>
                                        <a:srcRect l="-15" t="-15" r="-15" b="-1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73685" cy="27432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5E3372F" w14:textId="77777777" w:rsidR="000B3D98" w:rsidRDefault="003F698F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  <w:tab w:val="center" w:pos="1890"/>
                            </w:tabs>
                            <w:spacing w:before="60"/>
                            <w:jc w:val="center"/>
                            <w:rPr>
                              <w:lang w:val="pl-PL"/>
                            </w:rPr>
                          </w:pPr>
                          <w:hyperlink r:id="rId11">
                            <w:r w:rsidR="005930EF">
                              <w:rPr>
                                <w:rStyle w:val="czeinternetowe"/>
                                <w:rFonts w:ascii="Arial" w:hAnsi="Arial" w:cs="Arial"/>
                                <w:sz w:val="12"/>
                                <w:lang w:val="pl-PL"/>
                              </w:rPr>
                              <w:t>www.instagram.com/ford</w:t>
                            </w:r>
                          </w:hyperlink>
                        </w:p>
                      </w:txbxContent>
                    </wps:txbx>
                    <wps:bodyPr lIns="720" tIns="720" rIns="720" bIns="72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D9CB172" id="Ramka4" o:spid="_x0000_s1030" style="position:absolute;margin-left:317.95pt;margin-top:-1.45pt;width:70.9pt;height:36.05pt;z-index:-503316469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" o:allowincell="f" filled="f" stroked="f" strokeweight="0">
              <v:textbox inset=".02mm,.02mm,.02mm,.02mm">
                <w:txbxContent>
                  <w:p w14:paraId="284E10B2" w14:textId="77777777" w:rsidR="000B3D98" w:rsidRDefault="005930EF">
                    <w:pPr>
                      <w:pStyle w:val="Footer"/>
                      <w:tabs>
                        <w:tab w:val="clear" w:pos="4320"/>
                        <w:tab w:val="clear" w:pos="8640"/>
                        <w:tab w:val="center" w:pos="1890"/>
                      </w:tabs>
                      <w:jc w:val="center"/>
                      <w:rPr>
                        <w:rFonts w:ascii="Arial" w:hAnsi="Arial" w:cs="Arial"/>
                        <w:sz w:val="18"/>
                        <w:szCs w:val="18"/>
                        <w:lang w:val="pl-PL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7D449060" wp14:editId="4A63A0CB">
                          <wp:extent cx="273685" cy="274320"/>
                          <wp:effectExtent l="0" t="0" r="0" b="0"/>
                          <wp:docPr id="16" name="Obraz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6" name="Obraz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/>
                                  <a:srcRect l="-15" t="-15" r="-15" b="-1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73685" cy="27432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55E3372F" w14:textId="77777777" w:rsidR="000B3D98" w:rsidRDefault="003F698F">
                    <w:pPr>
                      <w:pStyle w:val="Footer"/>
                      <w:tabs>
                        <w:tab w:val="clear" w:pos="4320"/>
                        <w:tab w:val="clear" w:pos="8640"/>
                        <w:tab w:val="center" w:pos="1890"/>
                      </w:tabs>
                      <w:spacing w:before="60"/>
                      <w:jc w:val="center"/>
                      <w:rPr>
                        <w:lang w:val="pl-PL"/>
                      </w:rPr>
                    </w:pPr>
                    <w:hyperlink r:id="rId12">
                      <w:r w:rsidR="005930EF">
                        <w:rPr>
                          <w:rStyle w:val="czeinternetowe"/>
                          <w:rFonts w:ascii="Arial" w:hAnsi="Arial" w:cs="Arial"/>
                          <w:sz w:val="12"/>
                          <w:lang w:val="pl-PL"/>
                        </w:rPr>
                        <w:t>www.instagram.com/ford</w:t>
                      </w:r>
                    </w:hyperlink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w:drawing>
        <wp:inline distT="0" distB="0" distL="0" distR="0" wp14:anchorId="4E1FA09A" wp14:editId="34808ED7">
          <wp:extent cx="915035" cy="447675"/>
          <wp:effectExtent l="0" t="0" r="0" b="0"/>
          <wp:docPr id="18" name="Obraz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Obraz5"/>
                  <pic:cNvPicPr>
                    <a:picLocks noChangeAspect="1" noChangeArrowheads="1"/>
                  </pic:cNvPicPr>
                </pic:nvPicPr>
                <pic:blipFill>
                  <a:blip r:embed="rId13"/>
                  <a:srcRect l="-28" t="-58" r="-28" b="-58"/>
                  <a:stretch>
                    <a:fillRect/>
                  </a:stretch>
                </pic:blipFill>
                <pic:spPr bwMode="auto">
                  <a:xfrm>
                    <a:off x="0" y="0"/>
                    <a:ext cx="915035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Book Antiqua" w:hAnsi="Book Antiqua" w:cs="Book Antiqua"/>
        <w:smallCaps/>
        <w:position w:val="132"/>
        <w:sz w:val="48"/>
        <w:szCs w:val="48"/>
        <w:lang w:val="pl-PL"/>
      </w:rPr>
      <w:t xml:space="preserve">    </w:t>
    </w:r>
    <w:r>
      <w:rPr>
        <w:rFonts w:ascii="Book Antiqua" w:hAnsi="Book Antiqua" w:cs="Book Antiqua"/>
        <w:smallCaps/>
        <w:position w:val="132"/>
        <w:sz w:val="48"/>
        <w:szCs w:val="48"/>
        <w:lang w:val="pl-P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1D414D"/>
    <w:multiLevelType w:val="multilevel"/>
    <w:tmpl w:val="D5CED29C"/>
    <w:lvl w:ilvl="0">
      <w:start w:val="1"/>
      <w:numFmt w:val="bullet"/>
      <w:lvlText w:val=""/>
      <w:lvlJc w:val="left"/>
      <w:pPr>
        <w:tabs>
          <w:tab w:val="num" w:pos="0"/>
        </w:tabs>
        <w:ind w:left="630" w:hanging="360"/>
      </w:pPr>
      <w:rPr>
        <w:rFonts w:ascii="Symbol" w:hAnsi="Symbol" w:cs="Symbol" w:hint="default"/>
        <w:lang w:val="en-A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66DB3875"/>
    <w:multiLevelType w:val="multilevel"/>
    <w:tmpl w:val="35A8CC2C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mailMerge>
    <w:mainDocumentType w:val="formLetters"/>
    <w:dataType w:val="textFile"/>
    <w:query w:val="SELECT * FROM Adresy1.dbo.Arkusz1$"/>
  </w:mailMerge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D98"/>
    <w:rsid w:val="000B3D98"/>
    <w:rsid w:val="003F698F"/>
    <w:rsid w:val="005930EF"/>
    <w:rsid w:val="005C1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23DE20"/>
  <w15:docId w15:val="{4C908D6B-8096-4F14-8FD6-B1ADF7E69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ongti SC" w:hAnsi="Times New Roman" w:cs="Arial Unicode MS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="Times New Roman" w:cs="Times New Roman"/>
      <w:sz w:val="20"/>
      <w:lang w:val="en-US"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outlineLvl w:val="0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2">
    <w:name w:val="WW8Num1z2"/>
    <w:qFormat/>
    <w:rPr>
      <w:rFonts w:ascii="Courier New" w:hAnsi="Courier New" w:cs="Courier New"/>
    </w:rPr>
  </w:style>
  <w:style w:type="character" w:customStyle="1" w:styleId="WW8Num1z3">
    <w:name w:val="WW8Num1z3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Times New Roman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Symbol" w:hAnsi="Symbol" w:cs="Symbol"/>
      <w:sz w:val="20"/>
    </w:rPr>
  </w:style>
  <w:style w:type="character" w:customStyle="1" w:styleId="WW8Num12z1">
    <w:name w:val="WW8Num12z1"/>
    <w:qFormat/>
    <w:rPr>
      <w:rFonts w:ascii="Courier New" w:hAnsi="Courier New" w:cs="Courier New"/>
      <w:sz w:val="20"/>
    </w:rPr>
  </w:style>
  <w:style w:type="character" w:customStyle="1" w:styleId="WW8Num12z2">
    <w:name w:val="WW8Num12z2"/>
    <w:qFormat/>
    <w:rPr>
      <w:rFonts w:ascii="Wingdings" w:hAnsi="Wingdings" w:cs="Wingdings"/>
      <w:sz w:val="20"/>
    </w:rPr>
  </w:style>
  <w:style w:type="character" w:customStyle="1" w:styleId="WW8Num13z0">
    <w:name w:val="WW8Num13z0"/>
    <w:qFormat/>
    <w:rPr>
      <w:rFonts w:ascii="Symbol" w:hAnsi="Symbol" w:cs="Symbol"/>
      <w:sz w:val="20"/>
    </w:rPr>
  </w:style>
  <w:style w:type="character" w:customStyle="1" w:styleId="WW8Num14z0">
    <w:name w:val="WW8Num14z0"/>
    <w:qFormat/>
    <w:rPr>
      <w:rFonts w:ascii="Symbol" w:hAnsi="Symbol" w:cs="Symbo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5z0">
    <w:name w:val="WW8Num15z0"/>
    <w:qFormat/>
    <w:rPr>
      <w:rFonts w:ascii="Symbol" w:hAnsi="Symbol" w:cs="Symbol"/>
      <w:sz w:val="20"/>
    </w:rPr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7z0">
    <w:name w:val="WW8Num17z0"/>
    <w:qFormat/>
    <w:rPr>
      <w:rFonts w:ascii="Symbol" w:hAnsi="Symbol" w:cs="Symbol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8z0">
    <w:name w:val="WW8Num18z0"/>
    <w:qFormat/>
    <w:rPr>
      <w:rFonts w:ascii="Symbol" w:hAnsi="Symbol" w:cs="Symbol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9z0">
    <w:name w:val="WW8Num19z0"/>
    <w:qFormat/>
    <w:rPr>
      <w:rFonts w:ascii="Symbol" w:hAnsi="Symbol" w:cs="Symbol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20z0">
    <w:name w:val="WW8Num20z0"/>
    <w:qFormat/>
    <w:rPr>
      <w:rFonts w:ascii="Symbol" w:hAnsi="Symbol" w:cs="Symbol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1z0">
    <w:name w:val="WW8Num21z0"/>
    <w:qFormat/>
    <w:rPr>
      <w:rFonts w:ascii="Symbol" w:hAnsi="Symbol" w:cs="Symbol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2z0">
    <w:name w:val="WW8Num22z0"/>
    <w:qFormat/>
    <w:rPr>
      <w:rFonts w:ascii="Symbol" w:hAnsi="Symbol" w:cs="Symbol"/>
    </w:rPr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3z0">
    <w:name w:val="WW8Num23z0"/>
    <w:qFormat/>
    <w:rPr>
      <w:rFonts w:ascii="Symbol" w:hAnsi="Symbol" w:cs="Symbol"/>
      <w:lang w:val="en-AU"/>
    </w:rPr>
  </w:style>
  <w:style w:type="character" w:customStyle="1" w:styleId="WW8Num23z1">
    <w:name w:val="WW8Num23z1"/>
    <w:qFormat/>
    <w:rPr>
      <w:rFonts w:ascii="Courier New" w:hAnsi="Courier New" w:cs="Courier New"/>
      <w:color w:val="000000"/>
    </w:rPr>
  </w:style>
  <w:style w:type="character" w:customStyle="1" w:styleId="WW8Num23z2">
    <w:name w:val="WW8Num23z2"/>
    <w:qFormat/>
    <w:rPr>
      <w:rFonts w:ascii="Arial" w:eastAsia="Times New Roman" w:hAnsi="Arial" w:cs="Arial"/>
    </w:rPr>
  </w:style>
  <w:style w:type="character" w:customStyle="1" w:styleId="WW8Num23z4">
    <w:name w:val="WW8Num23z4"/>
    <w:qFormat/>
    <w:rPr>
      <w:rFonts w:ascii="Courier New" w:hAnsi="Courier New" w:cs="Courier New"/>
    </w:rPr>
  </w:style>
  <w:style w:type="character" w:customStyle="1" w:styleId="WW8Num23z5">
    <w:name w:val="WW8Num23z5"/>
    <w:qFormat/>
    <w:rPr>
      <w:rFonts w:ascii="Wingdings" w:hAnsi="Wingdings" w:cs="Wingdings"/>
    </w:rPr>
  </w:style>
  <w:style w:type="character" w:customStyle="1" w:styleId="WW8Num24z0">
    <w:name w:val="WW8Num24z0"/>
    <w:qFormat/>
    <w:rPr>
      <w:rFonts w:ascii="Symbol" w:hAnsi="Symbol" w:cs="Symbol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WW8Num25z0">
    <w:name w:val="WW8Num25z0"/>
    <w:qFormat/>
    <w:rPr>
      <w:rFonts w:ascii="Symbol" w:hAnsi="Symbol" w:cs="Symbol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6z0">
    <w:name w:val="WW8Num26z0"/>
    <w:qFormat/>
    <w:rPr>
      <w:rFonts w:ascii="Symbol" w:hAnsi="Symbol" w:cs="Symbol"/>
      <w:sz w:val="20"/>
    </w:rPr>
  </w:style>
  <w:style w:type="character" w:customStyle="1" w:styleId="WW8Num27z0">
    <w:name w:val="WW8Num27z0"/>
    <w:qFormat/>
    <w:rPr>
      <w:rFonts w:ascii="Symbol" w:hAnsi="Symbol" w:cs="Symbol"/>
    </w:rPr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2">
    <w:name w:val="WW8Num27z2"/>
    <w:qFormat/>
    <w:rPr>
      <w:rFonts w:ascii="Wingdings" w:hAnsi="Wingdings" w:cs="Wingdings"/>
    </w:rPr>
  </w:style>
  <w:style w:type="character" w:customStyle="1" w:styleId="WW8Num28z0">
    <w:name w:val="WW8Num28z0"/>
    <w:qFormat/>
    <w:rPr>
      <w:rFonts w:ascii="Symbol" w:hAnsi="Symbol" w:cs="Symbol"/>
    </w:rPr>
  </w:style>
  <w:style w:type="character" w:customStyle="1" w:styleId="WW8Num28z1">
    <w:name w:val="WW8Num28z1"/>
    <w:qFormat/>
    <w:rPr>
      <w:rFonts w:ascii="Courier New" w:hAnsi="Courier New" w:cs="Courier New"/>
    </w:rPr>
  </w:style>
  <w:style w:type="character" w:customStyle="1" w:styleId="WW8Num28z2">
    <w:name w:val="WW8Num28z2"/>
    <w:qFormat/>
    <w:rPr>
      <w:rFonts w:ascii="Wingdings" w:hAnsi="Wingdings" w:cs="Wingdings"/>
    </w:rPr>
  </w:style>
  <w:style w:type="character" w:customStyle="1" w:styleId="WW8Num29z0">
    <w:name w:val="WW8Num29z0"/>
    <w:qFormat/>
    <w:rPr>
      <w:rFonts w:ascii="Symbol" w:eastAsia="Calibri" w:hAnsi="Symbol" w:cs="Courier New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2">
    <w:name w:val="WW8Num29z2"/>
    <w:qFormat/>
    <w:rPr>
      <w:rFonts w:ascii="Wingdings" w:hAnsi="Wingdings" w:cs="Wingdings"/>
    </w:rPr>
  </w:style>
  <w:style w:type="character" w:customStyle="1" w:styleId="WW8Num29z3">
    <w:name w:val="WW8Num29z3"/>
    <w:qFormat/>
    <w:rPr>
      <w:rFonts w:ascii="Symbol" w:hAnsi="Symbol" w:cs="Symbol"/>
    </w:rPr>
  </w:style>
  <w:style w:type="character" w:customStyle="1" w:styleId="WW8Num30z0">
    <w:name w:val="WW8Num30z0"/>
    <w:qFormat/>
    <w:rPr>
      <w:rFonts w:ascii="Symbol" w:hAnsi="Symbol" w:cs="Symbol"/>
      <w:color w:val="000000"/>
      <w:sz w:val="20"/>
    </w:rPr>
  </w:style>
  <w:style w:type="character" w:customStyle="1" w:styleId="WW8Num30z1">
    <w:name w:val="WW8Num30z1"/>
    <w:qFormat/>
    <w:rPr>
      <w:rFonts w:ascii="Courier New" w:hAnsi="Courier New" w:cs="Courier New"/>
    </w:rPr>
  </w:style>
  <w:style w:type="character" w:customStyle="1" w:styleId="WW8Num30z2">
    <w:name w:val="WW8Num30z2"/>
    <w:qFormat/>
    <w:rPr>
      <w:rFonts w:ascii="Wingdings" w:hAnsi="Wingdings" w:cs="Wingdings"/>
    </w:rPr>
  </w:style>
  <w:style w:type="character" w:customStyle="1" w:styleId="WW8Num30z3">
    <w:name w:val="WW8Num30z3"/>
    <w:qFormat/>
    <w:rPr>
      <w:rFonts w:ascii="Symbol" w:hAnsi="Symbol" w:cs="Symbol"/>
    </w:rPr>
  </w:style>
  <w:style w:type="character" w:customStyle="1" w:styleId="WW8Num31z0">
    <w:name w:val="WW8Num31z0"/>
    <w:qFormat/>
    <w:rPr>
      <w:rFonts w:ascii="Symbol" w:hAnsi="Symbol" w:cs="Symbol"/>
    </w:rPr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1z2">
    <w:name w:val="WW8Num31z2"/>
    <w:qFormat/>
    <w:rPr>
      <w:rFonts w:ascii="Wingdings" w:hAnsi="Wingdings" w:cs="Wingdings"/>
    </w:rPr>
  </w:style>
  <w:style w:type="character" w:customStyle="1" w:styleId="WW8Num32z0">
    <w:name w:val="WW8Num32z0"/>
    <w:qFormat/>
    <w:rPr>
      <w:rFonts w:ascii="Symbol" w:hAnsi="Symbol" w:cs="Symbol"/>
    </w:rPr>
  </w:style>
  <w:style w:type="character" w:customStyle="1" w:styleId="WW8Num32z1">
    <w:name w:val="WW8Num32z1"/>
    <w:qFormat/>
    <w:rPr>
      <w:rFonts w:ascii="Courier New" w:hAnsi="Courier New" w:cs="Courier New"/>
    </w:rPr>
  </w:style>
  <w:style w:type="character" w:customStyle="1" w:styleId="WW8Num32z2">
    <w:name w:val="WW8Num32z2"/>
    <w:qFormat/>
    <w:rPr>
      <w:rFonts w:ascii="Wingdings" w:hAnsi="Wingdings" w:cs="Wingdings"/>
    </w:rPr>
  </w:style>
  <w:style w:type="character" w:customStyle="1" w:styleId="WW8Num33z0">
    <w:name w:val="WW8Num33z0"/>
    <w:qFormat/>
    <w:rPr>
      <w:rFonts w:ascii="Symbol" w:hAnsi="Symbol" w:cs="Symbol"/>
    </w:rPr>
  </w:style>
  <w:style w:type="character" w:customStyle="1" w:styleId="WW8Num33z1">
    <w:name w:val="WW8Num33z1"/>
    <w:qFormat/>
    <w:rPr>
      <w:rFonts w:ascii="Courier New" w:hAnsi="Courier New" w:cs="Courier New"/>
    </w:rPr>
  </w:style>
  <w:style w:type="character" w:customStyle="1" w:styleId="WW8Num33z2">
    <w:name w:val="WW8Num33z2"/>
    <w:qFormat/>
    <w:rPr>
      <w:rFonts w:ascii="Wingdings" w:hAnsi="Wingdings" w:cs="Wingdings"/>
    </w:rPr>
  </w:style>
  <w:style w:type="character" w:customStyle="1" w:styleId="WW8Num34z0">
    <w:name w:val="WW8Num34z0"/>
    <w:qFormat/>
    <w:rPr>
      <w:rFonts w:ascii="Symbol" w:hAnsi="Symbol" w:cs="Symbol"/>
      <w:sz w:val="20"/>
    </w:rPr>
  </w:style>
  <w:style w:type="character" w:customStyle="1" w:styleId="WW8Num35z0">
    <w:name w:val="WW8Num35z0"/>
    <w:qFormat/>
    <w:rPr>
      <w:rFonts w:ascii="Symbol" w:hAnsi="Symbol" w:cs="Symbol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Wingdings" w:hAnsi="Wingdings" w:cs="Wingdings"/>
    </w:rPr>
  </w:style>
  <w:style w:type="character" w:customStyle="1" w:styleId="WW8Num36z0">
    <w:name w:val="WW8Num36z0"/>
    <w:qFormat/>
    <w:rPr>
      <w:rFonts w:ascii="Symbol" w:hAnsi="Symbol" w:cs="Symbol"/>
    </w:rPr>
  </w:style>
  <w:style w:type="character" w:customStyle="1" w:styleId="WW8Num36z1">
    <w:name w:val="WW8Num36z1"/>
    <w:qFormat/>
    <w:rPr>
      <w:rFonts w:ascii="Courier New" w:hAnsi="Courier New" w:cs="Courier New"/>
    </w:rPr>
  </w:style>
  <w:style w:type="character" w:customStyle="1" w:styleId="WW8Num36z2">
    <w:name w:val="WW8Num36z2"/>
    <w:qFormat/>
    <w:rPr>
      <w:rFonts w:ascii="Wingdings" w:hAnsi="Wingdings" w:cs="Wingdings"/>
    </w:rPr>
  </w:style>
  <w:style w:type="character" w:customStyle="1" w:styleId="WW8Num37z0">
    <w:name w:val="WW8Num37z0"/>
    <w:qFormat/>
    <w:rPr>
      <w:rFonts w:ascii="Times New Roman" w:hAnsi="Times New Roman" w:cs="Times New Roman"/>
    </w:rPr>
  </w:style>
  <w:style w:type="character" w:customStyle="1" w:styleId="WW8Num38z0">
    <w:name w:val="WW8Num38z0"/>
    <w:qFormat/>
    <w:rPr>
      <w:rFonts w:ascii="Symbol" w:hAnsi="Symbol" w:cs="Symbol"/>
      <w:sz w:val="20"/>
    </w:rPr>
  </w:style>
  <w:style w:type="character" w:customStyle="1" w:styleId="WW8Num39z0">
    <w:name w:val="WW8Num39z0"/>
    <w:qFormat/>
    <w:rPr>
      <w:rFonts w:ascii="Symbol" w:hAnsi="Symbol" w:cs="Symbol"/>
      <w:sz w:val="20"/>
    </w:rPr>
  </w:style>
  <w:style w:type="character" w:customStyle="1" w:styleId="WW8Num39z1">
    <w:name w:val="WW8Num39z1"/>
    <w:qFormat/>
    <w:rPr>
      <w:rFonts w:ascii="Courier New" w:hAnsi="Courier New" w:cs="Courier New"/>
      <w:sz w:val="20"/>
    </w:rPr>
  </w:style>
  <w:style w:type="character" w:customStyle="1" w:styleId="WW8Num39z2">
    <w:name w:val="WW8Num39z2"/>
    <w:qFormat/>
    <w:rPr>
      <w:rFonts w:ascii="Wingdings" w:hAnsi="Wingdings" w:cs="Wingdings"/>
      <w:sz w:val="20"/>
    </w:rPr>
  </w:style>
  <w:style w:type="character" w:customStyle="1" w:styleId="WW8Num40z0">
    <w:name w:val="WW8Num40z0"/>
    <w:qFormat/>
    <w:rPr>
      <w:rFonts w:ascii="Symbol" w:hAnsi="Symbol" w:cs="Symbol"/>
    </w:rPr>
  </w:style>
  <w:style w:type="character" w:customStyle="1" w:styleId="WW8Num40z1">
    <w:name w:val="WW8Num40z1"/>
    <w:qFormat/>
    <w:rPr>
      <w:rFonts w:ascii="Courier New" w:hAnsi="Courier New" w:cs="Courier New"/>
    </w:rPr>
  </w:style>
  <w:style w:type="character" w:customStyle="1" w:styleId="WW8Num40z2">
    <w:name w:val="WW8Num40z2"/>
    <w:qFormat/>
    <w:rPr>
      <w:rFonts w:ascii="Wingdings" w:hAnsi="Wingdings" w:cs="Wingdings"/>
    </w:rPr>
  </w:style>
  <w:style w:type="character" w:customStyle="1" w:styleId="WW8Num41z0">
    <w:name w:val="WW8Num41z0"/>
    <w:qFormat/>
    <w:rPr>
      <w:rFonts w:ascii="Symbol" w:hAnsi="Symbol" w:cs="Symbol"/>
    </w:rPr>
  </w:style>
  <w:style w:type="character" w:customStyle="1" w:styleId="WW8Num41z1">
    <w:name w:val="WW8Num41z1"/>
    <w:qFormat/>
    <w:rPr>
      <w:rFonts w:ascii="Courier New" w:hAnsi="Courier New" w:cs="Courier New"/>
    </w:rPr>
  </w:style>
  <w:style w:type="character" w:customStyle="1" w:styleId="WW8Num41z2">
    <w:name w:val="WW8Num41z2"/>
    <w:qFormat/>
    <w:rPr>
      <w:rFonts w:ascii="Wingdings" w:hAnsi="Wingdings" w:cs="Wingdings"/>
    </w:rPr>
  </w:style>
  <w:style w:type="character" w:customStyle="1" w:styleId="WW8Num42z0">
    <w:name w:val="WW8Num42z0"/>
    <w:qFormat/>
    <w:rPr>
      <w:rFonts w:ascii="Arial" w:hAnsi="Arial" w:cs="Arial"/>
      <w:b/>
    </w:rPr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3z0">
    <w:name w:val="WW8Num43z0"/>
    <w:qFormat/>
    <w:rPr>
      <w:rFonts w:ascii="Symbol" w:hAnsi="Symbol" w:cs="Symbol"/>
    </w:rPr>
  </w:style>
  <w:style w:type="character" w:customStyle="1" w:styleId="WW8Num43z1">
    <w:name w:val="WW8Num43z1"/>
    <w:qFormat/>
    <w:rPr>
      <w:rFonts w:ascii="Courier New" w:hAnsi="Courier New" w:cs="Courier New"/>
    </w:rPr>
  </w:style>
  <w:style w:type="character" w:customStyle="1" w:styleId="WW8Num43z2">
    <w:name w:val="WW8Num43z2"/>
    <w:qFormat/>
    <w:rPr>
      <w:rFonts w:ascii="Wingdings" w:hAnsi="Wingdings" w:cs="Wingdings"/>
    </w:rPr>
  </w:style>
  <w:style w:type="character" w:customStyle="1" w:styleId="WW8Num44z0">
    <w:name w:val="WW8Num44z0"/>
    <w:qFormat/>
    <w:rPr>
      <w:rFonts w:ascii="Symbol" w:hAnsi="Symbol" w:cs="Symbol"/>
    </w:rPr>
  </w:style>
  <w:style w:type="character" w:customStyle="1" w:styleId="WW8Num44z1">
    <w:name w:val="WW8Num44z1"/>
    <w:qFormat/>
    <w:rPr>
      <w:rFonts w:ascii="Courier New" w:hAnsi="Courier New" w:cs="Courier New"/>
    </w:rPr>
  </w:style>
  <w:style w:type="character" w:customStyle="1" w:styleId="WW8Num44z2">
    <w:name w:val="WW8Num44z2"/>
    <w:qFormat/>
    <w:rPr>
      <w:rFonts w:ascii="Wingdings" w:hAnsi="Wingdings" w:cs="Wingdings"/>
    </w:rPr>
  </w:style>
  <w:style w:type="character" w:customStyle="1" w:styleId="WW8Num45z0">
    <w:name w:val="WW8Num45z0"/>
    <w:qFormat/>
    <w:rPr>
      <w:rFonts w:ascii="Symbol" w:hAnsi="Symbol" w:cs="Symbol"/>
    </w:rPr>
  </w:style>
  <w:style w:type="character" w:customStyle="1" w:styleId="WW8Num45z1">
    <w:name w:val="WW8Num45z1"/>
    <w:qFormat/>
    <w:rPr>
      <w:rFonts w:ascii="Courier New" w:hAnsi="Courier New" w:cs="Courier New"/>
    </w:rPr>
  </w:style>
  <w:style w:type="character" w:customStyle="1" w:styleId="WW8Num45z2">
    <w:name w:val="WW8Num45z2"/>
    <w:qFormat/>
    <w:rPr>
      <w:rFonts w:ascii="Wingdings" w:hAnsi="Wingdings" w:cs="Wingdings"/>
    </w:rPr>
  </w:style>
  <w:style w:type="character" w:customStyle="1" w:styleId="Numerstron">
    <w:name w:val="Numer stron"/>
    <w:basedOn w:val="DefaultParagraphFont"/>
  </w:style>
  <w:style w:type="character" w:customStyle="1" w:styleId="czeinternetowe">
    <w:name w:val="Łącze internetowe"/>
    <w:rPr>
      <w:color w:val="0000FF"/>
      <w:u w:val="single"/>
    </w:rPr>
  </w:style>
  <w:style w:type="character" w:styleId="CommentReference">
    <w:name w:val="annotation reference"/>
    <w:qFormat/>
    <w:rPr>
      <w:sz w:val="16"/>
      <w:szCs w:val="16"/>
    </w:rPr>
  </w:style>
  <w:style w:type="character" w:customStyle="1" w:styleId="BodyText2Char">
    <w:name w:val="Body Text 2 Char"/>
    <w:qFormat/>
    <w:rPr>
      <w:sz w:val="24"/>
      <w:lang w:val="en-US" w:bidi="ar-SA"/>
    </w:rPr>
  </w:style>
  <w:style w:type="character" w:customStyle="1" w:styleId="Odwiedzoneczeinternetowe">
    <w:name w:val="Odwiedzone łącze internetowe"/>
    <w:rPr>
      <w:color w:val="606420"/>
      <w:u w:val="single"/>
    </w:rPr>
  </w:style>
  <w:style w:type="character" w:customStyle="1" w:styleId="FooterChar">
    <w:name w:val="Footer Char"/>
    <w:qFormat/>
    <w:rPr>
      <w:szCs w:val="24"/>
      <w:lang w:val="en-US" w:bidi="ar-SA"/>
    </w:rPr>
  </w:style>
  <w:style w:type="character" w:customStyle="1" w:styleId="PlainTextChar">
    <w:name w:val="Plain Text Char"/>
    <w:qFormat/>
    <w:rPr>
      <w:rFonts w:ascii="Calibri" w:eastAsia="Calibri" w:hAnsi="Calibri" w:cs="Calibri"/>
      <w:sz w:val="22"/>
      <w:szCs w:val="21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CommentTextChar">
    <w:name w:val="Comment Text Char"/>
    <w:qFormat/>
  </w:style>
  <w:style w:type="character" w:customStyle="1" w:styleId="apple-converted-space">
    <w:name w:val="apple-converted-space"/>
    <w:basedOn w:val="DefaultParagraphFont"/>
    <w:qFormat/>
  </w:style>
  <w:style w:type="character" w:customStyle="1" w:styleId="TitleChar">
    <w:name w:val="Title Char"/>
    <w:qFormat/>
    <w:rPr>
      <w:rFonts w:ascii="Tahoma" w:hAnsi="Tahoma" w:cs="Tahoma"/>
      <w:b/>
      <w:bCs/>
      <w:szCs w:val="24"/>
      <w:lang w:val="pl-PL"/>
    </w:rPr>
  </w:style>
  <w:style w:type="character" w:customStyle="1" w:styleId="BodyTextChar">
    <w:name w:val="Body Text Char"/>
    <w:qFormat/>
    <w:rPr>
      <w:szCs w:val="24"/>
    </w:rPr>
  </w:style>
  <w:style w:type="character" w:customStyle="1" w:styleId="Style1">
    <w:name w:val="Style1"/>
    <w:qFormat/>
    <w:rPr>
      <w:rFonts w:ascii="Calibri" w:hAnsi="Calibri" w:cs="Calibri"/>
      <w:b/>
      <w:color w:val="000000"/>
      <w:sz w:val="24"/>
      <w:u w:val="single"/>
    </w:rPr>
  </w:style>
  <w:style w:type="character" w:customStyle="1" w:styleId="HeaderChar">
    <w:name w:val="Header Char"/>
    <w:qFormat/>
    <w:rPr>
      <w:szCs w:val="24"/>
    </w:rPr>
  </w:style>
  <w:style w:type="character" w:customStyle="1" w:styleId="LightGrid-Accent3Char">
    <w:name w:val="Light Grid - Accent 3 Char"/>
    <w:qFormat/>
    <w:rPr>
      <w:szCs w:val="24"/>
    </w:rPr>
  </w:style>
  <w:style w:type="character" w:customStyle="1" w:styleId="bodycopyChar">
    <w:name w:val="body copy Char"/>
    <w:qFormat/>
    <w:rPr>
      <w:rFonts w:ascii="Arial" w:hAnsi="Arial" w:cs="Arial"/>
      <w:color w:val="000000"/>
    </w:rPr>
  </w:style>
  <w:style w:type="character" w:customStyle="1" w:styleId="CSCasestudytitle-FordChar">
    <w:name w:val="CS Case study title-Ford Char"/>
    <w:qFormat/>
    <w:rPr>
      <w:rFonts w:ascii="Arial" w:hAnsi="Arial" w:cs="Arial"/>
      <w:b/>
      <w:bCs/>
      <w:color w:val="5B9BD5"/>
    </w:rPr>
  </w:style>
  <w:style w:type="character" w:styleId="UnresolvedMention">
    <w:name w:val="Unresolved Mention"/>
    <w:qFormat/>
    <w:rPr>
      <w:color w:val="605E5C"/>
      <w:shd w:val="clear" w:color="auto" w:fill="E1DFDD"/>
    </w:rPr>
  </w:style>
  <w:style w:type="paragraph" w:customStyle="1" w:styleId="Nagwek">
    <w:name w:val="Nagłówek"/>
    <w:basedOn w:val="Normal"/>
    <w:next w:val="BodyText"/>
    <w:qFormat/>
    <w:pPr>
      <w:jc w:val="center"/>
    </w:pPr>
    <w:rPr>
      <w:rFonts w:ascii="Tahoma" w:hAnsi="Tahoma" w:cs="Tahoma"/>
      <w:b/>
      <w:bCs/>
      <w:lang w:val="pl-PL"/>
    </w:rPr>
  </w:style>
  <w:style w:type="paragraph" w:styleId="BodyText">
    <w:name w:val="Body Text"/>
    <w:basedOn w:val="Normal"/>
    <w:pPr>
      <w:spacing w:after="120"/>
    </w:pPr>
    <w:rPr>
      <w:lang w:val="pl-PL"/>
    </w:rPr>
  </w:style>
  <w:style w:type="paragraph" w:styleId="List">
    <w:name w:val="List"/>
    <w:basedOn w:val="BodyText"/>
    <w:rPr>
      <w:rFonts w:ascii="Century" w:hAnsi="Century"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Century" w:hAnsi="Century" w:cs="Arial Unicode MS"/>
      <w:i/>
      <w:iCs/>
      <w:sz w:val="24"/>
    </w:rPr>
  </w:style>
  <w:style w:type="paragraph" w:customStyle="1" w:styleId="Indeks">
    <w:name w:val="Indeks"/>
    <w:basedOn w:val="Normal"/>
    <w:qFormat/>
    <w:pPr>
      <w:suppressLineNumbers/>
    </w:pPr>
    <w:rPr>
      <w:rFonts w:ascii="Century" w:hAnsi="Century" w:cs="Arial Unicode MS"/>
    </w:rPr>
  </w:style>
  <w:style w:type="paragraph" w:customStyle="1" w:styleId="Gwkaistopka">
    <w:name w:val="Główka i stopka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qFormat/>
    <w:pPr>
      <w:spacing w:line="360" w:lineRule="auto"/>
    </w:pPr>
    <w:rPr>
      <w:sz w:val="24"/>
      <w:szCs w:val="20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qFormat/>
    <w:rPr>
      <w:szCs w:val="20"/>
    </w:rPr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paragraph" w:customStyle="1" w:styleId="ColorfulShading-Accent31">
    <w:name w:val="Colorful Shading - Accent 31"/>
    <w:basedOn w:val="Normal"/>
    <w:qFormat/>
    <w:pPr>
      <w:ind w:left="720"/>
    </w:pPr>
  </w:style>
  <w:style w:type="paragraph" w:styleId="PlainText">
    <w:name w:val="Plain Text"/>
    <w:basedOn w:val="Normal"/>
    <w:qFormat/>
    <w:rPr>
      <w:rFonts w:ascii="Calibri" w:eastAsia="Calibri" w:hAnsi="Calibri" w:cs="Calibri"/>
      <w:sz w:val="22"/>
      <w:szCs w:val="21"/>
      <w:lang w:val="pl-PL"/>
    </w:rPr>
  </w:style>
  <w:style w:type="paragraph" w:styleId="NormalWeb">
    <w:name w:val="Normal (Web)"/>
    <w:basedOn w:val="Normal"/>
    <w:qFormat/>
    <w:pPr>
      <w:spacing w:before="280" w:after="280"/>
    </w:pPr>
    <w:rPr>
      <w:rFonts w:eastAsia="Calibri"/>
      <w:sz w:val="24"/>
    </w:rPr>
  </w:style>
  <w:style w:type="paragraph" w:customStyle="1" w:styleId="nodemetainfo">
    <w:name w:val="nodemetainfo"/>
    <w:basedOn w:val="Normal"/>
    <w:qFormat/>
    <w:pPr>
      <w:spacing w:before="280" w:after="280"/>
    </w:pPr>
    <w:rPr>
      <w:sz w:val="24"/>
    </w:rPr>
  </w:style>
  <w:style w:type="paragraph" w:customStyle="1" w:styleId="introduction">
    <w:name w:val="introduction"/>
    <w:basedOn w:val="Normal"/>
    <w:qFormat/>
    <w:pPr>
      <w:spacing w:before="280" w:after="280"/>
    </w:pPr>
    <w:rPr>
      <w:sz w:val="24"/>
    </w:rPr>
  </w:style>
  <w:style w:type="paragraph" w:customStyle="1" w:styleId="MediumShading1-Accent21">
    <w:name w:val="Medium Shading 1 - Accent 21"/>
    <w:qFormat/>
    <w:rPr>
      <w:rFonts w:ascii="Calibri" w:eastAsia="Times New Roman" w:hAnsi="Calibri" w:cs="Calibri"/>
      <w:sz w:val="22"/>
      <w:szCs w:val="22"/>
      <w:lang w:val="en-US" w:bidi="ar-SA"/>
    </w:rPr>
  </w:style>
  <w:style w:type="paragraph" w:customStyle="1" w:styleId="DarkList-Accent31">
    <w:name w:val="Dark List - Accent 31"/>
    <w:qFormat/>
    <w:rPr>
      <w:rFonts w:eastAsia="Times New Roman" w:cs="Times New Roman"/>
      <w:sz w:val="20"/>
      <w:lang w:val="en-US" w:bidi="ar-SA"/>
    </w:rPr>
  </w:style>
  <w:style w:type="paragraph" w:customStyle="1" w:styleId="LightList-Accent31">
    <w:name w:val="Light List - Accent 31"/>
    <w:qFormat/>
    <w:rPr>
      <w:rFonts w:eastAsia="Times New Roman" w:cs="Times New Roman"/>
      <w:sz w:val="20"/>
      <w:lang w:val="en-US" w:bidi="ar-SA"/>
    </w:rPr>
  </w:style>
  <w:style w:type="paragraph" w:customStyle="1" w:styleId="LightGrid-Accent31">
    <w:name w:val="Light Grid - Accent 31"/>
    <w:basedOn w:val="Normal"/>
    <w:qFormat/>
    <w:pPr>
      <w:ind w:left="720"/>
    </w:pPr>
  </w:style>
  <w:style w:type="paragraph" w:customStyle="1" w:styleId="ColorfulList-Accent11">
    <w:name w:val="Colorful List - Accent 11"/>
    <w:basedOn w:val="Normal"/>
    <w:qFormat/>
    <w:pPr>
      <w:ind w:left="720"/>
    </w:pPr>
  </w:style>
  <w:style w:type="paragraph" w:styleId="ListParagraph">
    <w:name w:val="List Paragraph"/>
    <w:basedOn w:val="Normal"/>
    <w:qFormat/>
    <w:pPr>
      <w:ind w:left="720"/>
    </w:pPr>
  </w:style>
  <w:style w:type="paragraph" w:styleId="Revision">
    <w:name w:val="Revision"/>
    <w:qFormat/>
    <w:rPr>
      <w:rFonts w:eastAsia="Times New Roman" w:cs="Times New Roman"/>
      <w:sz w:val="20"/>
      <w:lang w:val="en-US" w:bidi="ar-SA"/>
    </w:rPr>
  </w:style>
  <w:style w:type="paragraph" w:customStyle="1" w:styleId="bodycopy">
    <w:name w:val="body copy"/>
    <w:basedOn w:val="Normal"/>
    <w:qFormat/>
    <w:pPr>
      <w:spacing w:after="120" w:line="288" w:lineRule="auto"/>
    </w:pPr>
    <w:rPr>
      <w:rFonts w:ascii="Arial" w:hAnsi="Arial" w:cs="Arial"/>
      <w:color w:val="000000"/>
      <w:szCs w:val="20"/>
    </w:rPr>
  </w:style>
  <w:style w:type="paragraph" w:customStyle="1" w:styleId="CSCasestudytitle-Ford">
    <w:name w:val="CS Case study title-Ford"/>
    <w:basedOn w:val="Normal"/>
    <w:qFormat/>
    <w:pPr>
      <w:spacing w:before="120" w:after="120" w:line="288" w:lineRule="auto"/>
    </w:pPr>
    <w:rPr>
      <w:rFonts w:ascii="Arial" w:hAnsi="Arial" w:cs="Arial"/>
      <w:b/>
      <w:bCs/>
      <w:color w:val="5B9BD5"/>
      <w:szCs w:val="20"/>
    </w:rPr>
  </w:style>
  <w:style w:type="paragraph" w:customStyle="1" w:styleId="FORMAT-HEADLINE">
    <w:name w:val="FORMAT-HEADLINE"/>
    <w:basedOn w:val="Normal"/>
    <w:next w:val="Normal"/>
    <w:qFormat/>
    <w:pPr>
      <w:spacing w:after="120" w:line="360" w:lineRule="atLeast"/>
      <w:ind w:left="360"/>
    </w:pPr>
    <w:rPr>
      <w:rFonts w:ascii="Palatino" w:hAnsi="Palatino" w:cs="Palatino"/>
      <w:b/>
      <w:sz w:val="32"/>
      <w:szCs w:val="20"/>
    </w:rPr>
  </w:style>
  <w:style w:type="paragraph" w:customStyle="1" w:styleId="FORMAT-BODY">
    <w:name w:val="FORMAT-BODY"/>
    <w:basedOn w:val="Normal"/>
    <w:qFormat/>
    <w:pPr>
      <w:spacing w:line="360" w:lineRule="exact"/>
      <w:ind w:right="432"/>
    </w:pPr>
    <w:rPr>
      <w:rFonts w:ascii="Arial" w:hAnsi="Arial" w:cs="Arial"/>
      <w:b/>
      <w:i/>
      <w:iCs/>
      <w:color w:val="000000"/>
      <w:szCs w:val="20"/>
    </w:rPr>
  </w:style>
  <w:style w:type="paragraph" w:customStyle="1" w:styleId="FORMAT-NOTE">
    <w:name w:val="FORMAT-NOTE"/>
    <w:basedOn w:val="FORMAT-BODY"/>
    <w:qFormat/>
    <w:pPr>
      <w:spacing w:after="240" w:line="240" w:lineRule="auto"/>
    </w:pPr>
    <w:rPr>
      <w:rFonts w:cs="Calibri"/>
      <w:b w:val="0"/>
    </w:rPr>
  </w:style>
  <w:style w:type="paragraph" w:customStyle="1" w:styleId="FORMAT-WRITER">
    <w:name w:val="FORMAT-WRITER"/>
    <w:basedOn w:val="FORMAT-BODY"/>
    <w:qFormat/>
    <w:pPr>
      <w:tabs>
        <w:tab w:val="left" w:pos="0"/>
        <w:tab w:val="left" w:pos="1170"/>
      </w:tabs>
      <w:spacing w:line="240" w:lineRule="auto"/>
    </w:pPr>
    <w:rPr>
      <w:rFonts w:cs="Calibri"/>
    </w:rPr>
  </w:style>
  <w:style w:type="paragraph" w:customStyle="1" w:styleId="xmsonormal">
    <w:name w:val="x_msonormal"/>
    <w:basedOn w:val="Normal"/>
    <w:qFormat/>
    <w:rPr>
      <w:rFonts w:ascii="Calibri" w:eastAsia="Calibri" w:hAnsi="Calibri" w:cs="Calibri"/>
      <w:sz w:val="22"/>
      <w:szCs w:val="22"/>
    </w:rPr>
  </w:style>
  <w:style w:type="paragraph" w:customStyle="1" w:styleId="Zawartoramki">
    <w:name w:val="Zawartość ramki"/>
    <w:basedOn w:val="Normal"/>
    <w:qFormat/>
  </w:style>
  <w:style w:type="paragraph" w:customStyle="1" w:styleId="Zawartotabeli">
    <w:name w:val="Zawartość tabeli"/>
    <w:basedOn w:val="Normal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  <w:style w:type="numbering" w:customStyle="1" w:styleId="WW8Num39">
    <w:name w:val="WW8Num39"/>
    <w:qFormat/>
  </w:style>
  <w:style w:type="numbering" w:customStyle="1" w:styleId="WW8Num40">
    <w:name w:val="WW8Num40"/>
    <w:qFormat/>
  </w:style>
  <w:style w:type="numbering" w:customStyle="1" w:styleId="WW8Num41">
    <w:name w:val="WW8Num41"/>
    <w:qFormat/>
  </w:style>
  <w:style w:type="numbering" w:customStyle="1" w:styleId="WW8Num42">
    <w:name w:val="WW8Num42"/>
    <w:qFormat/>
  </w:style>
  <w:style w:type="numbering" w:customStyle="1" w:styleId="WW8Num43">
    <w:name w:val="WW8Num43"/>
    <w:qFormat/>
  </w:style>
  <w:style w:type="numbering" w:customStyle="1" w:styleId="WW8Num44">
    <w:name w:val="WW8Num44"/>
    <w:qFormat/>
  </w:style>
  <w:style w:type="numbering" w:customStyle="1" w:styleId="WW8Num45">
    <w:name w:val="WW8Num45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defense.com/v3/__https:/corporate.ford.com/__;!!BupLon6U!7pVFD7RL_Z7XMRTBedkrLh5pYGak2yfssgcdaCbrKwJ7INNyW-k8a77z0_oaUqSfVrqQ$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app=desktop&amp;v=sM3nrbkbk1s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purdue.edu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witter.com/ford" TargetMode="External"/><Relationship Id="rId13" Type="http://schemas.openxmlformats.org/officeDocument/2006/relationships/image" Target="media/image5.jpeg"/><Relationship Id="rId3" Type="http://schemas.openxmlformats.org/officeDocument/2006/relationships/hyperlink" Target="http://www.facebook.com/ford" TargetMode="External"/><Relationship Id="rId7" Type="http://schemas.openxmlformats.org/officeDocument/2006/relationships/image" Target="media/image3.png"/><Relationship Id="rId12" Type="http://schemas.openxmlformats.org/officeDocument/2006/relationships/hyperlink" Target="http://www.instagram.com/ford" TargetMode="External"/><Relationship Id="rId2" Type="http://schemas.openxmlformats.org/officeDocument/2006/relationships/hyperlink" Target="http://www.facebook.com/ford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www.medium.com/@ford" TargetMode="External"/><Relationship Id="rId11" Type="http://schemas.openxmlformats.org/officeDocument/2006/relationships/hyperlink" Target="http://www.instagram.com/ford" TargetMode="External"/><Relationship Id="rId5" Type="http://schemas.openxmlformats.org/officeDocument/2006/relationships/hyperlink" Target="http://www.medium.com/@ford" TargetMode="External"/><Relationship Id="rId10" Type="http://schemas.openxmlformats.org/officeDocument/2006/relationships/image" Target="media/image4.png"/><Relationship Id="rId4" Type="http://schemas.openxmlformats.org/officeDocument/2006/relationships/image" Target="media/image2.png"/><Relationship Id="rId9" Type="http://schemas.openxmlformats.org/officeDocument/2006/relationships/hyperlink" Target="http://www.twitter.com/fo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7D286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1253</Words>
  <Characters>7523</Characters>
  <Application>Microsoft Office Word</Application>
  <DocSecurity>0</DocSecurity>
  <Lines>62</Lines>
  <Paragraphs>17</Paragraphs>
  <ScaleCrop>false</ScaleCrop>
  <Company/>
  <LinksUpToDate>false</LinksUpToDate>
  <CharactersWithSpaces>8759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RELEASE AT 00:01 A</dc:title>
  <dc:subject/>
  <dc:creator>Majeske, Diane (D.)</dc:creator>
  <cp:keywords>  </cp:keywords>
  <dc:description/>
  <cp:lastModifiedBy>Golebiowski, Andrzej (A.)</cp:lastModifiedBy>
  <cp:revision>3</cp:revision>
  <cp:lastPrinted>2017-03-15T10:29:00Z</cp:lastPrinted>
  <dcterms:created xsi:type="dcterms:W3CDTF">2021-11-15T12:25:00Z</dcterms:created>
  <dcterms:modified xsi:type="dcterms:W3CDTF">2021-11-17T10:11:00Z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ool Type">
    <vt:lpwstr>Document Template</vt:lpwstr>
  </property>
  <property fmtid="{D5CDD505-2E9C-101B-9397-08002B2CF9AE}" pid="3" name="_NewReviewCycle">
    <vt:lpwstr/>
  </property>
</Properties>
</file>