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8E6F" w14:textId="77777777" w:rsidR="006863B3" w:rsidRDefault="00DE089D">
      <w:pPr>
        <w:pStyle w:val="BodyText2"/>
        <w:spacing w:line="240" w:lineRule="auto"/>
        <w:rPr>
          <w:rFonts w:ascii="Arial" w:hAnsi="Arial" w:cs="Arial"/>
          <w:b/>
          <w:bCs/>
          <w:sz w:val="32"/>
          <w:szCs w:val="32"/>
          <w:lang w:val="pl-PL"/>
        </w:rPr>
      </w:pPr>
      <w:r>
        <w:rPr>
          <w:rFonts w:ascii="Arial" w:hAnsi="Arial" w:cs="Arial"/>
          <w:b/>
          <w:bCs/>
          <w:sz w:val="32"/>
          <w:szCs w:val="32"/>
          <w:lang w:val="pl-PL"/>
        </w:rPr>
        <w:t xml:space="preserve">W pełni elektryczny Ford Mustang Mach-E osiąga doskonałą 5-gwiazdkową ocenę zarówno pod względem ochrony pasażerów, jak i środowiska. </w:t>
      </w:r>
    </w:p>
    <w:p w14:paraId="61EEE3DB" w14:textId="77777777" w:rsidR="006863B3" w:rsidRDefault="006863B3">
      <w:pPr>
        <w:pStyle w:val="BodyText2"/>
        <w:spacing w:line="240" w:lineRule="auto"/>
        <w:rPr>
          <w:rFonts w:ascii="Arial" w:hAnsi="Arial" w:cs="Arial"/>
          <w:b/>
          <w:bCs/>
          <w:sz w:val="22"/>
          <w:szCs w:val="22"/>
          <w:lang w:val="pl-PL"/>
        </w:rPr>
      </w:pPr>
    </w:p>
    <w:p w14:paraId="24A836DB" w14:textId="77777777" w:rsidR="006863B3" w:rsidRDefault="00DE089D">
      <w:pPr>
        <w:numPr>
          <w:ilvl w:val="0"/>
          <w:numId w:val="1"/>
        </w:numPr>
        <w:rPr>
          <w:rFonts w:ascii="Arial" w:hAnsi="Arial" w:cs="Arial"/>
          <w:sz w:val="22"/>
          <w:szCs w:val="22"/>
          <w:lang w:val="pl-PL"/>
        </w:rPr>
      </w:pPr>
      <w:r>
        <w:rPr>
          <w:rFonts w:ascii="Arial" w:hAnsi="Arial" w:cs="Arial"/>
          <w:sz w:val="22"/>
          <w:szCs w:val="22"/>
          <w:lang w:val="pl-PL"/>
        </w:rPr>
        <w:t>Niezależne instytucje Euro NCAP i Green NCAP przyznają Fordowi Mustangowi Mach-E podwójne wyróżnienia oraz maksymalne oceny bezpieczeństwa i wpływu na środowisko.</w:t>
      </w:r>
    </w:p>
    <w:p w14:paraId="644D316B" w14:textId="77777777" w:rsidR="006863B3" w:rsidRDefault="006863B3">
      <w:pPr>
        <w:pStyle w:val="ListParagraph"/>
        <w:rPr>
          <w:rFonts w:ascii="Arial" w:hAnsi="Arial" w:cs="Arial"/>
          <w:sz w:val="22"/>
          <w:szCs w:val="22"/>
          <w:lang w:val="pl-PL"/>
        </w:rPr>
      </w:pPr>
    </w:p>
    <w:p w14:paraId="006DC91D" w14:textId="280CE36A" w:rsidR="006863B3" w:rsidRDefault="00DE089D">
      <w:pPr>
        <w:numPr>
          <w:ilvl w:val="0"/>
          <w:numId w:val="1"/>
        </w:numPr>
        <w:rPr>
          <w:rFonts w:ascii="Arial" w:hAnsi="Arial" w:cs="Arial"/>
          <w:sz w:val="22"/>
          <w:szCs w:val="22"/>
          <w:lang w:val="pl-PL"/>
        </w:rPr>
      </w:pPr>
      <w:r>
        <w:rPr>
          <w:rFonts w:ascii="Arial" w:hAnsi="Arial" w:cs="Arial"/>
          <w:sz w:val="22"/>
          <w:szCs w:val="22"/>
          <w:lang w:val="pl-PL"/>
        </w:rPr>
        <w:t>W pełni elektryczny SUV otrzymał już ponad 20 nagród i wyróżnień za wyposażenie, od elementów wnętrza po rozwiązania zapewniające łączność</w:t>
      </w:r>
      <w:r w:rsidR="00BA09CA">
        <w:rPr>
          <w:rFonts w:ascii="Arial" w:hAnsi="Arial" w:cs="Arial"/>
          <w:sz w:val="22"/>
          <w:szCs w:val="22"/>
          <w:lang w:val="pl-PL"/>
        </w:rPr>
        <w:t>.</w:t>
      </w:r>
    </w:p>
    <w:p w14:paraId="0EC91EF3" w14:textId="77777777" w:rsidR="006863B3" w:rsidRDefault="006863B3">
      <w:pPr>
        <w:rPr>
          <w:rFonts w:ascii="Arial" w:hAnsi="Arial" w:cs="Arial"/>
          <w:sz w:val="22"/>
          <w:szCs w:val="22"/>
          <w:lang w:val="pl-PL"/>
        </w:rPr>
      </w:pPr>
    </w:p>
    <w:p w14:paraId="54B519B5" w14:textId="117D2D0E" w:rsidR="006863B3" w:rsidRDefault="00DE089D">
      <w:pPr>
        <w:numPr>
          <w:ilvl w:val="0"/>
          <w:numId w:val="1"/>
        </w:numPr>
        <w:rPr>
          <w:lang w:val="pl-PL"/>
        </w:rPr>
      </w:pPr>
      <w:r>
        <w:rPr>
          <w:rFonts w:ascii="Arial" w:hAnsi="Arial" w:cs="Arial"/>
          <w:sz w:val="22"/>
          <w:szCs w:val="22"/>
          <w:lang w:val="pl-PL"/>
        </w:rPr>
        <w:t>Bezkompromisowa strategia bezpieczeństwa Forda znalazła zastosowanie w sześciu zelektryfikowanych modelach osobowych, które otrzymały 5-gwiazdkowe oceny bezpieczeństwa</w:t>
      </w:r>
      <w:r w:rsidR="00BA09CA">
        <w:rPr>
          <w:rFonts w:ascii="Arial" w:hAnsi="Arial" w:cs="Arial"/>
          <w:sz w:val="22"/>
          <w:szCs w:val="22"/>
          <w:lang w:val="pl-PL"/>
        </w:rPr>
        <w:t>.</w:t>
      </w:r>
    </w:p>
    <w:p w14:paraId="42A81A65" w14:textId="77777777" w:rsidR="006863B3" w:rsidRDefault="006863B3">
      <w:pPr>
        <w:rPr>
          <w:lang w:val="pl-PL"/>
        </w:rPr>
      </w:pPr>
    </w:p>
    <w:p w14:paraId="7249CFEE" w14:textId="688059B0" w:rsidR="006863B3" w:rsidRDefault="00BA09CA">
      <w:pPr>
        <w:rPr>
          <w:rFonts w:ascii="Arial" w:hAnsi="Arial" w:cs="Arial"/>
          <w:sz w:val="22"/>
          <w:szCs w:val="22"/>
          <w:lang w:val="pl-PL"/>
        </w:rPr>
      </w:pPr>
      <w:r>
        <w:rPr>
          <w:rFonts w:ascii="Arial" w:hAnsi="Arial" w:cs="Arial"/>
          <w:b/>
          <w:sz w:val="22"/>
          <w:szCs w:val="22"/>
          <w:lang w:val="pl-PL"/>
        </w:rPr>
        <w:t>WARSZAWA</w:t>
      </w:r>
      <w:r w:rsidR="00DE089D">
        <w:rPr>
          <w:rFonts w:ascii="Arial" w:hAnsi="Arial" w:cs="Arial"/>
          <w:b/>
          <w:sz w:val="22"/>
          <w:szCs w:val="22"/>
          <w:lang w:val="pl-PL"/>
        </w:rPr>
        <w:t xml:space="preserve">, </w:t>
      </w:r>
      <w:r>
        <w:rPr>
          <w:rFonts w:ascii="Arial" w:hAnsi="Arial" w:cs="Arial"/>
          <w:b/>
          <w:sz w:val="22"/>
          <w:szCs w:val="22"/>
          <w:lang w:val="pl-PL"/>
        </w:rPr>
        <w:t>28</w:t>
      </w:r>
      <w:r w:rsidR="00DE089D">
        <w:rPr>
          <w:rFonts w:ascii="Arial" w:hAnsi="Arial" w:cs="Arial"/>
          <w:b/>
          <w:sz w:val="22"/>
          <w:szCs w:val="22"/>
          <w:lang w:val="pl-PL"/>
        </w:rPr>
        <w:t xml:space="preserve"> października 2021 </w:t>
      </w:r>
      <w:r>
        <w:rPr>
          <w:rFonts w:ascii="Arial" w:hAnsi="Arial" w:cs="Arial"/>
          <w:b/>
          <w:sz w:val="22"/>
          <w:szCs w:val="22"/>
          <w:lang w:val="pl-PL"/>
        </w:rPr>
        <w:t xml:space="preserve">roku </w:t>
      </w:r>
      <w:r w:rsidR="00DE089D">
        <w:rPr>
          <w:rFonts w:ascii="Arial" w:hAnsi="Arial" w:cs="Arial"/>
          <w:sz w:val="22"/>
          <w:szCs w:val="22"/>
          <w:lang w:val="pl-PL"/>
        </w:rPr>
        <w:t xml:space="preserve">– Ford Mustang Mach-E dodał do coraz dłuższej listy nagród i wyróżnień doskonałą, podwójną ocenę 5-gwiazdkową z instytutów Euro NCAP i Green NCAP. </w:t>
      </w:r>
    </w:p>
    <w:p w14:paraId="14BAD174" w14:textId="77777777" w:rsidR="006863B3" w:rsidRDefault="006863B3">
      <w:pPr>
        <w:rPr>
          <w:rFonts w:ascii="Arial" w:hAnsi="Arial" w:cs="Arial"/>
          <w:sz w:val="22"/>
          <w:szCs w:val="22"/>
          <w:lang w:val="pl-PL"/>
        </w:rPr>
      </w:pPr>
    </w:p>
    <w:p w14:paraId="5E020982" w14:textId="77777777" w:rsidR="006863B3" w:rsidRDefault="00DE089D">
      <w:pPr>
        <w:rPr>
          <w:rFonts w:ascii="Arial" w:hAnsi="Arial" w:cs="Arial"/>
          <w:sz w:val="22"/>
          <w:szCs w:val="22"/>
          <w:lang w:val="pl-PL"/>
        </w:rPr>
      </w:pPr>
      <w:r>
        <w:rPr>
          <w:rFonts w:ascii="Arial" w:hAnsi="Arial" w:cs="Arial"/>
          <w:sz w:val="22"/>
          <w:szCs w:val="22"/>
          <w:lang w:val="pl-PL"/>
        </w:rPr>
        <w:t>Nowy, w pełni elektryczny SUV Forda otrzymał maksymalną ocenę 5 gwiazdek w klasyfikacji zarówno niezależnego instytutu badającego bezpieczeństwo pojazdów, jak i niezależnej inicjatywy, promującej rozwój ekologicznych, energooszczędnych samochodów.</w:t>
      </w:r>
    </w:p>
    <w:p w14:paraId="0F33AD2D" w14:textId="77777777" w:rsidR="006863B3" w:rsidRDefault="006863B3">
      <w:pPr>
        <w:rPr>
          <w:rFonts w:ascii="Arial" w:hAnsi="Arial" w:cs="Arial"/>
          <w:sz w:val="22"/>
          <w:szCs w:val="22"/>
          <w:lang w:val="pl-PL"/>
        </w:rPr>
      </w:pPr>
    </w:p>
    <w:p w14:paraId="4C874EDE" w14:textId="77777777" w:rsidR="006863B3" w:rsidRDefault="00DE089D">
      <w:pPr>
        <w:rPr>
          <w:rFonts w:ascii="Arial" w:hAnsi="Arial" w:cs="Arial"/>
          <w:sz w:val="22"/>
          <w:szCs w:val="22"/>
          <w:lang w:val="pl-PL"/>
        </w:rPr>
      </w:pPr>
      <w:r>
        <w:rPr>
          <w:rFonts w:ascii="Arial" w:hAnsi="Arial" w:cs="Arial"/>
          <w:sz w:val="22"/>
          <w:szCs w:val="22"/>
          <w:lang w:val="pl-PL"/>
        </w:rPr>
        <w:t xml:space="preserve">W rygorystycznych testach zderzeniowych Mustang Mach-E uzyskał wynik 92% w kategorii ochrony dorosłych i 86% w kategorii ochrony dzieci. </w:t>
      </w:r>
    </w:p>
    <w:p w14:paraId="7DE98B56" w14:textId="77777777" w:rsidR="006863B3" w:rsidRDefault="006863B3">
      <w:pPr>
        <w:rPr>
          <w:rFonts w:ascii="Arial" w:hAnsi="Arial" w:cs="Arial"/>
          <w:sz w:val="22"/>
          <w:szCs w:val="22"/>
          <w:lang w:val="pl-PL"/>
        </w:rPr>
      </w:pPr>
    </w:p>
    <w:p w14:paraId="039369A4" w14:textId="77777777" w:rsidR="006863B3" w:rsidRDefault="00DE089D">
      <w:pPr>
        <w:rPr>
          <w:rFonts w:ascii="Arial" w:hAnsi="Arial" w:cs="Arial"/>
          <w:sz w:val="22"/>
          <w:szCs w:val="22"/>
          <w:lang w:val="pl-PL"/>
        </w:rPr>
      </w:pPr>
      <w:r>
        <w:rPr>
          <w:rFonts w:ascii="Arial" w:hAnsi="Arial" w:cs="Arial"/>
          <w:sz w:val="22"/>
          <w:szCs w:val="22"/>
          <w:lang w:val="pl-PL"/>
        </w:rPr>
        <w:t>Dostępne w standardzie zaawansowane systemy wspomagania kierowcy, w tym inteligentny tempomat adaptacyjny z funkcją Stop &amp; Go i centrowaniem samochodu na pasie ruchu</w:t>
      </w:r>
      <w:r>
        <w:rPr>
          <w:rFonts w:ascii="Arial" w:hAnsi="Arial" w:cs="Arial"/>
          <w:sz w:val="22"/>
          <w:szCs w:val="22"/>
          <w:vertAlign w:val="superscript"/>
          <w:lang w:val="pl-PL"/>
        </w:rPr>
        <w:t xml:space="preserve"> 1</w:t>
      </w:r>
      <w:r>
        <w:rPr>
          <w:rFonts w:ascii="Arial" w:hAnsi="Arial" w:cs="Arial"/>
          <w:sz w:val="22"/>
          <w:szCs w:val="22"/>
          <w:lang w:val="pl-PL"/>
        </w:rPr>
        <w:t>, układ aktywnego wspomagania hamowania z funkcją autonomicznego hamowania na skrzyżowaniu</w:t>
      </w:r>
      <w:r>
        <w:rPr>
          <w:rFonts w:ascii="Arial" w:hAnsi="Arial" w:cs="Arial"/>
          <w:sz w:val="22"/>
          <w:szCs w:val="22"/>
          <w:vertAlign w:val="superscript"/>
          <w:lang w:val="pl-PL"/>
        </w:rPr>
        <w:t xml:space="preserve"> 1</w:t>
      </w:r>
      <w:r>
        <w:rPr>
          <w:rFonts w:ascii="Arial" w:hAnsi="Arial" w:cs="Arial"/>
          <w:sz w:val="22"/>
          <w:szCs w:val="22"/>
          <w:lang w:val="pl-PL"/>
        </w:rPr>
        <w:t xml:space="preserve"> oraz system utrzymywania pasa ruchu z funkcją wykrywania obiektów w martwym polu lusterek </w:t>
      </w:r>
      <w:r>
        <w:rPr>
          <w:rFonts w:ascii="Arial" w:hAnsi="Arial" w:cs="Arial"/>
          <w:sz w:val="22"/>
          <w:szCs w:val="22"/>
          <w:vertAlign w:val="superscript"/>
          <w:lang w:val="pl-PL"/>
        </w:rPr>
        <w:t>1</w:t>
      </w:r>
      <w:r>
        <w:rPr>
          <w:rFonts w:ascii="Arial" w:hAnsi="Arial" w:cs="Arial"/>
          <w:sz w:val="22"/>
          <w:szCs w:val="22"/>
          <w:lang w:val="pl-PL"/>
        </w:rPr>
        <w:t>, przyczyniły się również do uzyskania maksymalnej oceny z zakresu bezpieczeństwa. SUV otrzymał komplet punktów za systemy asystujące w utrzymaniu pojazdu na pasie ruchu.</w:t>
      </w:r>
    </w:p>
    <w:p w14:paraId="494874BF" w14:textId="77777777" w:rsidR="006863B3" w:rsidRDefault="006863B3">
      <w:pPr>
        <w:rPr>
          <w:rFonts w:ascii="Arial" w:hAnsi="Arial" w:cs="Arial"/>
          <w:sz w:val="22"/>
          <w:szCs w:val="22"/>
          <w:lang w:val="pl-PL"/>
        </w:rPr>
      </w:pPr>
    </w:p>
    <w:p w14:paraId="7BB397C1" w14:textId="77777777" w:rsidR="006863B3" w:rsidRDefault="00DE089D">
      <w:pPr>
        <w:rPr>
          <w:rFonts w:ascii="Arial" w:hAnsi="Arial" w:cs="Arial"/>
          <w:sz w:val="22"/>
          <w:szCs w:val="22"/>
          <w:lang w:val="pl-PL"/>
        </w:rPr>
      </w:pPr>
      <w:r>
        <w:rPr>
          <w:rFonts w:ascii="Arial" w:hAnsi="Arial" w:cs="Arial"/>
          <w:sz w:val="22"/>
          <w:szCs w:val="22"/>
          <w:lang w:val="pl-PL"/>
        </w:rPr>
        <w:t xml:space="preserve">Mustang Mach-E, wykorzystujący w pełni elektryczny, </w:t>
      </w:r>
      <w:proofErr w:type="spellStart"/>
      <w:r>
        <w:rPr>
          <w:rFonts w:ascii="Arial" w:hAnsi="Arial" w:cs="Arial"/>
          <w:sz w:val="22"/>
          <w:szCs w:val="22"/>
          <w:lang w:val="pl-PL"/>
        </w:rPr>
        <w:t>bezemisyjny</w:t>
      </w:r>
      <w:proofErr w:type="spellEnd"/>
      <w:r>
        <w:rPr>
          <w:rFonts w:ascii="Arial" w:hAnsi="Arial" w:cs="Arial"/>
          <w:sz w:val="22"/>
          <w:szCs w:val="22"/>
          <w:lang w:val="pl-PL"/>
        </w:rPr>
        <w:t xml:space="preserve"> układ napędowy, oferujący zasięg do 610 km (WLTP),</w:t>
      </w:r>
      <w:r>
        <w:rPr>
          <w:rFonts w:ascii="Arial" w:hAnsi="Arial" w:cs="Arial"/>
          <w:sz w:val="22"/>
          <w:szCs w:val="22"/>
          <w:vertAlign w:val="superscript"/>
          <w:lang w:val="pl-PL"/>
        </w:rPr>
        <w:t xml:space="preserve"> 2</w:t>
      </w:r>
      <w:r w:rsidRPr="00FF1633">
        <w:rPr>
          <w:rFonts w:ascii="Arial" w:hAnsi="Arial" w:cs="Arial"/>
          <w:sz w:val="22"/>
          <w:szCs w:val="22"/>
          <w:lang w:val="pl-PL"/>
        </w:rPr>
        <w:t xml:space="preserve"> uzyskał pełne noty również od Green NCAP w testach wpływu na czystość powietrza atmosferycznego i emisji gazów cieplarnianych. </w:t>
      </w:r>
    </w:p>
    <w:p w14:paraId="33D1B52F" w14:textId="77777777" w:rsidR="006863B3" w:rsidRDefault="006863B3">
      <w:pPr>
        <w:rPr>
          <w:rFonts w:ascii="Arial" w:hAnsi="Arial" w:cs="Arial"/>
          <w:sz w:val="22"/>
          <w:szCs w:val="22"/>
          <w:lang w:val="pl-PL"/>
        </w:rPr>
      </w:pPr>
    </w:p>
    <w:p w14:paraId="0F209F79" w14:textId="77777777" w:rsidR="006863B3" w:rsidRDefault="00DE089D">
      <w:pPr>
        <w:rPr>
          <w:rFonts w:ascii="Arial" w:hAnsi="Arial" w:cs="Arial"/>
          <w:sz w:val="22"/>
          <w:szCs w:val="22"/>
          <w:lang w:val="pl-PL"/>
        </w:rPr>
      </w:pPr>
      <w:r>
        <w:rPr>
          <w:rFonts w:ascii="Arial" w:hAnsi="Arial" w:cs="Arial"/>
          <w:sz w:val="22"/>
          <w:szCs w:val="22"/>
          <w:lang w:val="pl-PL"/>
        </w:rPr>
        <w:t>Uzyskany wynik 94% za oszczędne gospodarowanie energią obejmuje pełne oceny testów laboratoryjnych przeprowadzanych w zimnych i ciepłych warunkach.</w:t>
      </w:r>
    </w:p>
    <w:p w14:paraId="71929ECD" w14:textId="77777777" w:rsidR="006863B3" w:rsidRDefault="006863B3">
      <w:pPr>
        <w:rPr>
          <w:rFonts w:ascii="Arial" w:hAnsi="Arial" w:cs="Arial"/>
          <w:sz w:val="22"/>
          <w:szCs w:val="22"/>
          <w:lang w:val="pl-PL"/>
        </w:rPr>
      </w:pPr>
    </w:p>
    <w:p w14:paraId="20E30101" w14:textId="77777777" w:rsidR="006863B3" w:rsidRDefault="00DE089D">
      <w:pPr>
        <w:rPr>
          <w:rFonts w:ascii="Arial" w:hAnsi="Arial" w:cs="Arial"/>
          <w:sz w:val="22"/>
          <w:szCs w:val="22"/>
          <w:lang w:val="pl-PL"/>
        </w:rPr>
      </w:pPr>
      <w:r>
        <w:rPr>
          <w:rFonts w:ascii="Arial" w:hAnsi="Arial" w:cs="Arial"/>
          <w:sz w:val="22"/>
          <w:szCs w:val="22"/>
          <w:lang w:val="pl-PL"/>
        </w:rPr>
        <w:t xml:space="preserve">– Mustang Mach-E został opracowany od podstaw jako pojazd w pełni elektryczny, dzięki czemu mogliśmy wdrożyć nasze bezkompromisowe standardy bezpieczeństwa w każdym najdrobniejszym elemencie zupełnie nowej konstrukcji – powiedział Stuart </w:t>
      </w:r>
      <w:proofErr w:type="spellStart"/>
      <w:r>
        <w:rPr>
          <w:rFonts w:ascii="Arial" w:hAnsi="Arial" w:cs="Arial"/>
          <w:sz w:val="22"/>
          <w:szCs w:val="22"/>
          <w:lang w:val="pl-PL"/>
        </w:rPr>
        <w:t>Southgate</w:t>
      </w:r>
      <w:proofErr w:type="spellEnd"/>
      <w:r>
        <w:rPr>
          <w:rFonts w:ascii="Arial" w:hAnsi="Arial" w:cs="Arial"/>
          <w:sz w:val="22"/>
          <w:szCs w:val="22"/>
          <w:lang w:val="pl-PL"/>
        </w:rPr>
        <w:t xml:space="preserve">, dyrektor ds. inżynierii bezpieczeństwa, Ford of Europe. – W efekcie, klienci mogą być pewni, że </w:t>
      </w:r>
      <w:r>
        <w:rPr>
          <w:rFonts w:ascii="Arial" w:hAnsi="Arial" w:cs="Arial"/>
          <w:sz w:val="22"/>
          <w:szCs w:val="22"/>
          <w:lang w:val="pl-PL"/>
        </w:rPr>
        <w:lastRenderedPageBreak/>
        <w:t xml:space="preserve">prowadzą pojazd, który zadba o nich w takim samym stopniu, jak o środowisko – dodał </w:t>
      </w:r>
      <w:proofErr w:type="spellStart"/>
      <w:r>
        <w:rPr>
          <w:rFonts w:ascii="Arial" w:hAnsi="Arial" w:cs="Arial"/>
          <w:sz w:val="22"/>
          <w:szCs w:val="22"/>
          <w:lang w:val="pl-PL"/>
        </w:rPr>
        <w:t>Southgate</w:t>
      </w:r>
      <w:proofErr w:type="spellEnd"/>
      <w:r>
        <w:rPr>
          <w:rFonts w:ascii="Arial" w:hAnsi="Arial" w:cs="Arial"/>
          <w:sz w:val="22"/>
          <w:szCs w:val="22"/>
          <w:lang w:val="pl-PL"/>
        </w:rPr>
        <w:t>.</w:t>
      </w:r>
    </w:p>
    <w:p w14:paraId="3FAA57CF" w14:textId="77777777" w:rsidR="006863B3" w:rsidRDefault="006863B3">
      <w:pPr>
        <w:rPr>
          <w:rFonts w:ascii="Arial" w:hAnsi="Arial" w:cs="Arial"/>
          <w:sz w:val="22"/>
          <w:szCs w:val="22"/>
          <w:lang w:val="pl-PL"/>
        </w:rPr>
      </w:pPr>
    </w:p>
    <w:p w14:paraId="04F76EE1" w14:textId="77777777" w:rsidR="006863B3" w:rsidRDefault="00DE089D">
      <w:pPr>
        <w:rPr>
          <w:rFonts w:ascii="Arial" w:hAnsi="Arial" w:cs="Arial"/>
          <w:sz w:val="22"/>
          <w:szCs w:val="22"/>
          <w:lang w:val="pl-PL"/>
        </w:rPr>
      </w:pPr>
      <w:r>
        <w:rPr>
          <w:rFonts w:ascii="Arial" w:hAnsi="Arial" w:cs="Arial"/>
          <w:sz w:val="22"/>
          <w:szCs w:val="22"/>
          <w:lang w:val="pl-PL"/>
        </w:rPr>
        <w:t xml:space="preserve">Wysokie oceny od Euro NCAP i Green NCAP dołączają do listy ponad 20 wyróżnień Mustanga Mach-E, które model ten zdobył na całym świecie – począwszy od nagrody </w:t>
      </w:r>
      <w:proofErr w:type="spellStart"/>
      <w:r>
        <w:rPr>
          <w:rFonts w:ascii="Arial" w:hAnsi="Arial" w:cs="Arial"/>
          <w:sz w:val="22"/>
          <w:szCs w:val="22"/>
          <w:lang w:val="pl-PL"/>
        </w:rPr>
        <w:t>iF</w:t>
      </w:r>
      <w:proofErr w:type="spellEnd"/>
      <w:r>
        <w:rPr>
          <w:rFonts w:ascii="Arial" w:hAnsi="Arial" w:cs="Arial"/>
          <w:sz w:val="22"/>
          <w:szCs w:val="22"/>
          <w:lang w:val="pl-PL"/>
        </w:rPr>
        <w:t xml:space="preserve"> DESIGN AWARD za integrację głośników B&amp;O Sound System,</w:t>
      </w:r>
      <w:r>
        <w:rPr>
          <w:rFonts w:ascii="Arial" w:hAnsi="Arial" w:cs="Arial"/>
          <w:sz w:val="22"/>
          <w:szCs w:val="22"/>
          <w:vertAlign w:val="superscript"/>
          <w:lang w:val="pl-PL"/>
        </w:rPr>
        <w:t xml:space="preserve"> 3</w:t>
      </w:r>
      <w:r>
        <w:rPr>
          <w:rFonts w:ascii="Arial" w:hAnsi="Arial" w:cs="Arial"/>
          <w:sz w:val="22"/>
          <w:szCs w:val="22"/>
          <w:lang w:val="pl-PL"/>
        </w:rPr>
        <w:t xml:space="preserve"> aż po nagrodę </w:t>
      </w:r>
      <w:proofErr w:type="spellStart"/>
      <w:r>
        <w:rPr>
          <w:rFonts w:ascii="Arial" w:hAnsi="Arial" w:cs="Arial"/>
          <w:sz w:val="22"/>
          <w:szCs w:val="22"/>
          <w:lang w:val="pl-PL"/>
        </w:rPr>
        <w:t>Connected</w:t>
      </w:r>
      <w:proofErr w:type="spellEnd"/>
      <w:r>
        <w:rPr>
          <w:rFonts w:ascii="Arial" w:hAnsi="Arial" w:cs="Arial"/>
          <w:sz w:val="22"/>
          <w:szCs w:val="22"/>
          <w:lang w:val="pl-PL"/>
        </w:rPr>
        <w:t xml:space="preserve"> Car </w:t>
      </w:r>
      <w:proofErr w:type="spellStart"/>
      <w:r>
        <w:rPr>
          <w:rFonts w:ascii="Arial" w:hAnsi="Arial" w:cs="Arial"/>
          <w:sz w:val="22"/>
          <w:szCs w:val="22"/>
          <w:lang w:val="pl-PL"/>
        </w:rPr>
        <w:t>Manufacturer</w:t>
      </w:r>
      <w:proofErr w:type="spellEnd"/>
      <w:r>
        <w:rPr>
          <w:rFonts w:ascii="Arial" w:hAnsi="Arial" w:cs="Arial"/>
          <w:sz w:val="22"/>
          <w:szCs w:val="22"/>
          <w:lang w:val="pl-PL"/>
        </w:rPr>
        <w:t xml:space="preserve"> </w:t>
      </w:r>
      <w:proofErr w:type="spellStart"/>
      <w:r>
        <w:rPr>
          <w:rFonts w:ascii="Arial" w:hAnsi="Arial" w:cs="Arial"/>
          <w:sz w:val="22"/>
          <w:szCs w:val="22"/>
          <w:lang w:val="pl-PL"/>
        </w:rPr>
        <w:t>Award</w:t>
      </w:r>
      <w:proofErr w:type="spellEnd"/>
      <w:r>
        <w:rPr>
          <w:rFonts w:ascii="Arial" w:hAnsi="Arial" w:cs="Arial"/>
          <w:sz w:val="22"/>
          <w:szCs w:val="22"/>
          <w:lang w:val="pl-PL"/>
        </w:rPr>
        <w:t xml:space="preserve"> w konkursie Automobile </w:t>
      </w:r>
      <w:proofErr w:type="spellStart"/>
      <w:r>
        <w:rPr>
          <w:rFonts w:ascii="Arial" w:hAnsi="Arial" w:cs="Arial"/>
          <w:sz w:val="22"/>
          <w:szCs w:val="22"/>
          <w:lang w:val="pl-PL"/>
        </w:rPr>
        <w:t>Awards</w:t>
      </w:r>
      <w:proofErr w:type="spellEnd"/>
      <w:r>
        <w:rPr>
          <w:rFonts w:ascii="Arial" w:hAnsi="Arial" w:cs="Arial"/>
          <w:sz w:val="22"/>
          <w:szCs w:val="22"/>
          <w:lang w:val="pl-PL"/>
        </w:rPr>
        <w:t xml:space="preserve"> by MOTUL za </w:t>
      </w:r>
      <w:hyperlink r:id="rId8">
        <w:r>
          <w:rPr>
            <w:rStyle w:val="czeinternetowe"/>
            <w:rFonts w:ascii="Arial" w:hAnsi="Arial" w:cs="Arial"/>
            <w:sz w:val="22"/>
            <w:szCs w:val="22"/>
            <w:lang w:val="pl-PL"/>
          </w:rPr>
          <w:t>system SYNC nowej generacji</w:t>
        </w:r>
      </w:hyperlink>
      <w:r>
        <w:rPr>
          <w:rFonts w:ascii="Arial" w:hAnsi="Arial" w:cs="Arial"/>
          <w:sz w:val="22"/>
          <w:szCs w:val="22"/>
          <w:lang w:val="pl-PL"/>
        </w:rPr>
        <w:t>.</w:t>
      </w:r>
    </w:p>
    <w:p w14:paraId="23655694" w14:textId="77777777" w:rsidR="006863B3" w:rsidRDefault="006863B3">
      <w:pPr>
        <w:rPr>
          <w:rFonts w:ascii="Arial" w:hAnsi="Arial" w:cs="Arial"/>
          <w:sz w:val="22"/>
          <w:szCs w:val="22"/>
          <w:lang w:val="pl-PL"/>
        </w:rPr>
      </w:pPr>
    </w:p>
    <w:p w14:paraId="01B71F05" w14:textId="77777777" w:rsidR="006863B3" w:rsidRDefault="00DE089D">
      <w:pPr>
        <w:rPr>
          <w:rFonts w:ascii="Arial" w:hAnsi="Arial" w:cs="Arial"/>
          <w:sz w:val="22"/>
          <w:szCs w:val="22"/>
          <w:lang w:val="pl-PL"/>
        </w:rPr>
      </w:pPr>
      <w:r>
        <w:rPr>
          <w:rFonts w:ascii="Arial" w:hAnsi="Arial" w:cs="Arial"/>
          <w:sz w:val="22"/>
          <w:szCs w:val="22"/>
          <w:lang w:val="pl-PL"/>
        </w:rPr>
        <w:t xml:space="preserve">Mustang Mach-E jest jednym z sześciu modeli Forda oferujących zelektryfikowane układy napędowe, które uzyskały maksymalną ocenę bezpieczeństwa Euro NCAP na poziomie 5 gwiazdek. Kolejnymi są: Ford Puma, </w:t>
      </w:r>
      <w:proofErr w:type="spellStart"/>
      <w:r>
        <w:rPr>
          <w:rFonts w:ascii="Arial" w:hAnsi="Arial" w:cs="Arial"/>
          <w:sz w:val="22"/>
          <w:szCs w:val="22"/>
          <w:lang w:val="pl-PL"/>
        </w:rPr>
        <w:t>Kuga</w:t>
      </w:r>
      <w:proofErr w:type="spellEnd"/>
      <w:r>
        <w:rPr>
          <w:rFonts w:ascii="Arial" w:hAnsi="Arial" w:cs="Arial"/>
          <w:sz w:val="22"/>
          <w:szCs w:val="22"/>
          <w:lang w:val="pl-PL"/>
        </w:rPr>
        <w:t xml:space="preserve"> (w tym </w:t>
      </w:r>
      <w:proofErr w:type="spellStart"/>
      <w:r>
        <w:rPr>
          <w:rFonts w:ascii="Arial" w:hAnsi="Arial" w:cs="Arial"/>
          <w:sz w:val="22"/>
          <w:szCs w:val="22"/>
          <w:lang w:val="pl-PL"/>
        </w:rPr>
        <w:t>Kuga</w:t>
      </w:r>
      <w:proofErr w:type="spellEnd"/>
      <w:r>
        <w:rPr>
          <w:rFonts w:ascii="Arial" w:hAnsi="Arial" w:cs="Arial"/>
          <w:sz w:val="22"/>
          <w:szCs w:val="22"/>
          <w:lang w:val="pl-PL"/>
        </w:rPr>
        <w:t xml:space="preserve"> Plug-In </w:t>
      </w:r>
      <w:proofErr w:type="spellStart"/>
      <w:r>
        <w:rPr>
          <w:rFonts w:ascii="Arial" w:hAnsi="Arial" w:cs="Arial"/>
          <w:sz w:val="22"/>
          <w:szCs w:val="22"/>
          <w:lang w:val="pl-PL"/>
        </w:rPr>
        <w:t>Hybrid</w:t>
      </w:r>
      <w:proofErr w:type="spellEnd"/>
      <w:r>
        <w:rPr>
          <w:rFonts w:ascii="Arial" w:hAnsi="Arial" w:cs="Arial"/>
          <w:sz w:val="22"/>
          <w:szCs w:val="22"/>
          <w:lang w:val="pl-PL"/>
        </w:rPr>
        <w:t xml:space="preserve"> i </w:t>
      </w:r>
      <w:proofErr w:type="spellStart"/>
      <w:r>
        <w:rPr>
          <w:rFonts w:ascii="Arial" w:hAnsi="Arial" w:cs="Arial"/>
          <w:sz w:val="22"/>
          <w:szCs w:val="22"/>
          <w:lang w:val="pl-PL"/>
        </w:rPr>
        <w:t>Kuga</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Explorer Plug-In </w:t>
      </w:r>
      <w:proofErr w:type="spellStart"/>
      <w:r>
        <w:rPr>
          <w:rFonts w:ascii="Arial" w:hAnsi="Arial" w:cs="Arial"/>
          <w:sz w:val="22"/>
          <w:szCs w:val="22"/>
          <w:lang w:val="pl-PL"/>
        </w:rPr>
        <w:t>Hybrid</w:t>
      </w:r>
      <w:proofErr w:type="spellEnd"/>
      <w:r>
        <w:rPr>
          <w:rFonts w:ascii="Arial" w:hAnsi="Arial" w:cs="Arial"/>
          <w:sz w:val="22"/>
          <w:szCs w:val="22"/>
          <w:lang w:val="pl-PL"/>
        </w:rPr>
        <w:t>, Focus i Fiesta.</w:t>
      </w:r>
    </w:p>
    <w:p w14:paraId="692DBF95" w14:textId="77777777" w:rsidR="006863B3" w:rsidRDefault="006863B3">
      <w:pPr>
        <w:rPr>
          <w:rFonts w:ascii="Arial" w:hAnsi="Arial" w:cs="Arial"/>
          <w:sz w:val="22"/>
          <w:szCs w:val="22"/>
          <w:lang w:val="pl-PL"/>
        </w:rPr>
      </w:pPr>
    </w:p>
    <w:p w14:paraId="1B1B9CE3" w14:textId="77777777" w:rsidR="006863B3" w:rsidRDefault="00DE089D">
      <w:pPr>
        <w:jc w:val="center"/>
        <w:rPr>
          <w:rFonts w:ascii="Arial" w:hAnsi="Arial" w:cs="Arial"/>
          <w:sz w:val="22"/>
          <w:szCs w:val="22"/>
          <w:lang w:val="pl-PL"/>
        </w:rPr>
      </w:pPr>
      <w:r>
        <w:rPr>
          <w:rFonts w:ascii="Arial" w:hAnsi="Arial" w:cs="Arial"/>
          <w:sz w:val="22"/>
          <w:szCs w:val="22"/>
          <w:lang w:val="pl-PL"/>
        </w:rPr>
        <w:t># # #</w:t>
      </w:r>
    </w:p>
    <w:p w14:paraId="0D5E6E36" w14:textId="77777777" w:rsidR="006863B3" w:rsidRDefault="00DE089D">
      <w:pPr>
        <w:tabs>
          <w:tab w:val="left" w:pos="7496"/>
        </w:tabs>
        <w:rPr>
          <w:rFonts w:ascii="Arial" w:hAnsi="Arial" w:cs="Arial"/>
          <w:sz w:val="22"/>
          <w:szCs w:val="22"/>
          <w:lang w:val="pl-PL"/>
        </w:rPr>
      </w:pPr>
      <w:r>
        <w:rPr>
          <w:rFonts w:ascii="Arial" w:hAnsi="Arial" w:cs="Arial"/>
          <w:sz w:val="22"/>
          <w:szCs w:val="22"/>
          <w:lang w:val="pl-PL"/>
        </w:rPr>
        <w:tab/>
      </w:r>
    </w:p>
    <w:p w14:paraId="7AB6B480" w14:textId="77777777" w:rsidR="006863B3" w:rsidRDefault="00DE089D">
      <w:pPr>
        <w:pStyle w:val="ListParagraph"/>
        <w:ind w:left="0"/>
        <w:rPr>
          <w:rFonts w:ascii="Arial" w:hAnsi="Arial" w:cs="Arial"/>
          <w:lang w:val="pl-PL"/>
        </w:rPr>
      </w:pPr>
      <w:r>
        <w:rPr>
          <w:rFonts w:ascii="Arial" w:hAnsi="Arial" w:cs="Arial"/>
          <w:vertAlign w:val="superscript"/>
          <w:lang w:val="pl-PL"/>
        </w:rPr>
        <w:t xml:space="preserve">1 </w:t>
      </w:r>
      <w:r>
        <w:rPr>
          <w:rFonts w:ascii="Arial" w:hAnsi="Arial" w:cs="Arial"/>
          <w:lang w:val="pl-PL"/>
        </w:rPr>
        <w:t>Systemy asystenckie wspomagające kierowcę są uzupełnieniem jego uwagi, nie zastępują jednak oceny sytuacji i konieczności kontrolowania przez niego pojazdu.</w:t>
      </w:r>
    </w:p>
    <w:p w14:paraId="4E379D1E" w14:textId="77777777" w:rsidR="006863B3" w:rsidRDefault="006863B3">
      <w:pPr>
        <w:pStyle w:val="ListParagraph"/>
        <w:ind w:left="0"/>
        <w:rPr>
          <w:rFonts w:ascii="Arial" w:hAnsi="Arial" w:cs="Arial"/>
          <w:vertAlign w:val="superscript"/>
          <w:lang w:val="pl-PL"/>
        </w:rPr>
      </w:pPr>
    </w:p>
    <w:p w14:paraId="4693633C" w14:textId="77777777" w:rsidR="006863B3" w:rsidRDefault="00DE089D">
      <w:pPr>
        <w:pStyle w:val="ListParagraph"/>
        <w:ind w:left="0"/>
        <w:rPr>
          <w:rFonts w:ascii="Arial" w:hAnsi="Arial" w:cs="Arial"/>
          <w:lang w:val="pl-PL"/>
        </w:rPr>
      </w:pPr>
      <w:r>
        <w:rPr>
          <w:rFonts w:ascii="Arial" w:hAnsi="Arial" w:cs="Arial"/>
          <w:vertAlign w:val="superscript"/>
          <w:lang w:val="pl-PL"/>
        </w:rPr>
        <w:t xml:space="preserve">2 </w:t>
      </w:r>
      <w:r>
        <w:rPr>
          <w:rFonts w:ascii="Arial" w:hAnsi="Arial" w:cs="Arial"/>
          <w:lang w:val="pl-PL"/>
        </w:rPr>
        <w:t>Ford Mustang Mach-E w konfiguracji z tylnym napędem i akumulatorem trakcyjnym o zwiększonej pojemności zapewnia do 610 km zasięgu jazdy na energii elektrycznej, zgodnie z normą WLTP.</w:t>
      </w:r>
    </w:p>
    <w:p w14:paraId="1F52DEBF" w14:textId="77777777" w:rsidR="006863B3" w:rsidRDefault="006863B3">
      <w:pPr>
        <w:pStyle w:val="ListParagraph"/>
        <w:ind w:left="0"/>
        <w:rPr>
          <w:rFonts w:ascii="Arial" w:hAnsi="Arial" w:cs="Arial"/>
          <w:lang w:val="pl-PL"/>
        </w:rPr>
      </w:pPr>
    </w:p>
    <w:p w14:paraId="49381915" w14:textId="77777777" w:rsidR="006863B3" w:rsidRDefault="00DE089D">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0827105A" w14:textId="77777777" w:rsidR="006863B3" w:rsidRDefault="006863B3">
      <w:pPr>
        <w:pStyle w:val="ListParagraph"/>
        <w:ind w:left="0"/>
        <w:rPr>
          <w:rFonts w:ascii="Arial" w:hAnsi="Arial" w:cs="Arial"/>
          <w:lang w:val="pl-PL"/>
        </w:rPr>
      </w:pPr>
    </w:p>
    <w:p w14:paraId="5DAAF861" w14:textId="77777777" w:rsidR="006863B3" w:rsidRDefault="00DE089D">
      <w:pPr>
        <w:pStyle w:val="ListParagraph"/>
        <w:ind w:left="0"/>
        <w:rPr>
          <w:rFonts w:ascii="Arial" w:hAnsi="Arial" w:cs="Arial"/>
          <w:lang w:val="pl-PL"/>
        </w:rPr>
      </w:pPr>
      <w:r>
        <w:rPr>
          <w:rFonts w:ascii="Arial" w:hAnsi="Arial" w:cs="Arial"/>
          <w:vertAlign w:val="superscript"/>
          <w:lang w:val="pl-PL"/>
        </w:rPr>
        <w:t>3</w:t>
      </w:r>
      <w:r>
        <w:rPr>
          <w:rFonts w:ascii="Arial" w:hAnsi="Arial" w:cs="Arial"/>
          <w:lang w:val="pl-PL"/>
        </w:rPr>
        <w:t xml:space="preserve"> 2020 </w:t>
      </w:r>
      <w:proofErr w:type="spellStart"/>
      <w:r>
        <w:rPr>
          <w:rFonts w:ascii="Arial" w:hAnsi="Arial" w:cs="Arial"/>
          <w:lang w:val="pl-PL"/>
        </w:rPr>
        <w:t>iF</w:t>
      </w:r>
      <w:proofErr w:type="spellEnd"/>
      <w:r>
        <w:rPr>
          <w:rFonts w:ascii="Arial" w:hAnsi="Arial" w:cs="Arial"/>
          <w:lang w:val="pl-PL"/>
        </w:rPr>
        <w:t xml:space="preserve"> DESIGN AWARD 2020 w kategorii produktów.</w:t>
      </w:r>
    </w:p>
    <w:p w14:paraId="0307771C" w14:textId="77777777" w:rsidR="006863B3" w:rsidRDefault="006863B3">
      <w:pPr>
        <w:jc w:val="center"/>
        <w:rPr>
          <w:rFonts w:ascii="Arial" w:hAnsi="Arial" w:cs="Arial"/>
          <w:sz w:val="22"/>
          <w:szCs w:val="22"/>
          <w:lang w:val="pl-PL"/>
        </w:rPr>
      </w:pPr>
    </w:p>
    <w:p w14:paraId="507126CB" w14:textId="77777777" w:rsidR="006863B3" w:rsidRDefault="00DE089D">
      <w:pPr>
        <w:rPr>
          <w:rFonts w:ascii="Arial" w:hAnsi="Arial" w:cs="Arial"/>
          <w:b/>
          <w:bCs/>
          <w:i/>
          <w:iCs/>
          <w:szCs w:val="20"/>
          <w:lang w:val="pl-PL"/>
        </w:rPr>
      </w:pPr>
      <w:r>
        <w:rPr>
          <w:rFonts w:ascii="Arial" w:hAnsi="Arial" w:cs="Arial"/>
          <w:b/>
          <w:bCs/>
          <w:i/>
          <w:iCs/>
          <w:szCs w:val="20"/>
          <w:lang w:val="pl-PL"/>
        </w:rPr>
        <w:t>O Ford Motor Company</w:t>
      </w:r>
    </w:p>
    <w:p w14:paraId="1FEA0760" w14:textId="77777777" w:rsidR="006863B3" w:rsidRDefault="00DE089D">
      <w:pPr>
        <w:rPr>
          <w:color w:val="0000FF"/>
          <w:szCs w:val="20"/>
          <w:u w:val="single"/>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szCs w:val="20"/>
          <w:lang w:val="pl-PL"/>
        </w:rPr>
        <w:noBreakHyphen/>
        <w:t xml:space="preserve">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7029BF3F" w14:textId="77777777" w:rsidR="006863B3" w:rsidRDefault="006863B3">
      <w:pPr>
        <w:rPr>
          <w:rFonts w:ascii="Arial" w:hAnsi="Arial" w:cs="Arial"/>
          <w:b/>
          <w:bCs/>
          <w:i/>
          <w:szCs w:val="20"/>
          <w:lang w:val="pl-PL"/>
        </w:rPr>
      </w:pPr>
    </w:p>
    <w:p w14:paraId="0C9AB7C5" w14:textId="4A1D2054" w:rsidR="006863B3" w:rsidRDefault="00DE089D">
      <w:pPr>
        <w:rPr>
          <w:rFonts w:ascii="Arial" w:hAnsi="Arial" w:cs="Arial"/>
          <w:i/>
          <w:iCs/>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A6E257C" w14:textId="77777777" w:rsidR="00FF1633" w:rsidRDefault="00FF1633">
      <w:pPr>
        <w:rPr>
          <w:rFonts w:ascii="Arial" w:hAnsi="Arial" w:cs="Arial"/>
          <w:i/>
          <w:iCs/>
          <w:szCs w:val="22"/>
          <w:lang w:val="pl-PL"/>
        </w:rPr>
      </w:pPr>
    </w:p>
    <w:tbl>
      <w:tblPr>
        <w:tblW w:w="9360" w:type="dxa"/>
        <w:tblLayout w:type="fixed"/>
        <w:tblLook w:val="04A0" w:firstRow="1" w:lastRow="0" w:firstColumn="1" w:lastColumn="0" w:noHBand="0" w:noVBand="1"/>
      </w:tblPr>
      <w:tblGrid>
        <w:gridCol w:w="1373"/>
        <w:gridCol w:w="7987"/>
      </w:tblGrid>
      <w:tr w:rsidR="006863B3" w14:paraId="263F0533" w14:textId="77777777" w:rsidTr="00FF1633">
        <w:tc>
          <w:tcPr>
            <w:tcW w:w="1373" w:type="dxa"/>
            <w:shd w:val="clear" w:color="auto" w:fill="auto"/>
          </w:tcPr>
          <w:p w14:paraId="662D9321" w14:textId="05999D93" w:rsidR="006863B3" w:rsidRDefault="006863B3">
            <w:pPr>
              <w:widowControl w:val="0"/>
              <w:rPr>
                <w:rFonts w:ascii="Arial" w:hAnsi="Arial" w:cs="Arial"/>
                <w:b/>
                <w:szCs w:val="20"/>
                <w:lang w:val="pl-PL"/>
              </w:rPr>
            </w:pPr>
          </w:p>
        </w:tc>
        <w:tc>
          <w:tcPr>
            <w:tcW w:w="7987" w:type="dxa"/>
            <w:shd w:val="clear" w:color="auto" w:fill="auto"/>
          </w:tcPr>
          <w:tbl>
            <w:tblPr>
              <w:tblW w:w="4711" w:type="dxa"/>
              <w:tblLayout w:type="fixed"/>
              <w:tblLook w:val="04A0" w:firstRow="1" w:lastRow="0" w:firstColumn="1" w:lastColumn="0" w:noHBand="0" w:noVBand="1"/>
            </w:tblPr>
            <w:tblGrid>
              <w:gridCol w:w="1320"/>
              <w:gridCol w:w="3151"/>
              <w:gridCol w:w="240"/>
            </w:tblGrid>
            <w:tr w:rsidR="00FF1633" w14:paraId="76541589" w14:textId="77777777" w:rsidTr="0027139B">
              <w:tc>
                <w:tcPr>
                  <w:tcW w:w="1320" w:type="dxa"/>
                  <w:hideMark/>
                </w:tcPr>
                <w:p w14:paraId="6D8DEE9F" w14:textId="77777777" w:rsidR="00FF1633" w:rsidRDefault="00FF1633" w:rsidP="00FF1633">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79084158"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4CBFD4D0" w14:textId="77777777" w:rsidR="00FF1633" w:rsidRDefault="00FF1633" w:rsidP="00FF1633">
                  <w:pPr>
                    <w:snapToGrid w:val="0"/>
                    <w:rPr>
                      <w:rFonts w:ascii="Arial" w:hAnsi="Arial" w:cs="Arial"/>
                      <w:sz w:val="22"/>
                      <w:lang w:val="pl-PL" w:eastAsia="ar-SA" w:bidi="hi-IN"/>
                    </w:rPr>
                  </w:pPr>
                </w:p>
              </w:tc>
            </w:tr>
            <w:tr w:rsidR="00FF1633" w:rsidRPr="00FF1633" w14:paraId="44E0B691" w14:textId="77777777" w:rsidTr="0027139B">
              <w:tc>
                <w:tcPr>
                  <w:tcW w:w="1320" w:type="dxa"/>
                </w:tcPr>
                <w:p w14:paraId="12CB3124" w14:textId="77777777" w:rsidR="00FF1633" w:rsidRDefault="00FF1633" w:rsidP="00FF1633">
                  <w:pPr>
                    <w:snapToGrid w:val="0"/>
                    <w:rPr>
                      <w:rFonts w:ascii="Arial" w:hAnsi="Arial" w:cs="Arial"/>
                      <w:sz w:val="22"/>
                      <w:lang w:val="pl-PL" w:eastAsia="ar-SA" w:bidi="hi-IN"/>
                    </w:rPr>
                  </w:pPr>
                </w:p>
              </w:tc>
              <w:tc>
                <w:tcPr>
                  <w:tcW w:w="3151" w:type="dxa"/>
                  <w:hideMark/>
                </w:tcPr>
                <w:p w14:paraId="1828FC09"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7759A375" w14:textId="77777777" w:rsidR="00FF1633" w:rsidRDefault="00FF1633" w:rsidP="00FF1633">
                  <w:pPr>
                    <w:snapToGrid w:val="0"/>
                    <w:rPr>
                      <w:rFonts w:ascii="Arial" w:hAnsi="Arial" w:cs="Arial"/>
                      <w:sz w:val="22"/>
                      <w:lang w:val="pl-PL" w:eastAsia="ar-SA" w:bidi="hi-IN"/>
                    </w:rPr>
                  </w:pPr>
                </w:p>
              </w:tc>
            </w:tr>
            <w:tr w:rsidR="00FF1633" w14:paraId="6CB851A6" w14:textId="77777777" w:rsidTr="0027139B">
              <w:tc>
                <w:tcPr>
                  <w:tcW w:w="1320" w:type="dxa"/>
                </w:tcPr>
                <w:p w14:paraId="7BC8A446" w14:textId="77777777" w:rsidR="00FF1633" w:rsidRDefault="00FF1633" w:rsidP="00FF1633">
                  <w:pPr>
                    <w:snapToGrid w:val="0"/>
                    <w:rPr>
                      <w:rFonts w:ascii="Arial" w:hAnsi="Arial" w:cs="Arial"/>
                      <w:sz w:val="22"/>
                      <w:lang w:val="pl-PL" w:eastAsia="ar-SA" w:bidi="hi-IN"/>
                    </w:rPr>
                  </w:pPr>
                </w:p>
              </w:tc>
              <w:tc>
                <w:tcPr>
                  <w:tcW w:w="3151" w:type="dxa"/>
                  <w:hideMark/>
                </w:tcPr>
                <w:p w14:paraId="5B531C32" w14:textId="77777777" w:rsidR="00FF1633" w:rsidRDefault="00FF1633" w:rsidP="00FF1633">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1E6D934A" w14:textId="77777777" w:rsidR="00FF1633" w:rsidRDefault="00FF1633" w:rsidP="00FF1633">
                  <w:pPr>
                    <w:snapToGrid w:val="0"/>
                    <w:rPr>
                      <w:rFonts w:ascii="Arial" w:hAnsi="Arial" w:cs="Arial"/>
                      <w:sz w:val="22"/>
                      <w:lang w:val="pl-PL" w:eastAsia="ar-SA" w:bidi="hi-IN"/>
                    </w:rPr>
                  </w:pPr>
                </w:p>
              </w:tc>
            </w:tr>
          </w:tbl>
          <w:p w14:paraId="7621505A" w14:textId="77777777" w:rsidR="00FF1633" w:rsidRDefault="00FF1633" w:rsidP="00FF1633">
            <w:pPr>
              <w:ind w:left="720" w:firstLine="720"/>
            </w:pPr>
            <w:r>
              <w:rPr>
                <w:rFonts w:ascii="Arial" w:hAnsi="Arial" w:cs="Arial"/>
                <w:sz w:val="22"/>
                <w:szCs w:val="22"/>
                <w:u w:val="single"/>
                <w:lang w:val="pl-PL" w:eastAsia="ar-SA"/>
              </w:rPr>
              <w:t>mjasinsk@ford.com</w:t>
            </w:r>
          </w:p>
          <w:p w14:paraId="7D72554A" w14:textId="1EFDB1C5" w:rsidR="006863B3" w:rsidRDefault="006863B3">
            <w:pPr>
              <w:widowControl w:val="0"/>
              <w:rPr>
                <w:rFonts w:ascii="Arial" w:hAnsi="Arial" w:cs="Arial"/>
                <w:szCs w:val="20"/>
                <w:lang w:val="pl-PL"/>
              </w:rPr>
            </w:pPr>
          </w:p>
        </w:tc>
      </w:tr>
      <w:tr w:rsidR="006863B3" w14:paraId="6712EB4B" w14:textId="77777777" w:rsidTr="00FF1633">
        <w:tc>
          <w:tcPr>
            <w:tcW w:w="1373" w:type="dxa"/>
            <w:shd w:val="clear" w:color="auto" w:fill="auto"/>
          </w:tcPr>
          <w:p w14:paraId="5AB73F2E" w14:textId="77777777" w:rsidR="006863B3" w:rsidRDefault="006863B3">
            <w:pPr>
              <w:widowControl w:val="0"/>
              <w:rPr>
                <w:rFonts w:ascii="Arial" w:hAnsi="Arial" w:cs="Arial"/>
                <w:szCs w:val="20"/>
                <w:lang w:val="pl-PL"/>
              </w:rPr>
            </w:pPr>
          </w:p>
        </w:tc>
        <w:tc>
          <w:tcPr>
            <w:tcW w:w="7987" w:type="dxa"/>
            <w:shd w:val="clear" w:color="auto" w:fill="auto"/>
          </w:tcPr>
          <w:p w14:paraId="42FFB6C1" w14:textId="713EBD0F" w:rsidR="006863B3" w:rsidRDefault="006863B3">
            <w:pPr>
              <w:widowControl w:val="0"/>
              <w:rPr>
                <w:rFonts w:ascii="Arial" w:hAnsi="Arial" w:cs="Arial"/>
                <w:szCs w:val="20"/>
                <w:lang w:val="pl-PL"/>
              </w:rPr>
            </w:pPr>
          </w:p>
        </w:tc>
      </w:tr>
      <w:tr w:rsidR="006863B3" w14:paraId="30F5033D" w14:textId="77777777" w:rsidTr="00FF1633">
        <w:tc>
          <w:tcPr>
            <w:tcW w:w="1373" w:type="dxa"/>
            <w:shd w:val="clear" w:color="auto" w:fill="auto"/>
          </w:tcPr>
          <w:p w14:paraId="5BD98CA3" w14:textId="77777777" w:rsidR="006863B3" w:rsidRDefault="006863B3">
            <w:pPr>
              <w:widowControl w:val="0"/>
              <w:rPr>
                <w:rFonts w:ascii="Arial" w:hAnsi="Arial" w:cs="Arial"/>
                <w:szCs w:val="20"/>
                <w:lang w:val="pl-PL"/>
              </w:rPr>
            </w:pPr>
          </w:p>
        </w:tc>
        <w:tc>
          <w:tcPr>
            <w:tcW w:w="7987" w:type="dxa"/>
            <w:shd w:val="clear" w:color="auto" w:fill="auto"/>
          </w:tcPr>
          <w:p w14:paraId="43F534BD" w14:textId="0EE7CC2F" w:rsidR="006863B3" w:rsidRDefault="006863B3">
            <w:pPr>
              <w:widowControl w:val="0"/>
              <w:rPr>
                <w:rFonts w:ascii="Arial" w:hAnsi="Arial" w:cs="Arial"/>
                <w:szCs w:val="20"/>
                <w:lang w:val="pl-PL"/>
              </w:rPr>
            </w:pPr>
          </w:p>
        </w:tc>
      </w:tr>
    </w:tbl>
    <w:p w14:paraId="428A0710" w14:textId="77777777" w:rsidR="006863B3" w:rsidRDefault="006863B3">
      <w:pPr>
        <w:rPr>
          <w:rFonts w:ascii="Arial" w:hAnsi="Arial" w:cs="Arial"/>
          <w:i/>
          <w:sz w:val="22"/>
          <w:szCs w:val="22"/>
          <w:lang w:val="pl-PL"/>
        </w:rPr>
      </w:pPr>
    </w:p>
    <w:sectPr w:rsidR="006863B3">
      <w:headerReference w:type="default" r:id="rId10"/>
      <w:footerReference w:type="default" r:id="rId11"/>
      <w:headerReference w:type="first" r:id="rId12"/>
      <w:footerReference w:type="first" r:id="rId13"/>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C97C" w14:textId="77777777" w:rsidR="006C232C" w:rsidRDefault="00DE089D">
      <w:r>
        <w:separator/>
      </w:r>
    </w:p>
  </w:endnote>
  <w:endnote w:type="continuationSeparator" w:id="0">
    <w:p w14:paraId="50A1AC99" w14:textId="77777777" w:rsidR="006C232C" w:rsidRDefault="00D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ayout w:type="fixed"/>
      <w:tblLook w:val="0000" w:firstRow="0" w:lastRow="0" w:firstColumn="0" w:lastColumn="0" w:noHBand="0" w:noVBand="0"/>
    </w:tblPr>
    <w:tblGrid>
      <w:gridCol w:w="9469"/>
      <w:gridCol w:w="1787"/>
    </w:tblGrid>
    <w:tr w:rsidR="006863B3" w:rsidRPr="00BA09CA" w14:paraId="74A06A00" w14:textId="77777777">
      <w:tc>
        <w:tcPr>
          <w:tcW w:w="9468" w:type="dxa"/>
        </w:tcPr>
        <w:p w14:paraId="57C8077E" w14:textId="77777777" w:rsidR="006863B3" w:rsidRDefault="00DE089D">
          <w:pPr>
            <w:pStyle w:val="Footer"/>
            <w:widowControl w:val="0"/>
            <w:jc w:val="center"/>
            <w:rPr>
              <w:rFonts w:ascii="Arial" w:hAnsi="Arial" w:cs="Arial"/>
              <w:lang w:val="pl-PL"/>
            </w:rPr>
          </w:pPr>
          <w:r>
            <w:rPr>
              <w:noProof/>
            </w:rPr>
            <mc:AlternateContent>
              <mc:Choice Requires="wps">
                <w:drawing>
                  <wp:anchor distT="0" distB="0" distL="0" distR="0" simplePos="0" relativeHeight="6" behindDoc="0" locked="0" layoutInCell="0" allowOverlap="1" wp14:anchorId="2339BF99" wp14:editId="797819EF">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B8455ED" w14:textId="77777777" w:rsidR="006863B3" w:rsidRDefault="00DE089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2FD450CE" w14:textId="77777777" w:rsidR="006863B3" w:rsidRDefault="006863B3">
          <w:pPr>
            <w:pStyle w:val="Footer"/>
            <w:widowControl w:val="0"/>
            <w:jc w:val="center"/>
            <w:rPr>
              <w:rFonts w:ascii="Arial" w:hAnsi="Arial" w:cs="Arial"/>
              <w:lang w:val="pl-PL"/>
            </w:rPr>
          </w:pPr>
        </w:p>
        <w:p w14:paraId="7F2CB51D" w14:textId="77777777" w:rsidR="006863B3" w:rsidRDefault="00DE089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F1633">
            <w:fldChar w:fldCharType="begin"/>
          </w:r>
          <w:r w:rsidR="00FF1633" w:rsidRPr="00BA09CA">
            <w:rPr>
              <w:lang w:val="pl-PL"/>
            </w:rPr>
            <w:instrText xml:space="preserve"> HYPERLINK "http://www.fordmedia.eu/" \h </w:instrText>
          </w:r>
          <w:r w:rsidR="00FF1633">
            <w:fldChar w:fldCharType="separate"/>
          </w:r>
          <w:r>
            <w:rPr>
              <w:rFonts w:ascii="Arial" w:eastAsia="Calibri" w:hAnsi="Arial" w:cs="Arial"/>
              <w:color w:val="0000FF"/>
              <w:sz w:val="18"/>
              <w:szCs w:val="18"/>
              <w:u w:val="single"/>
              <w:lang w:val="pl-PL"/>
            </w:rPr>
            <w:t>www.ford.media.eu</w:t>
          </w:r>
          <w:r w:rsidR="00FF1633">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 xml:space="preserve">. </w:t>
          </w:r>
        </w:p>
        <w:p w14:paraId="712D2845" w14:textId="77777777" w:rsidR="006863B3" w:rsidRPr="00DE089D" w:rsidRDefault="00DE089D">
          <w:pPr>
            <w:pStyle w:val="Footer"/>
            <w:widowControl w:val="0"/>
            <w:jc w:val="center"/>
            <w:rPr>
              <w:lang w:val="pl-PL"/>
            </w:rPr>
          </w:pPr>
          <w:r>
            <w:rPr>
              <w:rFonts w:ascii="Arial" w:eastAsia="Calibri" w:hAnsi="Arial" w:cs="Arial"/>
              <w:color w:val="000000"/>
              <w:sz w:val="18"/>
              <w:szCs w:val="18"/>
              <w:lang w:val="pl-PL"/>
            </w:rPr>
            <w:t xml:space="preserve">Obserwuj nas na </w:t>
          </w:r>
          <w:hyperlink r:id="rId2">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3">
            <w:r>
              <w:rPr>
                <w:rFonts w:ascii="Arial" w:eastAsia="Calibri" w:hAnsi="Arial" w:cs="Arial"/>
                <w:color w:val="0000FF"/>
                <w:sz w:val="18"/>
                <w:szCs w:val="18"/>
                <w:u w:val="single"/>
                <w:lang w:val="pl-PL"/>
              </w:rPr>
              <w:t>www.youtube.com/fordofeurope</w:t>
            </w:r>
          </w:hyperlink>
        </w:p>
      </w:tc>
      <w:tc>
        <w:tcPr>
          <w:tcW w:w="1787" w:type="dxa"/>
        </w:tcPr>
        <w:p w14:paraId="6C6EE051" w14:textId="77777777" w:rsidR="006863B3" w:rsidRPr="00DE089D" w:rsidRDefault="006863B3">
          <w:pPr>
            <w:pStyle w:val="Footer"/>
            <w:widowControl w:val="0"/>
            <w:rPr>
              <w:lang w:val="pl-PL"/>
            </w:rPr>
          </w:pPr>
        </w:p>
      </w:tc>
    </w:tr>
  </w:tbl>
  <w:p w14:paraId="490F7577" w14:textId="77777777" w:rsidR="006863B3" w:rsidRPr="00DE089D" w:rsidRDefault="006863B3">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D29F" w14:textId="77777777" w:rsidR="006863B3" w:rsidRDefault="006863B3">
    <w:pPr>
      <w:pStyle w:val="Footer"/>
      <w:jc w:val="center"/>
    </w:pPr>
  </w:p>
  <w:p w14:paraId="0A66186C" w14:textId="77777777" w:rsidR="006863B3" w:rsidRDefault="006863B3">
    <w:pPr>
      <w:pStyle w:val="Footer"/>
      <w:jc w:val="center"/>
    </w:pPr>
  </w:p>
  <w:p w14:paraId="09C3A7FA" w14:textId="77777777" w:rsidR="006863B3" w:rsidRDefault="00DE089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F1633">
      <w:fldChar w:fldCharType="begin"/>
    </w:r>
    <w:r w:rsidR="00FF1633" w:rsidRPr="00BA09CA">
      <w:rPr>
        <w:lang w:val="pl-PL"/>
      </w:rPr>
      <w:instrText xml:space="preserve"> HYPERLINK "http://www.fordmedia.eu/" \h </w:instrText>
    </w:r>
    <w:r w:rsidR="00FF1633">
      <w:fldChar w:fldCharType="separate"/>
    </w:r>
    <w:r>
      <w:rPr>
        <w:rFonts w:ascii="Arial" w:eastAsia="Calibri" w:hAnsi="Arial" w:cs="Arial"/>
        <w:color w:val="0000FF"/>
        <w:sz w:val="18"/>
        <w:szCs w:val="18"/>
        <w:u w:val="single"/>
        <w:lang w:val="pl-PL"/>
      </w:rPr>
      <w:t>www.ford.media.eu</w:t>
    </w:r>
    <w:r w:rsidR="00FF1633">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320FD2E6" w14:textId="77777777" w:rsidR="006863B3" w:rsidRDefault="00DE089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Obserwuj nas na </w:t>
    </w:r>
    <w:hyperlink r:id="rId2">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3">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CABA" w14:textId="77777777" w:rsidR="006C232C" w:rsidRDefault="00DE089D">
      <w:r>
        <w:separator/>
      </w:r>
    </w:p>
  </w:footnote>
  <w:footnote w:type="continuationSeparator" w:id="0">
    <w:p w14:paraId="6CD55EE2" w14:textId="77777777" w:rsidR="006C232C" w:rsidRDefault="00DE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DC9E" w14:textId="77777777" w:rsidR="006863B3" w:rsidRDefault="0068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BA2A" w14:textId="77777777" w:rsidR="006863B3" w:rsidRDefault="00DE089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0F87DF5C" wp14:editId="6A9097DF">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81F42D8" wp14:editId="72542378">
              <wp:simplePos x="0" y="0"/>
              <wp:positionH relativeFrom="column">
                <wp:posOffset>4171315</wp:posOffset>
              </wp:positionH>
              <wp:positionV relativeFrom="paragraph">
                <wp:posOffset>635</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BDACCBE" w14:textId="77777777" w:rsidR="006863B3" w:rsidRDefault="00DE089D">
                          <w:pPr>
                            <w:pStyle w:val="Zawartoramki"/>
                            <w:jc w:val="center"/>
                            <w:rPr>
                              <w:rFonts w:ascii="Arial" w:hAnsi="Arial" w:cs="Arial"/>
                              <w:sz w:val="12"/>
                              <w:szCs w:val="12"/>
                              <w:lang w:val="pl-PL"/>
                            </w:rPr>
                          </w:pPr>
                          <w:r>
                            <w:rPr>
                              <w:noProof/>
                            </w:rPr>
                            <w:drawing>
                              <wp:inline distT="0" distB="0" distL="0" distR="0" wp14:anchorId="72A5A552" wp14:editId="57C43CA3">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28.45pt;margin-top:0pt;width:97.85pt;height:40.1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sz w:val="18"/>
                        <w:szCs w:val="18"/>
                        <w:lang w:val="pl-PL"/>
                      </w:rPr>
                      <w:br/>
                    </w:r>
                    <w:r>
                      <w:rPr>
                        <w:rFonts w:cs="Arial" w:ascii="Arial" w:hAnsi="Arial"/>
                        <w:sz w:val="4"/>
                        <w:szCs w:val="4"/>
                        <w:lang w:val="pl-PL"/>
                      </w:rPr>
                      <w:br/>
                    </w:r>
                    <w:hyperlink r:id="rId4">
                      <w:r>
                        <w:rPr>
                          <w:rStyle w:val="Czeinternetowe"/>
                          <w:rFonts w:cs="Arial" w:ascii="Arial" w:hAnsi="Arial"/>
                          <w:sz w:val="12"/>
                          <w:szCs w:val="12"/>
                          <w:lang w:val="pl-PL"/>
                        </w:rPr>
                        <w:t>www.youtube.com/fordofeurope</w:t>
                      </w:r>
                    </w:hyperlink>
                  </w:p>
                </w:txbxContent>
              </v:textbox>
              <w10:wrap type="square"/>
            </v:rect>
          </w:pict>
        </mc:Fallback>
      </mc:AlternateContent>
    </w:r>
    <w:r>
      <w:rPr>
        <w:noProof/>
      </w:rPr>
      <mc:AlternateContent>
        <mc:Choice Requires="wps">
          <w:drawing>
            <wp:anchor distT="0" distB="0" distL="114300" distR="114300" simplePos="0" relativeHeight="4" behindDoc="1" locked="0" layoutInCell="0" allowOverlap="1" wp14:anchorId="20E1ABFB" wp14:editId="0C8F798E">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65055A00" w14:textId="77777777" w:rsidR="006863B3" w:rsidRDefault="00DE089D">
                          <w:pPr>
                            <w:pStyle w:val="Zawartoramki"/>
                            <w:jc w:val="center"/>
                          </w:pPr>
                          <w:r>
                            <w:rPr>
                              <w:noProof/>
                            </w:rPr>
                            <w:drawing>
                              <wp:inline distT="0" distB="0" distL="0" distR="0" wp14:anchorId="1E57312D" wp14:editId="12065DC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195AA458" w14:textId="77777777" w:rsidR="006863B3" w:rsidRDefault="00FF1633">
                          <w:pPr>
                            <w:pStyle w:val="Zawartoramki"/>
                            <w:rPr>
                              <w:rFonts w:ascii="Arial" w:hAnsi="Arial" w:cs="Arial"/>
                              <w:sz w:val="12"/>
                              <w:szCs w:val="12"/>
                              <w:lang w:val="pl-PL"/>
                            </w:rPr>
                          </w:pPr>
                          <w:hyperlink r:id="rId6">
                            <w:r w:rsidR="00DE089D">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32.6pt;margin-top:0.2pt;width:65.55pt;height:35.85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www.twitter.com/FordEu</w:t>
                      </w:r>
                    </w:hyperlink>
                  </w:p>
                </w:txbxContent>
              </v:textbox>
              <w10:wrap type="square"/>
            </v:rect>
          </w:pict>
        </mc:Fallback>
      </mc:AlternateContent>
    </w:r>
    <w:r>
      <w:rPr>
        <w:noProof/>
      </w:rPr>
      <w:drawing>
        <wp:anchor distT="0" distB="0" distL="114300" distR="114300" simplePos="0" relativeHeight="7" behindDoc="1" locked="0" layoutInCell="0" allowOverlap="1" wp14:anchorId="7736E6FE" wp14:editId="10489723">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15EC5"/>
    <w:multiLevelType w:val="multilevel"/>
    <w:tmpl w:val="017436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7902024A"/>
    <w:multiLevelType w:val="multilevel"/>
    <w:tmpl w:val="FCDE65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B3"/>
    <w:rsid w:val="006863B3"/>
    <w:rsid w:val="006C232C"/>
    <w:rsid w:val="00BA09CA"/>
    <w:rsid w:val="00DE089D"/>
    <w:rsid w:val="00FF163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C62"/>
  <w15:docId w15:val="{BB011F45-20FE-4C79-BB22-A6AEA7D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9/04/ford-next-generation-sync-technical-briefi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image" Target="media/image2.png"/><Relationship Id="rId4" Type="http://schemas.openxmlformats.org/officeDocument/2006/relationships/hyperlink" Target="http://www.youtube.com/fordof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5160</Characters>
  <Application>Microsoft Office Word</Application>
  <DocSecurity>0</DocSecurity>
  <Lines>43</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dc:description/>
  <cp:lastModifiedBy>Golebiowski, Andrzej (A.)</cp:lastModifiedBy>
  <cp:revision>4</cp:revision>
  <dcterms:created xsi:type="dcterms:W3CDTF">2021-10-27T12:35:00Z</dcterms:created>
  <dcterms:modified xsi:type="dcterms:W3CDTF">2021-10-27T12:43:00Z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