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EED0" w14:textId="77777777" w:rsidR="00862657" w:rsidRDefault="00862657" w:rsidP="00862657">
      <w:pPr>
        <w:rPr>
          <w:rFonts w:ascii="Arial" w:hAnsi="Arial" w:cs="Arial"/>
          <w:b/>
          <w:sz w:val="32"/>
          <w:szCs w:val="32"/>
          <w:lang w:val="pl-PL"/>
        </w:rPr>
      </w:pPr>
      <w:bookmarkStart w:id="0" w:name="_Hlk51939606"/>
      <w:bookmarkStart w:id="1" w:name="_Hlk21420256"/>
      <w:r>
        <w:rPr>
          <w:rFonts w:ascii="Arial" w:hAnsi="Arial" w:cs="Arial"/>
          <w:b/>
          <w:sz w:val="32"/>
          <w:szCs w:val="32"/>
          <w:lang w:val="pl-PL"/>
        </w:rPr>
        <w:t>Mustang Mach-E przejechał 807,2 km na jednym ładowaniu</w:t>
      </w:r>
    </w:p>
    <w:p w14:paraId="3EE29CF8" w14:textId="77777777" w:rsidR="00862657" w:rsidRDefault="00862657" w:rsidP="00862657">
      <w:pPr>
        <w:rPr>
          <w:rFonts w:ascii="Arial" w:hAnsi="Arial" w:cs="Arial"/>
          <w:lang w:val="pl-PL"/>
        </w:rPr>
      </w:pPr>
    </w:p>
    <w:p w14:paraId="16ACB628" w14:textId="6FED115B" w:rsidR="00862657" w:rsidRDefault="00862657" w:rsidP="00862657">
      <w:pPr>
        <w:pStyle w:val="Akapitzlist"/>
        <w:numPr>
          <w:ilvl w:val="0"/>
          <w:numId w:val="28"/>
        </w:numPr>
        <w:rPr>
          <w:rFonts w:ascii="Arial" w:eastAsia="Arial" w:hAnsi="Arial" w:cs="Arial"/>
          <w:sz w:val="22"/>
          <w:szCs w:val="22"/>
          <w:lang w:val="pl-PL" w:eastAsia="pl-PL"/>
        </w:rPr>
      </w:pPr>
      <w:r>
        <w:rPr>
          <w:rFonts w:ascii="Arial" w:eastAsia="Arial" w:hAnsi="Arial" w:cs="Arial"/>
          <w:sz w:val="22"/>
          <w:szCs w:val="22"/>
          <w:lang w:val="pl-PL" w:eastAsia="pl-PL"/>
        </w:rPr>
        <w:t>Norwescy eksperci od eco-drivingu przejechali Mustangiem Mach-E dystans dłuższy  o ok. 32% w porównaniu z deklarowanym przez producenta zasięgiem wynoszącym do 610 km</w:t>
      </w:r>
    </w:p>
    <w:p w14:paraId="7AD4CAC2" w14:textId="77777777" w:rsidR="00862657" w:rsidRDefault="00862657" w:rsidP="00862657">
      <w:pPr>
        <w:rPr>
          <w:rFonts w:ascii="Arial" w:eastAsia="Arial" w:hAnsi="Arial" w:cs="Arial"/>
          <w:sz w:val="22"/>
          <w:szCs w:val="22"/>
          <w:lang w:val="pl-PL" w:eastAsia="pl-PL"/>
        </w:rPr>
      </w:pPr>
    </w:p>
    <w:p w14:paraId="50737773" w14:textId="097CD6D2" w:rsidR="00862657" w:rsidRDefault="00862657" w:rsidP="00862657">
      <w:pPr>
        <w:rPr>
          <w:rFonts w:ascii="Arial" w:hAnsi="Arial" w:cs="Arial"/>
          <w:sz w:val="22"/>
          <w:szCs w:val="22"/>
          <w:lang w:val="pl-PL"/>
        </w:rPr>
      </w:pPr>
      <w:r>
        <w:rPr>
          <w:rFonts w:ascii="Arial" w:hAnsi="Arial" w:cs="Arial"/>
          <w:b/>
          <w:sz w:val="22"/>
          <w:szCs w:val="22"/>
          <w:lang w:val="pl-PL"/>
        </w:rPr>
        <w:t xml:space="preserve">WARSZAWA, xx października 2021 roku – </w:t>
      </w:r>
      <w:r>
        <w:rPr>
          <w:rFonts w:ascii="Arial" w:hAnsi="Arial" w:cs="Arial"/>
          <w:sz w:val="22"/>
          <w:szCs w:val="22"/>
          <w:lang w:val="pl-PL"/>
        </w:rPr>
        <w:t>Duet norweskich ekspertów od eco-drivingu przejechał elektrycznym Mustangiem Mach-E 807,2 kilometra (ponad 500 mil) bez jednego postoju na ładowanie.  Na trasie prowadzącej z Trondheim na północy Norwegii do Kristiansand na południu</w:t>
      </w:r>
      <w:r w:rsidR="004970F0">
        <w:rPr>
          <w:rFonts w:ascii="Arial" w:hAnsi="Arial" w:cs="Arial"/>
          <w:sz w:val="22"/>
          <w:szCs w:val="22"/>
          <w:lang w:val="pl-PL"/>
        </w:rPr>
        <w:t>,</w:t>
      </w:r>
      <w:r>
        <w:rPr>
          <w:rFonts w:ascii="Arial" w:hAnsi="Arial" w:cs="Arial"/>
          <w:sz w:val="22"/>
          <w:szCs w:val="22"/>
          <w:lang w:val="pl-PL"/>
        </w:rPr>
        <w:t xml:space="preserve"> musieli pokonać obszar górzysty, natrafili na ujemne temperatury, a nawet spędzili pięć godzin w korku, który utworzył się po poważnym wypadku.</w:t>
      </w:r>
    </w:p>
    <w:p w14:paraId="78BA6418" w14:textId="77777777" w:rsidR="00862657" w:rsidRDefault="00862657" w:rsidP="00862657">
      <w:pPr>
        <w:rPr>
          <w:rFonts w:ascii="Arial" w:hAnsi="Arial" w:cs="Arial"/>
          <w:sz w:val="22"/>
          <w:szCs w:val="22"/>
          <w:lang w:val="pl-PL"/>
        </w:rPr>
      </w:pPr>
    </w:p>
    <w:p w14:paraId="219EED73" w14:textId="77777777" w:rsidR="00862657" w:rsidRDefault="00862657" w:rsidP="00862657">
      <w:pPr>
        <w:rPr>
          <w:rFonts w:ascii="Arial" w:hAnsi="Arial" w:cs="Arial"/>
          <w:sz w:val="22"/>
          <w:szCs w:val="22"/>
          <w:lang w:val="pl-PL"/>
        </w:rPr>
      </w:pPr>
      <w:r>
        <w:rPr>
          <w:rFonts w:ascii="Arial" w:hAnsi="Arial" w:cs="Arial"/>
          <w:sz w:val="22"/>
          <w:szCs w:val="22"/>
          <w:lang w:val="pl-PL"/>
        </w:rPr>
        <w:t>Kierowcy jechali tylnonapędową wersją Mustanga Mach-E, którego zakładany elektryczny zasięg wynosi do 610 kilometrów</w:t>
      </w:r>
      <w:r>
        <w:rPr>
          <w:rFonts w:ascii="Arial" w:hAnsi="Arial" w:cs="Arial"/>
          <w:sz w:val="22"/>
          <w:szCs w:val="22"/>
          <w:vertAlign w:val="superscript"/>
          <w:lang w:val="pl-PL"/>
        </w:rPr>
        <w:t>1</w:t>
      </w:r>
      <w:r>
        <w:rPr>
          <w:rFonts w:ascii="Arial" w:hAnsi="Arial" w:cs="Arial"/>
          <w:sz w:val="22"/>
          <w:szCs w:val="22"/>
          <w:lang w:val="pl-PL"/>
        </w:rPr>
        <w:t>. W swojej podróży dodali do tego wyniku niemal 200 km. To o ok. 32% więcej niż przewidują dane fabryczne.</w:t>
      </w:r>
    </w:p>
    <w:p w14:paraId="69080AA6" w14:textId="77777777" w:rsidR="00862657" w:rsidRDefault="00862657" w:rsidP="00862657">
      <w:pPr>
        <w:rPr>
          <w:rFonts w:ascii="Arial" w:hAnsi="Arial" w:cs="Arial"/>
          <w:sz w:val="22"/>
          <w:szCs w:val="22"/>
          <w:lang w:val="pl-PL"/>
        </w:rPr>
      </w:pPr>
    </w:p>
    <w:p w14:paraId="748D7325" w14:textId="31D81BD5" w:rsidR="00862657" w:rsidRDefault="00862657" w:rsidP="00862657">
      <w:pPr>
        <w:rPr>
          <w:rFonts w:ascii="Arial" w:hAnsi="Arial" w:cs="Arial"/>
          <w:sz w:val="22"/>
          <w:szCs w:val="22"/>
          <w:lang w:val="pl-PL"/>
        </w:rPr>
      </w:pPr>
      <w:r>
        <w:rPr>
          <w:rFonts w:ascii="Arial" w:hAnsi="Arial" w:cs="Arial"/>
          <w:sz w:val="22"/>
          <w:szCs w:val="22"/>
          <w:lang w:val="pl-PL"/>
        </w:rPr>
        <w:t>Henrik Borchgrevink i Knut Wilthil już wcześniej pokonywali imponujące dystanse Mondeo, Fiestą czy Focusem. Ustanowili też rekord świata przejeżdżając ponad 300-konnym Mustangiem 1</w:t>
      </w:r>
      <w:r>
        <w:rPr>
          <w:rFonts w:ascii="Arial" w:hAnsi="Arial" w:cs="Arial"/>
          <w:sz w:val="22"/>
          <w:szCs w:val="22"/>
          <w:lang w:val="pl-PL"/>
        </w:rPr>
        <w:t xml:space="preserve"> </w:t>
      </w:r>
      <w:r>
        <w:rPr>
          <w:rFonts w:ascii="Arial" w:hAnsi="Arial" w:cs="Arial"/>
          <w:sz w:val="22"/>
          <w:szCs w:val="22"/>
          <w:lang w:val="pl-PL"/>
        </w:rPr>
        <w:t xml:space="preserve">249 kilometrów (776 mil) na jednym baku paliwa. Przemierzyli </w:t>
      </w:r>
      <w:r>
        <w:rPr>
          <w:rFonts w:ascii="Arial" w:hAnsi="Arial" w:cs="Arial"/>
          <w:sz w:val="22"/>
          <w:szCs w:val="22"/>
          <w:lang w:val="pl-PL"/>
        </w:rPr>
        <w:t xml:space="preserve">także </w:t>
      </w:r>
      <w:r>
        <w:rPr>
          <w:rFonts w:ascii="Arial" w:hAnsi="Arial" w:cs="Arial"/>
          <w:sz w:val="22"/>
          <w:szCs w:val="22"/>
          <w:lang w:val="pl-PL"/>
        </w:rPr>
        <w:t xml:space="preserve">bez </w:t>
      </w:r>
      <w:r w:rsidR="004970F0">
        <w:rPr>
          <w:rFonts w:ascii="Arial" w:hAnsi="Arial" w:cs="Arial"/>
          <w:sz w:val="22"/>
          <w:szCs w:val="22"/>
          <w:lang w:val="pl-PL"/>
        </w:rPr>
        <w:t xml:space="preserve">dodatkowego </w:t>
      </w:r>
      <w:r>
        <w:rPr>
          <w:rFonts w:ascii="Arial" w:hAnsi="Arial" w:cs="Arial"/>
          <w:sz w:val="22"/>
          <w:szCs w:val="22"/>
          <w:lang w:val="pl-PL"/>
        </w:rPr>
        <w:t>tankowania</w:t>
      </w:r>
      <w:r>
        <w:rPr>
          <w:rFonts w:ascii="Arial" w:hAnsi="Arial" w:cs="Arial"/>
          <w:sz w:val="22"/>
          <w:szCs w:val="22"/>
          <w:lang w:val="pl-PL"/>
        </w:rPr>
        <w:t xml:space="preserve"> aż</w:t>
      </w:r>
      <w:r>
        <w:rPr>
          <w:rFonts w:ascii="Arial" w:hAnsi="Arial" w:cs="Arial"/>
          <w:sz w:val="22"/>
          <w:szCs w:val="22"/>
          <w:lang w:val="pl-PL"/>
        </w:rPr>
        <w:t xml:space="preserve"> 1</w:t>
      </w:r>
      <w:r>
        <w:rPr>
          <w:rFonts w:ascii="Arial" w:hAnsi="Arial" w:cs="Arial"/>
          <w:sz w:val="22"/>
          <w:szCs w:val="22"/>
          <w:lang w:val="pl-PL"/>
        </w:rPr>
        <w:t xml:space="preserve"> </w:t>
      </w:r>
      <w:r>
        <w:rPr>
          <w:rFonts w:ascii="Arial" w:hAnsi="Arial" w:cs="Arial"/>
          <w:sz w:val="22"/>
          <w:szCs w:val="22"/>
          <w:lang w:val="pl-PL"/>
        </w:rPr>
        <w:t>616 km Rangerem.</w:t>
      </w:r>
    </w:p>
    <w:p w14:paraId="71874168" w14:textId="77777777" w:rsidR="00862657" w:rsidRDefault="00862657" w:rsidP="00862657">
      <w:pPr>
        <w:rPr>
          <w:rFonts w:ascii="Arial" w:hAnsi="Arial" w:cs="Arial"/>
          <w:sz w:val="22"/>
          <w:szCs w:val="22"/>
          <w:lang w:val="pl-PL"/>
        </w:rPr>
      </w:pPr>
    </w:p>
    <w:p w14:paraId="6CE5336E" w14:textId="77777777" w:rsidR="00862657" w:rsidRDefault="00862657" w:rsidP="00862657">
      <w:pPr>
        <w:rPr>
          <w:rFonts w:ascii="Arial" w:hAnsi="Arial" w:cs="Arial"/>
          <w:sz w:val="22"/>
          <w:szCs w:val="22"/>
          <w:lang w:val="pl-PL"/>
        </w:rPr>
      </w:pPr>
      <w:r>
        <w:rPr>
          <w:rFonts w:ascii="Arial" w:hAnsi="Arial" w:cs="Arial"/>
          <w:sz w:val="22"/>
          <w:szCs w:val="22"/>
          <w:lang w:val="pl-PL"/>
        </w:rPr>
        <w:t>Po swoim ostatnim triumfie doświadczeni w eco-drivingu Norwegowie mają cenne rady dla tych kierowców, którzy chcą spróbować „jazdy o kropelce” samochodem elektrycznym lub z konwencjonalnym napędem.</w:t>
      </w:r>
    </w:p>
    <w:p w14:paraId="2FF2FE85" w14:textId="77777777" w:rsidR="00862657" w:rsidRDefault="00862657" w:rsidP="00862657">
      <w:pPr>
        <w:rPr>
          <w:rFonts w:ascii="Arial" w:hAnsi="Arial" w:cs="Arial"/>
          <w:sz w:val="22"/>
          <w:szCs w:val="22"/>
          <w:lang w:val="pl-PL"/>
        </w:rPr>
      </w:pPr>
    </w:p>
    <w:p w14:paraId="181AFC07" w14:textId="565BB5E8" w:rsidR="00862657" w:rsidRDefault="00862657" w:rsidP="00862657">
      <w:pPr>
        <w:rPr>
          <w:rFonts w:ascii="Arial" w:hAnsi="Arial" w:cs="Arial"/>
          <w:sz w:val="22"/>
          <w:szCs w:val="22"/>
          <w:lang w:val="pl-PL"/>
        </w:rPr>
      </w:pPr>
      <w:r>
        <w:rPr>
          <w:rFonts w:ascii="Arial" w:hAnsi="Arial" w:cs="Arial"/>
          <w:sz w:val="22"/>
          <w:szCs w:val="22"/>
          <w:lang w:val="pl-PL"/>
        </w:rPr>
        <w:t xml:space="preserve">- </w:t>
      </w:r>
      <w:r>
        <w:rPr>
          <w:rFonts w:ascii="Arial" w:hAnsi="Arial" w:cs="Arial"/>
          <w:sz w:val="22"/>
          <w:szCs w:val="22"/>
          <w:lang w:val="pl-PL"/>
        </w:rPr>
        <w:t xml:space="preserve">Prowadźcie płynnie i patrzcie daleko w przód, by móc zaplanować manewry i uniknąć pełnego zatrzymania. Żeby dojechać jak najdalej, trzeba także ograniczyć </w:t>
      </w:r>
      <w:r>
        <w:rPr>
          <w:rFonts w:ascii="Arial" w:hAnsi="Arial" w:cs="Arial"/>
          <w:sz w:val="22"/>
          <w:szCs w:val="22"/>
          <w:lang w:val="pl-PL"/>
        </w:rPr>
        <w:t>prędkość</w:t>
      </w:r>
      <w:r>
        <w:rPr>
          <w:rFonts w:ascii="Arial" w:hAnsi="Arial" w:cs="Arial"/>
          <w:sz w:val="22"/>
          <w:szCs w:val="22"/>
          <w:lang w:val="pl-PL"/>
        </w:rPr>
        <w:t>, przyspieszać płynnie, ale jednocześnie nie za wolno osiągać założoną prędkość</w:t>
      </w:r>
      <w:r>
        <w:rPr>
          <w:rFonts w:ascii="Arial" w:hAnsi="Arial" w:cs="Arial"/>
          <w:sz w:val="22"/>
          <w:szCs w:val="22"/>
          <w:lang w:val="pl-PL"/>
        </w:rPr>
        <w:t xml:space="preserve"> podróżowania – powiedział Knut</w:t>
      </w:r>
      <w:r>
        <w:rPr>
          <w:rFonts w:ascii="Arial" w:hAnsi="Arial" w:cs="Arial"/>
          <w:sz w:val="22"/>
          <w:szCs w:val="22"/>
          <w:lang w:val="pl-PL"/>
        </w:rPr>
        <w:t xml:space="preserve"> Wilthil.</w:t>
      </w:r>
    </w:p>
    <w:p w14:paraId="5E434580" w14:textId="77777777" w:rsidR="00862657" w:rsidRDefault="00862657" w:rsidP="00862657">
      <w:pPr>
        <w:rPr>
          <w:rFonts w:ascii="Arial" w:hAnsi="Arial" w:cs="Arial"/>
          <w:sz w:val="22"/>
          <w:szCs w:val="22"/>
          <w:lang w:val="pl-PL"/>
        </w:rPr>
      </w:pPr>
    </w:p>
    <w:p w14:paraId="55CE18BD" w14:textId="161BD762" w:rsidR="00862657" w:rsidRDefault="00862657" w:rsidP="00862657">
      <w:pPr>
        <w:rPr>
          <w:rFonts w:ascii="Arial" w:hAnsi="Arial" w:cs="Arial"/>
          <w:sz w:val="22"/>
          <w:szCs w:val="22"/>
          <w:lang w:val="pl-PL"/>
        </w:rPr>
      </w:pPr>
      <w:r>
        <w:rPr>
          <w:rFonts w:ascii="Arial" w:hAnsi="Arial" w:cs="Arial"/>
          <w:sz w:val="22"/>
          <w:szCs w:val="22"/>
          <w:lang w:val="pl-PL"/>
        </w:rPr>
        <w:t xml:space="preserve">Wideo z ich podróży </w:t>
      </w:r>
      <w:r w:rsidR="00ED287C">
        <w:rPr>
          <w:rFonts w:ascii="Arial" w:hAnsi="Arial" w:cs="Arial"/>
          <w:sz w:val="22"/>
          <w:szCs w:val="22"/>
          <w:lang w:val="pl-PL"/>
        </w:rPr>
        <w:t xml:space="preserve">można </w:t>
      </w:r>
      <w:r>
        <w:rPr>
          <w:rFonts w:ascii="Arial" w:hAnsi="Arial" w:cs="Arial"/>
          <w:sz w:val="22"/>
          <w:szCs w:val="22"/>
          <w:lang w:val="pl-PL"/>
        </w:rPr>
        <w:t>zna</w:t>
      </w:r>
      <w:r w:rsidR="00ED287C">
        <w:rPr>
          <w:rFonts w:ascii="Arial" w:hAnsi="Arial" w:cs="Arial"/>
          <w:sz w:val="22"/>
          <w:szCs w:val="22"/>
          <w:lang w:val="pl-PL"/>
        </w:rPr>
        <w:t>leźć</w:t>
      </w:r>
      <w:r>
        <w:rPr>
          <w:rFonts w:ascii="Arial" w:hAnsi="Arial" w:cs="Arial"/>
          <w:sz w:val="22"/>
          <w:szCs w:val="22"/>
          <w:lang w:val="pl-PL"/>
        </w:rPr>
        <w:t xml:space="preserve"> pod tym adresem:</w:t>
      </w:r>
    </w:p>
    <w:p w14:paraId="5E97F14F" w14:textId="77777777" w:rsidR="00862657" w:rsidRDefault="00862657" w:rsidP="00862657">
      <w:pPr>
        <w:rPr>
          <w:rFonts w:ascii="Arial" w:hAnsi="Arial" w:cs="Arial"/>
          <w:sz w:val="22"/>
          <w:szCs w:val="22"/>
          <w:lang w:val="pl-PL"/>
        </w:rPr>
      </w:pPr>
      <w:hyperlink r:id="rId8" w:history="1">
        <w:r>
          <w:rPr>
            <w:rStyle w:val="Hipercze"/>
            <w:rFonts w:ascii="Arial" w:hAnsi="Arial" w:cs="Arial"/>
            <w:sz w:val="22"/>
            <w:szCs w:val="22"/>
            <w:lang w:val="pl-PL"/>
          </w:rPr>
          <w:t>https://www.youtube.com/watch?v=Q7fxqR3NOko&amp;t=1s</w:t>
        </w:r>
      </w:hyperlink>
    </w:p>
    <w:p w14:paraId="06115E10" w14:textId="77777777" w:rsidR="00862657" w:rsidRDefault="00862657" w:rsidP="00862657">
      <w:pPr>
        <w:shd w:val="clear" w:color="000000" w:fill="FFFFFF"/>
        <w:rPr>
          <w:rFonts w:ascii="Roboto" w:hAnsi="Roboto"/>
          <w:color w:val="000000"/>
          <w:sz w:val="17"/>
          <w:szCs w:val="17"/>
          <w:lang w:eastAsia="pl-PL"/>
        </w:rPr>
      </w:pPr>
    </w:p>
    <w:p w14:paraId="635230AD" w14:textId="77777777" w:rsidR="00862657" w:rsidRDefault="00862657" w:rsidP="00862657">
      <w:pPr>
        <w:rPr>
          <w:rFonts w:ascii="Arial" w:hAnsi="Arial" w:cs="Arial"/>
          <w:lang w:val="pl-PL"/>
        </w:rPr>
      </w:pPr>
    </w:p>
    <w:p w14:paraId="632244C5" w14:textId="77777777" w:rsidR="00862657" w:rsidRDefault="00862657" w:rsidP="00862657">
      <w:pPr>
        <w:rPr>
          <w:rFonts w:ascii="Arial" w:hAnsi="Arial" w:cs="Arial"/>
          <w:lang w:val="pl-PL"/>
        </w:rPr>
      </w:pPr>
      <w:r>
        <w:rPr>
          <w:rFonts w:ascii="Arial" w:hAnsi="Arial" w:cs="Arial"/>
          <w:vertAlign w:val="superscript"/>
          <w:lang w:val="pl-PL"/>
        </w:rPr>
        <w:t>1</w:t>
      </w:r>
      <w:r>
        <w:rPr>
          <w:rFonts w:ascii="Arial" w:hAnsi="Arial" w:cs="Arial"/>
          <w:lang w:val="pl-PL"/>
        </w:rPr>
        <w:t xml:space="preserve"> Deklarowane zużycie paliwa/energii, emisja CO</w:t>
      </w:r>
      <w:r>
        <w:rPr>
          <w:rFonts w:ascii="Arial" w:hAnsi="Arial" w:cs="Arial"/>
          <w:vertAlign w:val="subscript"/>
          <w:lang w:val="pl-PL"/>
        </w:rPr>
        <w:t>2</w:t>
      </w:r>
      <w:r>
        <w:rPr>
          <w:rFonts w:ascii="Arial" w:hAnsi="Arial" w:cs="Arial"/>
          <w:lang w:val="pl-PL"/>
        </w:rPr>
        <w:t xml:space="preserve"> i zasięg elektryczny są mierzone w zgodzie z wymogami technicznymi i specyfikacją europejskich rozporządzeń (EC) 715/2007 i (EC) 692/2008 po ostatnich poprawkach. Zużycie paliwa/energii, emisja CO</w:t>
      </w:r>
      <w:r>
        <w:rPr>
          <w:rFonts w:ascii="Arial" w:hAnsi="Arial" w:cs="Arial"/>
          <w:vertAlign w:val="subscript"/>
          <w:lang w:val="pl-PL"/>
        </w:rPr>
        <w:t>2</w:t>
      </w:r>
      <w:r>
        <w:rPr>
          <w:rFonts w:ascii="Arial" w:hAnsi="Arial" w:cs="Arial"/>
          <w:lang w:val="pl-PL"/>
        </w:rPr>
        <w:t xml:space="preserve"> są określane dla wariantu samochodu, a nie jego egzemplarza. Przyjęta standardowa procedura testowa umożliwia porównanie pomiędzy różnymi typami samochodów i różnych producentów. Poza wydajnością paliwową samochodu zachowanie kierowcy, a także inne pozatechniczne czynniki odgrywają rolę w określeniu zużycia paliwa/energii, emisji CO</w:t>
      </w:r>
      <w:r>
        <w:rPr>
          <w:rFonts w:ascii="Arial" w:hAnsi="Arial" w:cs="Arial"/>
          <w:vertAlign w:val="subscript"/>
          <w:lang w:val="pl-PL"/>
        </w:rPr>
        <w:t>2</w:t>
      </w:r>
      <w:r>
        <w:rPr>
          <w:rFonts w:ascii="Arial" w:hAnsi="Arial" w:cs="Arial"/>
          <w:lang w:val="pl-PL"/>
        </w:rPr>
        <w:t xml:space="preserve"> i zasięgu elektrycznego. Dwutlenek węgla jest głównym gazem cieplarnianym odpowiadającym za globalne ocieplenie.</w:t>
      </w:r>
    </w:p>
    <w:p w14:paraId="34B5374C" w14:textId="1C5CA3F3" w:rsidR="00862657" w:rsidRDefault="00862657" w:rsidP="00862657">
      <w:pPr>
        <w:rPr>
          <w:rFonts w:ascii="Arial" w:hAnsi="Arial" w:cs="Arial"/>
          <w:lang w:val="pl-PL"/>
        </w:rPr>
      </w:pPr>
      <w:r>
        <w:rPr>
          <w:rFonts w:ascii="Arial" w:hAnsi="Arial" w:cs="Arial"/>
          <w:lang w:val="pl-PL"/>
        </w:rPr>
        <w:t>Od 1 września 2017 roku określone nowe pojazdy otrzymują homologację przy wykorzystaniu World Harmonised Light Vehicle Test Procedure (WLTP) zgodnej z (EU) 2017/1151 wraz z ostatnimi poprawkami, która jest nową, bardziej realistyczną procedurą testową do mierzenia zużycia paliwa i emisji CO</w:t>
      </w:r>
      <w:r>
        <w:rPr>
          <w:rFonts w:ascii="Arial" w:hAnsi="Arial" w:cs="Arial"/>
          <w:vertAlign w:val="subscript"/>
          <w:lang w:val="pl-PL"/>
        </w:rPr>
        <w:t>2</w:t>
      </w:r>
      <w:r>
        <w:rPr>
          <w:rFonts w:ascii="Arial" w:hAnsi="Arial" w:cs="Arial"/>
          <w:lang w:val="pl-PL"/>
        </w:rPr>
        <w:t>. Od pierwszego września 2018 r. procedura WLTP rozpoczęła zastępować New European Drive Cycle (NEDC), procedurę testową wychodzącą z użycia. W fazie wygaszania NEDC zużyci</w:t>
      </w:r>
      <w:r>
        <w:rPr>
          <w:rFonts w:ascii="Arial" w:hAnsi="Arial" w:cs="Arial"/>
          <w:lang w:val="pl-PL"/>
        </w:rPr>
        <w:t>e</w:t>
      </w:r>
      <w:r>
        <w:rPr>
          <w:rFonts w:ascii="Arial" w:hAnsi="Arial" w:cs="Arial"/>
          <w:lang w:val="pl-PL"/>
        </w:rPr>
        <w:t xml:space="preserve"> paliwa </w:t>
      </w:r>
      <w:r>
        <w:rPr>
          <w:rFonts w:ascii="Arial" w:hAnsi="Arial" w:cs="Arial"/>
          <w:lang w:val="pl-PL"/>
        </w:rPr>
        <w:lastRenderedPageBreak/>
        <w:t>i emisja CO</w:t>
      </w:r>
      <w:r>
        <w:rPr>
          <w:rFonts w:ascii="Arial" w:hAnsi="Arial" w:cs="Arial"/>
          <w:vertAlign w:val="subscript"/>
          <w:lang w:val="pl-PL"/>
        </w:rPr>
        <w:t>2</w:t>
      </w:r>
      <w:r>
        <w:rPr>
          <w:rFonts w:ascii="Arial" w:hAnsi="Arial" w:cs="Arial"/>
          <w:lang w:val="pl-PL"/>
        </w:rPr>
        <w:t xml:space="preserve"> wg WLTP są przeliczane z powrotem na NEDC. Będą się pojawiać rozbieżności w porównaniu z poprzednimi danymi dotyczącymi zużycia paliwa i emisji CO</w:t>
      </w:r>
      <w:r>
        <w:rPr>
          <w:rFonts w:ascii="Arial" w:hAnsi="Arial" w:cs="Arial"/>
          <w:vertAlign w:val="subscript"/>
          <w:lang w:val="pl-PL"/>
        </w:rPr>
        <w:t>2</w:t>
      </w:r>
      <w:r>
        <w:rPr>
          <w:rFonts w:ascii="Arial" w:hAnsi="Arial" w:cs="Arial"/>
          <w:lang w:val="pl-PL"/>
        </w:rPr>
        <w:t>, ponieważ część elementów testów została zmodyfikowana, tzn. ten sam samochód może mieć różne spalanie i emisję CO</w:t>
      </w:r>
      <w:r>
        <w:rPr>
          <w:rFonts w:ascii="Arial" w:hAnsi="Arial" w:cs="Arial"/>
          <w:vertAlign w:val="subscript"/>
          <w:lang w:val="pl-PL"/>
        </w:rPr>
        <w:t>2</w:t>
      </w:r>
      <w:r>
        <w:rPr>
          <w:rFonts w:ascii="Arial" w:hAnsi="Arial" w:cs="Arial"/>
          <w:lang w:val="pl-PL"/>
        </w:rPr>
        <w:t>.</w:t>
      </w:r>
    </w:p>
    <w:p w14:paraId="27173082" w14:textId="77777777" w:rsidR="00862657" w:rsidRDefault="00862657" w:rsidP="00862657"/>
    <w:p w14:paraId="3FACB328" w14:textId="77777777" w:rsidR="00862657" w:rsidRDefault="00862657" w:rsidP="00862657"/>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2" w:name="_Hlk38031302"/>
      <w:bookmarkEnd w:id="2"/>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9"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5C0F90"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10"/>
      <w:headerReference w:type="first" r:id="rId11"/>
      <w:footerReference w:type="first" r:id="rId12"/>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278E9" w14:textId="77777777" w:rsidR="00712B35" w:rsidRDefault="00712B35">
      <w:r>
        <w:separator/>
      </w:r>
    </w:p>
  </w:endnote>
  <w:endnote w:type="continuationSeparator" w:id="0">
    <w:p w14:paraId="44D267EE" w14:textId="77777777" w:rsidR="00712B35" w:rsidRDefault="0071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Roboto">
    <w:panose1 w:val="020B0604020202020204"/>
    <w:charset w:val="00"/>
    <w:family w:val="auto"/>
    <w:pitch w:val="variable"/>
    <w:sig w:usb0="E00002FF" w:usb1="5000205B" w:usb2="0000002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&#13;&#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0F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8D4B3" w14:textId="77777777" w:rsidR="00712B35" w:rsidRDefault="00712B35">
      <w:r>
        <w:separator/>
      </w:r>
    </w:p>
  </w:footnote>
  <w:footnote w:type="continuationSeparator" w:id="0">
    <w:p w14:paraId="3446E319" w14:textId="77777777" w:rsidR="00712B35" w:rsidRDefault="00712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&#13;&#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&#13;&#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0A108F"/>
    <w:multiLevelType w:val="hybridMultilevel"/>
    <w:tmpl w:val="2E1C784E"/>
    <w:lvl w:ilvl="0" w:tplc="9B92C7D8">
      <w:start w:val="1"/>
      <w:numFmt w:val="bullet"/>
      <w:lvlText w:val=""/>
      <w:lvlJc w:val="left"/>
      <w:pPr>
        <w:ind w:left="907" w:hanging="907"/>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3"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7"/>
  </w:num>
  <w:num w:numId="4">
    <w:abstractNumId w:val="21"/>
  </w:num>
  <w:num w:numId="5">
    <w:abstractNumId w:val="24"/>
  </w:num>
  <w:num w:numId="6">
    <w:abstractNumId w:val="11"/>
  </w:num>
  <w:num w:numId="7">
    <w:abstractNumId w:val="18"/>
  </w:num>
  <w:num w:numId="8">
    <w:abstractNumId w:val="16"/>
  </w:num>
  <w:num w:numId="9">
    <w:abstractNumId w:val="1"/>
  </w:num>
  <w:num w:numId="10">
    <w:abstractNumId w:val="2"/>
  </w:num>
  <w:num w:numId="11">
    <w:abstractNumId w:val="3"/>
  </w:num>
  <w:num w:numId="12">
    <w:abstractNumId w:val="4"/>
  </w:num>
  <w:num w:numId="13">
    <w:abstractNumId w:val="19"/>
  </w:num>
  <w:num w:numId="14">
    <w:abstractNumId w:val="5"/>
  </w:num>
  <w:num w:numId="15">
    <w:abstractNumId w:val="20"/>
  </w:num>
  <w:num w:numId="16">
    <w:abstractNumId w:val="8"/>
  </w:num>
  <w:num w:numId="17">
    <w:abstractNumId w:val="23"/>
  </w:num>
  <w:num w:numId="18">
    <w:abstractNumId w:val="25"/>
  </w:num>
  <w:num w:numId="19">
    <w:abstractNumId w:val="0"/>
  </w:num>
  <w:num w:numId="20">
    <w:abstractNumId w:val="27"/>
  </w:num>
  <w:num w:numId="21">
    <w:abstractNumId w:val="15"/>
  </w:num>
  <w:num w:numId="22">
    <w:abstractNumId w:val="9"/>
  </w:num>
  <w:num w:numId="23">
    <w:abstractNumId w:val="22"/>
  </w:num>
  <w:num w:numId="24">
    <w:abstractNumId w:val="26"/>
  </w:num>
  <w:num w:numId="25">
    <w:abstractNumId w:val="12"/>
  </w:num>
  <w:num w:numId="26">
    <w:abstractNumId w:val="14"/>
  </w:num>
  <w:num w:numId="27">
    <w:abstractNumId w:val="13"/>
  </w:num>
  <w:num w:numId="2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970F0"/>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F57E1"/>
    <w:rsid w:val="006F70B4"/>
    <w:rsid w:val="00711495"/>
    <w:rsid w:val="00712B3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2657"/>
    <w:rsid w:val="008643FC"/>
    <w:rsid w:val="00870ADC"/>
    <w:rsid w:val="008842C4"/>
    <w:rsid w:val="00890385"/>
    <w:rsid w:val="008A13D2"/>
    <w:rsid w:val="008A5AD6"/>
    <w:rsid w:val="008B0E48"/>
    <w:rsid w:val="008B5CB6"/>
    <w:rsid w:val="008C68DB"/>
    <w:rsid w:val="008D0176"/>
    <w:rsid w:val="008E0F86"/>
    <w:rsid w:val="008F2C84"/>
    <w:rsid w:val="008F54E0"/>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87C"/>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7fxqR3NOko&amp;t=1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rporate.ford.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667</Words>
  <Characters>4213</Characters>
  <Application>Microsoft Office Word</Application>
  <DocSecurity>0</DocSecurity>
  <Lines>91</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3</cp:revision>
  <cp:lastPrinted>2021-02-12T09:18:00Z</cp:lastPrinted>
  <dcterms:created xsi:type="dcterms:W3CDTF">2021-10-05T13:47:00Z</dcterms:created>
  <dcterms:modified xsi:type="dcterms:W3CDTF">2021-10-05T13:50:00Z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