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BCFB" w14:textId="1A1F4C67" w:rsidR="00592B83" w:rsidRPr="00655C3A" w:rsidRDefault="008956B9">
      <w:pPr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Ford wprowadza roboty wykonujące pracę kierowców testowych podczas prób pojazdów w najtrudniejszych warunkach</w:t>
      </w:r>
      <w:r w:rsidR="00655C3A">
        <w:rPr>
          <w:rFonts w:ascii="Ford Antenna Medium" w:hAnsi="Ford Antenna Medium" w:cs="Arial"/>
          <w:bCs/>
          <w:sz w:val="40"/>
          <w:szCs w:val="40"/>
          <w:lang w:val="pl-PL"/>
        </w:rPr>
        <w:t>.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 </w:t>
      </w:r>
    </w:p>
    <w:p w14:paraId="2910DB4D" w14:textId="77777777" w:rsidR="00592B83" w:rsidRDefault="008956B9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F77B306" wp14:editId="3E1BBE7A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972175" cy="14605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5.9pt" to="479.15pt,6.95pt" ID="Straight Connector 8" stroked="t" style="position:absolute;flip:y;mso-position-horizontal:left;mso-position-horizontal-relative:margin" wp14:anchorId="0043248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06B9E507" w14:textId="77777777" w:rsidR="00592B83" w:rsidRDefault="008956B9">
      <w:pP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noProof/>
        </w:rPr>
        <w:drawing>
          <wp:inline distT="0" distB="0" distL="0" distR="0" wp14:anchorId="49672B3B" wp14:editId="15F25944">
            <wp:extent cx="5941060" cy="3342005"/>
            <wp:effectExtent l="0" t="0" r="0" b="0"/>
            <wp:docPr id="2" name="Grafik 4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3FF08" w14:textId="77777777" w:rsidR="00592B83" w:rsidRDefault="008956B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0" w:name="_Hlk22027420"/>
      <w:bookmarkEnd w:id="0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Funkcjonują bez aparatów tlenowych - roboty-kierowcy zdobywają najwyższe szczyty, nie odczuwając dolegliwości związanych z wysokością</w:t>
      </w:r>
    </w:p>
    <w:p w14:paraId="5CABA64E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4017D45B" w14:textId="77BF6E3E" w:rsidR="00592B83" w:rsidRDefault="008956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Nowoczesna </w:t>
      </w:r>
      <w:r w:rsidR="00A27D8B">
        <w:rPr>
          <w:rFonts w:ascii="Arial" w:hAnsi="Arial" w:cs="Arial"/>
          <w:sz w:val="22"/>
          <w:szCs w:val="22"/>
          <w:lang w:val="pl-PL"/>
        </w:rPr>
        <w:t>f</w:t>
      </w:r>
      <w:r>
        <w:rPr>
          <w:rFonts w:ascii="Arial" w:hAnsi="Arial" w:cs="Arial"/>
          <w:sz w:val="22"/>
          <w:szCs w:val="22"/>
          <w:lang w:val="pl-PL"/>
        </w:rPr>
        <w:t xml:space="preserve">abryka </w:t>
      </w:r>
      <w:r w:rsidR="00A27D8B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ogody </w:t>
      </w:r>
      <w:r w:rsidR="00A27D8B">
        <w:rPr>
          <w:rFonts w:ascii="Arial" w:hAnsi="Arial" w:cs="Arial"/>
          <w:sz w:val="22"/>
          <w:szCs w:val="22"/>
          <w:lang w:val="pl-PL"/>
        </w:rPr>
        <w:t>F</w:t>
      </w:r>
      <w:r>
        <w:rPr>
          <w:rFonts w:ascii="Arial" w:hAnsi="Arial" w:cs="Arial"/>
          <w:sz w:val="22"/>
          <w:szCs w:val="22"/>
          <w:lang w:val="pl-PL"/>
        </w:rPr>
        <w:t>orda nigdy nie była intensywniej eksploatowana. Centrum testów klimatycznych, używane do symulowania pod jednym dachem ekstremalnych warunków pogodowych, umożliwia inżynierom próby pojazdów z pominięciem niedogodności, związanych z podróżowaniem w rejony o ekstremalnym klimacie.</w:t>
      </w:r>
    </w:p>
    <w:p w14:paraId="6D3A6E9D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75B268C7" w14:textId="77777777" w:rsidR="00592B83" w:rsidRDefault="008956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Pozorowane warunki są tak dalece bliskie rzeczywistym, że nawet najbardziej doświadczeni kierowcy testowi mogą poczuć się zmęczeni lub odczuwać dolegliwości, na przykład podczas testów symulujących jazdę na dużych wysokościach.</w:t>
      </w:r>
    </w:p>
    <w:p w14:paraId="586AA249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0DE0BE70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wprowadził obecnie dwa roboty, kierowców testowych, nazwane przez zespół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Shelby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Miles*, które mają zastąpić ludzi, zwłaszcza podczas testów w warunkach wysokogórskich, gdzie kluczowym wymogiem może być wielokrotne, bliskie perfekcji powtarzanie próby. </w:t>
      </w:r>
    </w:p>
    <w:p w14:paraId="01F68218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68E9770F" w14:textId="77777777" w:rsidR="00592B83" w:rsidRDefault="008956B9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Jak to funkcjonuje</w:t>
      </w:r>
    </w:p>
    <w:p w14:paraId="5F8957F6" w14:textId="77777777" w:rsidR="00592B83" w:rsidRDefault="008956B9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D574F96" wp14:editId="6994E4B6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15CC276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3005D39" w14:textId="20A6AA8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Mieszcząca się w Kolonii </w:t>
      </w:r>
      <w:r w:rsidR="00A27D8B">
        <w:rPr>
          <w:rFonts w:ascii="Arial" w:hAnsi="Arial" w:cs="Arial"/>
          <w:sz w:val="22"/>
          <w:szCs w:val="22"/>
          <w:lang w:val="pl-PL"/>
        </w:rPr>
        <w:t>f</w:t>
      </w:r>
      <w:r>
        <w:rPr>
          <w:rFonts w:ascii="Arial" w:hAnsi="Arial" w:cs="Arial"/>
          <w:sz w:val="22"/>
          <w:szCs w:val="22"/>
          <w:lang w:val="pl-PL"/>
        </w:rPr>
        <w:t xml:space="preserve">abryka </w:t>
      </w:r>
      <w:r w:rsidR="00A27D8B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ogody Forda przyczynia się do projektowania i przekazywania w ręce klientów pojazdów, które przetrwały warunki zbliżone do panujących na Saharze, na Syberii oraz w rejonach najwyższych alpejskich szczytów.</w:t>
      </w:r>
    </w:p>
    <w:p w14:paraId="300519EB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4EC0076A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przypadku testów w tunelu aerodynamicznym, w których za kierownicą siedzi człowiek – w szczególności w warunkach wysokogórskich – wymagane jest spełnienie licznych procedur bezpieczeństwa, m.in. dostarczanie kierowcy tlenu, zapewnienie sprzętu medycznego i ratownika na miejscu oraz ciągłe monitorowanie stanu zdrowia prowadzącego. </w:t>
      </w:r>
    </w:p>
    <w:p w14:paraId="37E94C71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0C266A37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Każdy robot zastępujący kierowcę testowego jest w stanie pracować w temperaturach od -40°C do +80°C, jak również na ekstremalnych wysokościach i może zostać zaprogramowany do prowadzenia w różnych stylach jazdy. </w:t>
      </w:r>
    </w:p>
    <w:p w14:paraId="38C56752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08197621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Nogi robota „kierowcy testowego” sięgają do pedałów gazu, hamulca i sprzęgła, jedna ręka służy do zmiany biegów, a druga do uruchamiania i wyłączania silnika. </w:t>
      </w:r>
    </w:p>
    <w:p w14:paraId="53D59273" w14:textId="77777777" w:rsidR="00592B83" w:rsidRDefault="00592B83">
      <w:pPr>
        <w:rPr>
          <w:rFonts w:ascii="Arial" w:hAnsi="Arial" w:cs="Arial"/>
          <w:sz w:val="22"/>
          <w:szCs w:val="22"/>
          <w:lang w:val="pl-PL"/>
        </w:rPr>
      </w:pPr>
    </w:p>
    <w:p w14:paraId="4360240A" w14:textId="77777777" w:rsidR="00592B83" w:rsidRDefault="008956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prowadzi również w Europie i na świecie testy w realnych warunkach, m.in. na trasie na szczyt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Grossglockner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Austrii i w zaśnieżonym regionie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Arjeplog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Szwecji. </w:t>
      </w:r>
    </w:p>
    <w:p w14:paraId="5A535A70" w14:textId="77777777" w:rsidR="00592B83" w:rsidRDefault="00592B83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AC16D7A" w14:textId="77777777" w:rsidR="00592B83" w:rsidRDefault="008956B9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14:paraId="7991C5A5" w14:textId="77777777" w:rsidR="00592B83" w:rsidRDefault="008956B9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17154D" wp14:editId="6098F620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68585375" w14:textId="77777777" w:rsidR="00592B83" w:rsidRDefault="008956B9">
      <w:pP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„Dwaj nowi kierowcy są fantastycznym uzupełnieniem zespołu, ponieważ są w stanie sprostać wymagającym testom wytrzymałościowym w warunkach wysokogórskich i w gorącym klimacie. Kiedy robot zastępuje człowieka za kierownicą, możemy prowadzić testy przez całą noc, nie martwiąc się, że kierowca będzie potrzebował kanapki lub przerwy na skorzystanie z toalety.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”</w:t>
      </w:r>
    </w:p>
    <w:p w14:paraId="1F86ADE9" w14:textId="77777777" w:rsidR="00592B83" w:rsidRDefault="00592B83">
      <w:pP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0CCA8788" w14:textId="77777777" w:rsidR="00592B83" w:rsidRDefault="008956B9">
      <w:pP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Frank </w:t>
      </w:r>
      <w:proofErr w:type="spellStart"/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Seelig</w:t>
      </w:r>
      <w:proofErr w:type="spellEnd"/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</w:t>
      </w:r>
      <w:bookmarkStart w:id="1" w:name="_Hlk30504011"/>
      <w:bookmarkEnd w:id="1"/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inspektor ds. badań w tunelu aerodynamicznym, Ford of Europe</w:t>
      </w:r>
    </w:p>
    <w:p w14:paraId="50BE359C" w14:textId="77777777" w:rsidR="00592B83" w:rsidRDefault="00592B83">
      <w:pPr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</w:p>
    <w:p w14:paraId="2C1B8D45" w14:textId="77777777" w:rsidR="00592B83" w:rsidRDefault="008956B9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</w:t>
      </w:r>
    </w:p>
    <w:p w14:paraId="3807639D" w14:textId="77777777" w:rsidR="00592B83" w:rsidRDefault="008956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7270A95" wp14:editId="5FCDD19D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0E8545D2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Wideo: </w:t>
      </w:r>
      <w:hyperlink r:id="rId11">
        <w:r>
          <w:rPr>
            <w:rStyle w:val="czeinternetowe"/>
            <w:lang w:val="pl-PL"/>
          </w:rPr>
          <w:t>https://youtu.be/tgrohtLzt_4</w:t>
        </w:r>
      </w:hyperlink>
    </w:p>
    <w:p w14:paraId="29D43D37" w14:textId="77777777" w:rsidR="00592B83" w:rsidRDefault="00592B83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E3D3C19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Informacje dodatkowe</w:t>
      </w:r>
    </w:p>
    <w:p w14:paraId="1E37721C" w14:textId="77777777" w:rsidR="00592B83" w:rsidRDefault="008956B9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5EF6BEB" wp14:editId="7D0C082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9BF6881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50216CA5" w14:textId="77777777" w:rsidR="00592B83" w:rsidRPr="00655C3A" w:rsidRDefault="008956B9">
      <w:p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* Carroll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Shelby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Ken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Miles byli głównymi postaciami, stojącymi za stworzeniem Forda GT40, który zwyciężył w 24-godzinnym wyścigu 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Mans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w 1966 roku.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Shelby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był również zaangażowany w rozwój Forda Mustanga i modyfikowanych modeli, które noszą jego imię. </w:t>
      </w:r>
    </w:p>
    <w:p w14:paraId="2D51D2EE" w14:textId="77777777" w:rsidR="00592B83" w:rsidRDefault="00592B8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3715B7E6" w14:textId="77777777" w:rsidR="00592B83" w:rsidRDefault="00592B8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573CB850" w14:textId="0F005090" w:rsidR="00592B83" w:rsidRPr="00655C3A" w:rsidRDefault="008956B9">
      <w:pPr>
        <w:pStyle w:val="NoSpacing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/>
      </w:r>
    </w:p>
    <w:sectPr w:rsidR="00592B83" w:rsidRPr="00655C3A">
      <w:footerReference w:type="default" r:id="rId12"/>
      <w:headerReference w:type="first" r:id="rId13"/>
      <w:footerReference w:type="first" r:id="rId14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2731" w14:textId="77777777" w:rsidR="00715ED0" w:rsidRDefault="00715ED0">
      <w:r>
        <w:separator/>
      </w:r>
    </w:p>
  </w:endnote>
  <w:endnote w:type="continuationSeparator" w:id="0">
    <w:p w14:paraId="67451A1A" w14:textId="77777777" w:rsidR="00715ED0" w:rsidRDefault="0071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783A" w14:textId="77777777" w:rsidR="00592B83" w:rsidRPr="00655C3A" w:rsidRDefault="008956B9">
    <w:pPr>
      <w:pStyle w:val="Stopka"/>
      <w:jc w:val="center"/>
      <w:rPr>
        <w:lang w:val="pl-PL"/>
      </w:rPr>
    </w:pPr>
    <w:r>
      <w:fldChar w:fldCharType="begin"/>
    </w:r>
    <w:r w:rsidRPr="00655C3A">
      <w:rPr>
        <w:lang w:val="pl-PL"/>
      </w:rPr>
      <w:instrText>PAGE</w:instrText>
    </w:r>
    <w:r>
      <w:fldChar w:fldCharType="separate"/>
    </w:r>
    <w:r w:rsidRPr="00655C3A">
      <w:rPr>
        <w:lang w:val="pl-PL"/>
      </w:rPr>
      <w:t>0</w:t>
    </w:r>
    <w:r>
      <w:fldChar w:fldCharType="end"/>
    </w:r>
  </w:p>
  <w:p w14:paraId="0B832B4E" w14:textId="77777777" w:rsidR="00592B83" w:rsidRDefault="00592B83">
    <w:pPr>
      <w:pStyle w:val="Stopka"/>
      <w:jc w:val="center"/>
      <w:rPr>
        <w:rFonts w:ascii="Arial" w:hAnsi="Arial"/>
        <w:lang w:val="pl-PL"/>
      </w:rPr>
    </w:pPr>
  </w:p>
  <w:p w14:paraId="422107D5" w14:textId="77777777" w:rsidR="00592B83" w:rsidRPr="00655C3A" w:rsidRDefault="008956B9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D24E" w14:textId="77777777" w:rsidR="00592B83" w:rsidRDefault="00592B83">
    <w:pPr>
      <w:pStyle w:val="Stopka"/>
      <w:jc w:val="center"/>
    </w:pPr>
  </w:p>
  <w:p w14:paraId="5FD398E8" w14:textId="77777777" w:rsidR="00592B83" w:rsidRDefault="00592B83">
    <w:pPr>
      <w:pStyle w:val="Stopka"/>
      <w:jc w:val="center"/>
    </w:pPr>
  </w:p>
  <w:p w14:paraId="539DDA51" w14:textId="77777777" w:rsidR="00592B83" w:rsidRPr="00655C3A" w:rsidRDefault="008956B9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r w:rsidR="00715ED0">
      <w:fldChar w:fldCharType="begin"/>
    </w:r>
    <w:r w:rsidR="00715ED0" w:rsidRPr="00A27D8B">
      <w:rPr>
        <w:lang w:val="pl-PL"/>
      </w:rPr>
      <w:instrText xml:space="preserve"> HYPERLINK "http://www.media.ford.com/" \h </w:instrText>
    </w:r>
    <w:r w:rsidR="00715ED0">
      <w:fldChar w:fldCharType="separate"/>
    </w:r>
    <w:r>
      <w:rPr>
        <w:rStyle w:val="Hyperlink2"/>
        <w:rFonts w:ascii="Georgia" w:eastAsia="Arial Unicode MS" w:hAnsi="Georgia"/>
        <w:lang w:val="pl-PL"/>
      </w:rPr>
      <w:t>www.media.ford.com</w:t>
    </w:r>
    <w:r w:rsidR="00715ED0">
      <w:rPr>
        <w:rStyle w:val="Hyperlink2"/>
        <w:rFonts w:ascii="Georgia" w:eastAsia="Arial Unicode MS" w:hAnsi="Georgia"/>
        <w:lang w:val="pl-PL"/>
      </w:rPr>
      <w:fldChar w:fldCharType="end"/>
    </w:r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E07F" w14:textId="77777777" w:rsidR="00715ED0" w:rsidRDefault="00715ED0">
      <w:r>
        <w:separator/>
      </w:r>
    </w:p>
  </w:footnote>
  <w:footnote w:type="continuationSeparator" w:id="0">
    <w:p w14:paraId="270341A1" w14:textId="77777777" w:rsidR="00715ED0" w:rsidRDefault="0071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08DD" w14:textId="77777777" w:rsidR="00592B83" w:rsidRDefault="008956B9">
    <w:pPr>
      <w:pStyle w:val="Gwka"/>
      <w:tabs>
        <w:tab w:val="left" w:pos="1483"/>
      </w:tabs>
      <w:ind w:left="360"/>
    </w:pPr>
    <w:r>
      <w:t xml:space="preserve">               </w:t>
    </w:r>
  </w:p>
  <w:p w14:paraId="596DC73F" w14:textId="77777777" w:rsidR="00592B83" w:rsidRDefault="00592B83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83"/>
    <w:rsid w:val="00592B83"/>
    <w:rsid w:val="00655C3A"/>
    <w:rsid w:val="00715ED0"/>
    <w:rsid w:val="008956B9"/>
    <w:rsid w:val="00A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1DA9B"/>
  <w15:docId w15:val="{DF9CA8BF-86C4-4DAF-836D-5F7AF6D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772620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eastAsia="Arial Unicode MS" w:cs="Arial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tgrohtLzt_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2A47A-166B-A54F-99B9-602B8A499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2588</Characters>
  <Application>Microsoft Office Word</Application>
  <DocSecurity>0</DocSecurity>
  <Lines>21</Lines>
  <Paragraphs>6</Paragraphs>
  <ScaleCrop>false</ScaleCrop>
  <Company>Ford Motor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2021-08-10T07:56:00Z</dcterms:created>
  <dcterms:modified xsi:type="dcterms:W3CDTF">2021-08-11T08:58:00Z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0x01010034A98DB93441054E87DDA9E8F091A7A2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