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8DC01" w14:textId="4267B265" w:rsidR="002964D7" w:rsidRDefault="002964D7" w:rsidP="002964D7">
      <w:pPr>
        <w:rPr>
          <w:rFonts w:ascii="Arial" w:eastAsiaTheme="majorEastAsia" w:hAnsi="Arial" w:cs="Arial"/>
          <w:b/>
          <w:sz w:val="32"/>
          <w:szCs w:val="32"/>
          <w:lang w:val="pl-PL"/>
        </w:rPr>
      </w:pPr>
      <w:bookmarkStart w:id="0" w:name="_Hlk51939606"/>
      <w:bookmarkStart w:id="1" w:name="_Hlk21420256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Ford zwiększa inwestycje w Solid Power</w:t>
      </w:r>
      <w:r w:rsidR="00071CBD">
        <w:rPr>
          <w:rFonts w:ascii="Arial" w:eastAsiaTheme="majorEastAsia" w:hAnsi="Arial" w:cs="Arial"/>
          <w:b/>
          <w:sz w:val="32"/>
          <w:szCs w:val="32"/>
          <w:lang w:val="pl-PL" w:eastAsia="en-US"/>
        </w:rPr>
        <w:t>,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</w:t>
      </w:r>
      <w:r>
        <w:rPr>
          <w:rFonts w:ascii="Arial" w:eastAsiaTheme="majorEastAsia" w:hAnsi="Arial" w:cs="Arial"/>
          <w:b/>
          <w:sz w:val="32"/>
          <w:szCs w:val="32"/>
          <w:lang w:val="pl-PL"/>
        </w:rPr>
        <w:t>by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</w:t>
      </w:r>
      <w:r>
        <w:rPr>
          <w:rFonts w:ascii="Arial" w:eastAsiaTheme="majorEastAsia" w:hAnsi="Arial" w:cs="Arial"/>
          <w:b/>
          <w:sz w:val="32"/>
          <w:szCs w:val="32"/>
          <w:lang w:val="pl-PL"/>
        </w:rPr>
        <w:t xml:space="preserve">wspólnie 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przyspiesz</w:t>
      </w:r>
      <w:r>
        <w:rPr>
          <w:rFonts w:ascii="Arial" w:eastAsiaTheme="majorEastAsia" w:hAnsi="Arial" w:cs="Arial"/>
          <w:b/>
          <w:sz w:val="32"/>
          <w:szCs w:val="32"/>
          <w:lang w:val="pl-PL"/>
        </w:rPr>
        <w:t xml:space="preserve">yć 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rozw</w:t>
      </w:r>
      <w:r>
        <w:rPr>
          <w:rFonts w:ascii="Arial" w:eastAsiaTheme="majorEastAsia" w:hAnsi="Arial" w:cs="Arial"/>
          <w:b/>
          <w:sz w:val="32"/>
          <w:szCs w:val="32"/>
          <w:lang w:val="pl-PL"/>
        </w:rPr>
        <w:t>ój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</w:t>
      </w:r>
      <w:r>
        <w:rPr>
          <w:rFonts w:ascii="Arial" w:eastAsiaTheme="majorEastAsia" w:hAnsi="Arial" w:cs="Arial"/>
          <w:b/>
          <w:sz w:val="32"/>
          <w:szCs w:val="32"/>
          <w:lang w:val="pl-PL"/>
        </w:rPr>
        <w:t xml:space="preserve">technologii 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akumulatorów</w:t>
      </w:r>
      <w:r>
        <w:rPr>
          <w:rFonts w:ascii="Arial" w:eastAsiaTheme="majorEastAsia" w:hAnsi="Arial" w:cs="Arial"/>
          <w:b/>
          <w:sz w:val="32"/>
          <w:szCs w:val="32"/>
          <w:lang w:val="pl-PL"/>
        </w:rPr>
        <w:t xml:space="preserve"> półprzewodnikowych.</w:t>
      </w:r>
    </w:p>
    <w:p w14:paraId="730CD8DE" w14:textId="77777777" w:rsidR="002964D7" w:rsidRDefault="002964D7" w:rsidP="002964D7">
      <w:pPr>
        <w:rPr>
          <w:rFonts w:ascii="Arial" w:hAnsi="Arial" w:cs="Arial"/>
          <w:lang w:val="pl-PL"/>
        </w:rPr>
      </w:pPr>
    </w:p>
    <w:p w14:paraId="4EE8B9EE" w14:textId="759C7A04" w:rsidR="002964D7" w:rsidRDefault="002964D7" w:rsidP="002964D7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Ford ogł</w:t>
      </w:r>
      <w:r w:rsidR="00824429">
        <w:rPr>
          <w:rFonts w:ascii="Arial" w:eastAsia="Arial" w:hAnsi="Arial" w:cs="Arial"/>
          <w:sz w:val="22"/>
          <w:szCs w:val="22"/>
          <w:lang w:val="pl-PL"/>
        </w:rPr>
        <w:t>osił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dodatkową inwestycję kapitałową w Solid Power w celu dalszego rozwoju technologii akumulatorów półprzewodnikowych. Mają one zapewnić </w:t>
      </w:r>
      <w:r w:rsidR="00071CBD">
        <w:rPr>
          <w:rFonts w:ascii="Arial" w:eastAsia="Arial" w:hAnsi="Arial" w:cs="Arial"/>
          <w:sz w:val="22"/>
          <w:szCs w:val="22"/>
          <w:lang w:val="pl-PL"/>
        </w:rPr>
        <w:t>k</w:t>
      </w:r>
      <w:r>
        <w:rPr>
          <w:rFonts w:ascii="Arial" w:eastAsia="Arial" w:hAnsi="Arial" w:cs="Arial"/>
          <w:sz w:val="22"/>
          <w:szCs w:val="22"/>
          <w:lang w:val="pl-PL"/>
        </w:rPr>
        <w:t>lientom większy zasięg, niższe koszty zakupu i bezpieczniejsze samochody elektryczne.</w:t>
      </w:r>
    </w:p>
    <w:p w14:paraId="184C4D30" w14:textId="77777777" w:rsidR="002964D7" w:rsidRDefault="002964D7" w:rsidP="002964D7">
      <w:pPr>
        <w:pStyle w:val="ListParagraph"/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5131ADE9" w14:textId="58153122" w:rsidR="002964D7" w:rsidRDefault="002964D7" w:rsidP="002964D7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Nowe działanie opiera się na inwestycji Forda z 2019 roku, ale rozszerza strategiczne partnerstwo w celu testowania, </w:t>
      </w:r>
      <w:r w:rsidR="00071CBD">
        <w:rPr>
          <w:rFonts w:ascii="Arial" w:eastAsia="Arial" w:hAnsi="Arial" w:cs="Arial"/>
          <w:sz w:val="22"/>
          <w:szCs w:val="22"/>
          <w:lang w:val="pl-PL"/>
        </w:rPr>
        <w:t xml:space="preserve">przeprowadzania programów </w:t>
      </w:r>
      <w:r>
        <w:rPr>
          <w:rFonts w:ascii="Arial" w:eastAsia="Arial" w:hAnsi="Arial" w:cs="Arial"/>
          <w:sz w:val="22"/>
          <w:szCs w:val="22"/>
          <w:lang w:val="pl-PL"/>
        </w:rPr>
        <w:t>pilot</w:t>
      </w:r>
      <w:r w:rsidR="00071CBD">
        <w:rPr>
          <w:rFonts w:ascii="Arial" w:eastAsia="Arial" w:hAnsi="Arial" w:cs="Arial"/>
          <w:sz w:val="22"/>
          <w:szCs w:val="22"/>
          <w:lang w:val="pl-PL"/>
        </w:rPr>
        <w:t>ażowych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i skalowania półprzewodnikowych ogniw i macierzy akumulatorów oraz pomocy w przyspieszeniu ich dostępności w przyszłych pojazdach elektrycznych Forda.</w:t>
      </w:r>
    </w:p>
    <w:p w14:paraId="1745AE35" w14:textId="77777777" w:rsidR="002964D7" w:rsidRPr="002964D7" w:rsidRDefault="002964D7" w:rsidP="002964D7">
      <w:pPr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79E9A44C" w14:textId="77777777" w:rsidR="002964D7" w:rsidRDefault="002964D7" w:rsidP="002964D7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Najnowsza inwestycja Forda w Solid Power jest uzupełnieniem wcześniej ogłoszonej przez firmę globalnej inwestycji w wysokości 22 miliardów dolarów w zelektryfikowane pojazdy z dostępem do sieci do 2025 roku.</w:t>
      </w:r>
    </w:p>
    <w:p w14:paraId="2611635C" w14:textId="77777777" w:rsidR="002964D7" w:rsidRDefault="002964D7" w:rsidP="002964D7">
      <w:pPr>
        <w:pStyle w:val="ListParagraph"/>
        <w:rPr>
          <w:rFonts w:ascii="Arial" w:eastAsia="Arial" w:hAnsi="Arial" w:cs="Arial"/>
          <w:sz w:val="22"/>
          <w:szCs w:val="22"/>
          <w:lang w:val="pl-PL"/>
        </w:rPr>
      </w:pPr>
    </w:p>
    <w:p w14:paraId="041D9159" w14:textId="2E71E4BE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824429">
        <w:rPr>
          <w:rFonts w:ascii="Arial" w:hAnsi="Arial" w:cs="Arial"/>
          <w:b/>
          <w:sz w:val="22"/>
          <w:szCs w:val="22"/>
          <w:lang w:val="pl-PL"/>
        </w:rPr>
        <w:t>25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24429">
        <w:rPr>
          <w:rFonts w:ascii="Arial" w:hAnsi="Arial" w:cs="Arial"/>
          <w:b/>
          <w:sz w:val="22"/>
          <w:szCs w:val="22"/>
          <w:lang w:val="pl-PL"/>
        </w:rPr>
        <w:t>czerwc</w:t>
      </w:r>
      <w:r>
        <w:rPr>
          <w:rFonts w:ascii="Arial" w:hAnsi="Arial" w:cs="Arial"/>
          <w:b/>
          <w:sz w:val="22"/>
          <w:szCs w:val="22"/>
          <w:lang w:val="pl-PL"/>
        </w:rPr>
        <w:t xml:space="preserve">a 2021 roku – </w:t>
      </w:r>
      <w:r>
        <w:rPr>
          <w:rFonts w:ascii="Arial" w:hAnsi="Arial" w:cs="Arial"/>
          <w:sz w:val="22"/>
          <w:szCs w:val="22"/>
          <w:lang w:val="pl-PL"/>
        </w:rPr>
        <w:t>Ford Motor Company zwiększa inwestycje w Solid Power, wiodącego w branży producenta całkowicie półprzewodnikowych akumulatorów do pojazdów elektrycznych.</w:t>
      </w:r>
    </w:p>
    <w:p w14:paraId="7D5DBD66" w14:textId="77777777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</w:p>
    <w:p w14:paraId="1037E97E" w14:textId="2D82C87C" w:rsidR="002964D7" w:rsidRDefault="004B494A" w:rsidP="002964D7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Zaangażowanie kapitałowe</w:t>
      </w:r>
      <w:r w:rsidR="002964D7">
        <w:rPr>
          <w:rFonts w:ascii="Arial" w:hAnsi="Arial" w:cs="Arial"/>
          <w:b/>
          <w:sz w:val="22"/>
          <w:szCs w:val="22"/>
          <w:lang w:val="pl-PL"/>
        </w:rPr>
        <w:t xml:space="preserve"> Forda w rozwój </w:t>
      </w:r>
      <w:proofErr w:type="spellStart"/>
      <w:r w:rsidR="002964D7">
        <w:rPr>
          <w:rFonts w:ascii="Arial" w:hAnsi="Arial" w:cs="Arial"/>
          <w:b/>
          <w:sz w:val="22"/>
          <w:szCs w:val="22"/>
          <w:lang w:val="pl-PL"/>
        </w:rPr>
        <w:t>elektromobilności</w:t>
      </w:r>
      <w:proofErr w:type="spellEnd"/>
    </w:p>
    <w:p w14:paraId="4C054EEE" w14:textId="29A8AE63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 pierwszej inwestycji w Solid Power w 2019 roku, Ford doko</w:t>
      </w:r>
      <w:r w:rsidR="00824429">
        <w:rPr>
          <w:rFonts w:ascii="Arial" w:hAnsi="Arial" w:cs="Arial"/>
          <w:sz w:val="22"/>
          <w:szCs w:val="22"/>
          <w:lang w:val="pl-PL"/>
        </w:rPr>
        <w:t>nał</w:t>
      </w:r>
      <w:bookmarkStart w:id="2" w:name="_GoBack"/>
      <w:bookmarkEnd w:id="2"/>
      <w:r>
        <w:rPr>
          <w:rFonts w:ascii="Arial" w:hAnsi="Arial" w:cs="Arial"/>
          <w:sz w:val="22"/>
          <w:szCs w:val="22"/>
          <w:lang w:val="pl-PL"/>
        </w:rPr>
        <w:t xml:space="preserve"> dodatkow</w:t>
      </w:r>
      <w:r w:rsidR="004B494A">
        <w:rPr>
          <w:rFonts w:ascii="Arial" w:hAnsi="Arial" w:cs="Arial"/>
          <w:sz w:val="22"/>
          <w:szCs w:val="22"/>
          <w:lang w:val="pl-PL"/>
        </w:rPr>
        <w:t>ych nakładów</w:t>
      </w:r>
      <w:r>
        <w:rPr>
          <w:rFonts w:ascii="Arial" w:hAnsi="Arial" w:cs="Arial"/>
          <w:sz w:val="22"/>
          <w:szCs w:val="22"/>
          <w:lang w:val="pl-PL"/>
        </w:rPr>
        <w:t xml:space="preserve"> kapitałow</w:t>
      </w:r>
      <w:r w:rsidR="004B494A">
        <w:rPr>
          <w:rFonts w:ascii="Arial" w:hAnsi="Arial" w:cs="Arial"/>
          <w:sz w:val="22"/>
          <w:szCs w:val="22"/>
          <w:lang w:val="pl-PL"/>
        </w:rPr>
        <w:t>ych</w:t>
      </w:r>
      <w:r>
        <w:rPr>
          <w:rFonts w:ascii="Arial" w:hAnsi="Arial" w:cs="Arial"/>
          <w:sz w:val="22"/>
          <w:szCs w:val="22"/>
          <w:lang w:val="pl-PL"/>
        </w:rPr>
        <w:t>, aby przyspieszyć dalszy rozwój technologii akumulatorów w pojazdach osobowych.</w:t>
      </w:r>
    </w:p>
    <w:p w14:paraId="02B1D73B" w14:textId="77777777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</w:p>
    <w:p w14:paraId="7B9AB2F2" w14:textId="7B2D0BDB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Technologia akumulatorów półprzewodnikowych jest ważna dla przyszłości pojazdów elektrycznych i dlatego bezpośrednio w nią inwestujemy, a także przyspieszamy wewnętrzne prace badawczo-rozwojowe Forda nad technologią akumulatorów nowej generacji - powiedział Hau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Thai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-Tang, </w:t>
      </w:r>
      <w:r w:rsidR="0042151E">
        <w:rPr>
          <w:rFonts w:ascii="Arial" w:hAnsi="Arial" w:cs="Arial"/>
          <w:sz w:val="22"/>
          <w:szCs w:val="22"/>
          <w:lang w:val="pl-PL"/>
        </w:rPr>
        <w:t>dyrektor ds. platformy produktowej Forda.</w:t>
      </w:r>
      <w:r>
        <w:rPr>
          <w:rFonts w:ascii="Arial" w:hAnsi="Arial" w:cs="Arial"/>
          <w:sz w:val="22"/>
          <w:szCs w:val="22"/>
          <w:lang w:val="pl-PL"/>
        </w:rPr>
        <w:t xml:space="preserve"> - Wykorzystując wiedzę najbardziej doświadczonych ekspertów ds. akumulatorów na świecie w firmie Ford, badamy różne sposoby zasilania w pełni elektrycznych pojazdów przyszłości, które dają radość z jazdy, wykorzystując sprawdzone procesy rozwojowe i produkcyjne. – dodał.</w:t>
      </w:r>
    </w:p>
    <w:p w14:paraId="78CFD6D0" w14:textId="77777777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</w:p>
    <w:p w14:paraId="5870E5DE" w14:textId="77777777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Baterie półprzewodnikowe to prawdziwa rewolucja. Nie wykorzystują ciekłego elektrolitu znajdującego się w konwencjonalnych akumulatorach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litowo</w:t>
      </w:r>
      <w:proofErr w:type="spellEnd"/>
      <w:r>
        <w:rPr>
          <w:rFonts w:ascii="Arial" w:hAnsi="Arial" w:cs="Arial"/>
          <w:sz w:val="22"/>
          <w:szCs w:val="22"/>
          <w:lang w:val="pl-PL"/>
        </w:rPr>
        <w:t>-jonowych, mogą być lżejsze, z większą gęstością energii oraz zapewniają większy zasięg i niższy koszt.</w:t>
      </w:r>
    </w:p>
    <w:p w14:paraId="7A032951" w14:textId="77777777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</w:p>
    <w:p w14:paraId="66550BEC" w14:textId="77777777" w:rsidR="002964D7" w:rsidRDefault="002964D7" w:rsidP="002964D7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Akumulatory półprzewodnikowe przyszłością motoryzacji?</w:t>
      </w:r>
    </w:p>
    <w:p w14:paraId="67B7548B" w14:textId="77777777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Firma Solid Power, która wykorzystuje ogniwa akumulatorów półprzewodnikowych na bazie siarczków, wykazała swoją zdolność do wytwarzania i skalowania wszystkich akumulatorów półprzewodnikowych nowej generacji, które są przeznaczone do zasilania pojazdów elektrycznych o większym zasięgu, niższych kosztach i bezpieczniejszych w porównaniu do modeli używających akumulatora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litowo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-jonowego. </w:t>
      </w:r>
    </w:p>
    <w:p w14:paraId="7F334357" w14:textId="77777777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</w:p>
    <w:p w14:paraId="6CAB618E" w14:textId="167862E5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  <w:r w:rsidRPr="00013AE1">
        <w:rPr>
          <w:rFonts w:ascii="Arial" w:hAnsi="Arial" w:cs="Arial"/>
          <w:sz w:val="22"/>
          <w:szCs w:val="22"/>
          <w:lang w:val="pl-PL"/>
        </w:rPr>
        <w:lastRenderedPageBreak/>
        <w:t xml:space="preserve">Wiodąca pozycja Solid Power we wszystkich projektach i produkcji akumulatorów półprzewodnikowych została potwierdzona dostawą setek </w:t>
      </w:r>
      <w:r w:rsidR="000B6A1D" w:rsidRPr="00013AE1">
        <w:rPr>
          <w:rFonts w:ascii="Arial" w:hAnsi="Arial" w:cs="Arial"/>
          <w:sz w:val="22"/>
          <w:szCs w:val="22"/>
          <w:lang w:val="pl-PL"/>
        </w:rPr>
        <w:t>wytw</w:t>
      </w:r>
      <w:r w:rsidR="00013AE1" w:rsidRPr="00013AE1">
        <w:rPr>
          <w:rFonts w:ascii="Arial" w:hAnsi="Arial" w:cs="Arial"/>
          <w:sz w:val="22"/>
          <w:szCs w:val="22"/>
          <w:lang w:val="pl-PL"/>
        </w:rPr>
        <w:t>a</w:t>
      </w:r>
      <w:r w:rsidR="000B6A1D" w:rsidRPr="00013AE1">
        <w:rPr>
          <w:rFonts w:ascii="Arial" w:hAnsi="Arial" w:cs="Arial"/>
          <w:sz w:val="22"/>
          <w:szCs w:val="22"/>
          <w:lang w:val="pl-PL"/>
        </w:rPr>
        <w:t>rz</w:t>
      </w:r>
      <w:r w:rsidR="00013AE1" w:rsidRPr="00013AE1">
        <w:rPr>
          <w:rFonts w:ascii="Arial" w:hAnsi="Arial" w:cs="Arial"/>
          <w:sz w:val="22"/>
          <w:szCs w:val="22"/>
          <w:lang w:val="pl-PL"/>
        </w:rPr>
        <w:t>a</w:t>
      </w:r>
      <w:r w:rsidR="000B6A1D" w:rsidRPr="00013AE1">
        <w:rPr>
          <w:rFonts w:ascii="Arial" w:hAnsi="Arial" w:cs="Arial"/>
          <w:sz w:val="22"/>
          <w:szCs w:val="22"/>
          <w:lang w:val="pl-PL"/>
        </w:rPr>
        <w:t xml:space="preserve">nych </w:t>
      </w:r>
      <w:r w:rsidRPr="00013AE1">
        <w:rPr>
          <w:rFonts w:ascii="Arial" w:hAnsi="Arial" w:cs="Arial"/>
          <w:sz w:val="22"/>
          <w:szCs w:val="22"/>
          <w:lang w:val="pl-PL"/>
        </w:rPr>
        <w:t xml:space="preserve">na linii </w:t>
      </w:r>
      <w:r w:rsidR="000B6A1D" w:rsidRPr="00013AE1">
        <w:rPr>
          <w:rFonts w:ascii="Arial" w:hAnsi="Arial" w:cs="Arial"/>
          <w:sz w:val="22"/>
          <w:szCs w:val="22"/>
          <w:lang w:val="pl-PL"/>
        </w:rPr>
        <w:t>montażowej</w:t>
      </w:r>
      <w:r w:rsidRPr="00013AE1">
        <w:rPr>
          <w:rFonts w:ascii="Arial" w:hAnsi="Arial" w:cs="Arial"/>
          <w:sz w:val="22"/>
          <w:szCs w:val="22"/>
          <w:lang w:val="pl-PL"/>
        </w:rPr>
        <w:t xml:space="preserve"> ogniw akumulatorowych, które zostały zatwierdzone przez BMW Group i Ford pod koniec ubiegłego roku, formalizując plany komercjalizacji Solid Power przez dwóch długoterminowych partnerów motoryzacyjnych.</w:t>
      </w:r>
    </w:p>
    <w:p w14:paraId="05CA75A8" w14:textId="77777777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</w:p>
    <w:p w14:paraId="43106541" w14:textId="747240A8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Upraszczając konstrukcję akumulatorów półprzewodnikowych w porównaniu z akumulatorami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litowo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-jonowymi, będziemy w stanie zwiększyć zasięg pojazdów, poprawić </w:t>
      </w:r>
      <w:r w:rsidR="00703D26">
        <w:rPr>
          <w:rFonts w:ascii="Arial" w:hAnsi="Arial" w:cs="Arial"/>
          <w:sz w:val="22"/>
          <w:szCs w:val="22"/>
          <w:lang w:val="pl-PL"/>
        </w:rPr>
        <w:t xml:space="preserve">rozplanowanie </w:t>
      </w:r>
      <w:r>
        <w:rPr>
          <w:rFonts w:ascii="Arial" w:hAnsi="Arial" w:cs="Arial"/>
          <w:sz w:val="22"/>
          <w:szCs w:val="22"/>
          <w:lang w:val="pl-PL"/>
        </w:rPr>
        <w:t>w</w:t>
      </w:r>
      <w:r w:rsidR="00703D26">
        <w:rPr>
          <w:rFonts w:ascii="Arial" w:hAnsi="Arial" w:cs="Arial"/>
          <w:sz w:val="22"/>
          <w:szCs w:val="22"/>
          <w:lang w:val="pl-PL"/>
        </w:rPr>
        <w:t>nętrza oraz zwiększyć pojemność przestrzeni bagażowej aut</w:t>
      </w:r>
      <w:r>
        <w:rPr>
          <w:rFonts w:ascii="Arial" w:hAnsi="Arial" w:cs="Arial"/>
          <w:sz w:val="22"/>
          <w:szCs w:val="22"/>
          <w:lang w:val="pl-PL"/>
        </w:rPr>
        <w:t xml:space="preserve">, a ostatecznie zapewnić klientom niższe koszty i lepszą wartość - powiedział Ted Miller, menedżer Forda ds. badania podsystemów elektryfikacji i zasilania. - Z niecierpliwością czekamy na dostarczenie tych ulepszeń i współpracę z Solid Power, aby bezproblemowo i szybko zintegrować ich oparte na siarczkach całkowicie półprzewodnikowe ogniwa akumulatorów z istniejącymi procesami produkcji ogniw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litowo</w:t>
      </w:r>
      <w:proofErr w:type="spellEnd"/>
      <w:r>
        <w:rPr>
          <w:rFonts w:ascii="Arial" w:hAnsi="Arial" w:cs="Arial"/>
          <w:sz w:val="22"/>
          <w:szCs w:val="22"/>
          <w:lang w:val="pl-PL"/>
        </w:rPr>
        <w:t>-jonowych w sposób o wiele bardziej wydajny, w porównaniu do produkcji półprzewodnikowych ogniw akumulatorów tlenkowych.</w:t>
      </w:r>
    </w:p>
    <w:p w14:paraId="6709436E" w14:textId="77777777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</w:p>
    <w:p w14:paraId="696CC47A" w14:textId="77777777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Zgodnie z nową umową, Ford otrzyma pełnowymiarowe ogniwa 100 Ah od Solid Power do testowania i integracji w pojazdach począwszy od przyszłego roku. Solid Power już teraz produkuje akumulatory półprzewodnikowe 20 Ah na pilotażowej linii produkcyjnej, wykorzystując procesy i sprzęt do produkcji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litowo</w:t>
      </w:r>
      <w:proofErr w:type="spellEnd"/>
      <w:r>
        <w:rPr>
          <w:rFonts w:ascii="Arial" w:hAnsi="Arial" w:cs="Arial"/>
          <w:sz w:val="22"/>
          <w:szCs w:val="22"/>
          <w:lang w:val="pl-PL"/>
        </w:rPr>
        <w:t>-jonowej.</w:t>
      </w:r>
    </w:p>
    <w:p w14:paraId="0CBA5D48" w14:textId="77777777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</w:p>
    <w:p w14:paraId="64994847" w14:textId="77777777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zawarł również oddzielną umowę o wspólnym rozwoju z Solid Power w celu opracowania i przetestowania specyficznej konstrukcji ogniw akumulatorowych oraz pomocy w usprawnieniu integracji nowych rozwiązań z przyszłymi pojazdami.</w:t>
      </w:r>
    </w:p>
    <w:p w14:paraId="6776C3AD" w14:textId="77777777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</w:p>
    <w:p w14:paraId="523DB5AA" w14:textId="6C440A86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="0042151E">
        <w:rPr>
          <w:rFonts w:ascii="Arial" w:hAnsi="Arial" w:cs="Arial"/>
          <w:sz w:val="22"/>
          <w:szCs w:val="22"/>
          <w:lang w:val="pl-PL"/>
        </w:rPr>
        <w:t xml:space="preserve">Obecnie </w:t>
      </w:r>
      <w:r>
        <w:rPr>
          <w:rFonts w:ascii="Arial" w:hAnsi="Arial" w:cs="Arial"/>
          <w:sz w:val="22"/>
          <w:szCs w:val="22"/>
          <w:lang w:val="pl-PL"/>
        </w:rPr>
        <w:t xml:space="preserve">oferujemy </w:t>
      </w:r>
      <w:r w:rsidR="0042151E">
        <w:rPr>
          <w:rFonts w:ascii="Arial" w:hAnsi="Arial" w:cs="Arial"/>
          <w:sz w:val="22"/>
          <w:szCs w:val="22"/>
          <w:lang w:val="pl-PL"/>
        </w:rPr>
        <w:t>szeroką</w:t>
      </w:r>
      <w:r>
        <w:rPr>
          <w:rFonts w:ascii="Arial" w:hAnsi="Arial" w:cs="Arial"/>
          <w:sz w:val="22"/>
          <w:szCs w:val="22"/>
          <w:lang w:val="pl-PL"/>
        </w:rPr>
        <w:t xml:space="preserve"> gamę samochodów zelektryfikowanych m.in. hybrydową Pumę,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Kugę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kilku wersjach z hybrydą plug-in włącznie, czy też w pełni elektrycznego Mustanga Mach-E o rewelacyjnych osiągach. </w:t>
      </w:r>
      <w:r w:rsidR="0042151E">
        <w:rPr>
          <w:rFonts w:ascii="Arial" w:hAnsi="Arial" w:cs="Arial"/>
          <w:sz w:val="22"/>
          <w:szCs w:val="22"/>
          <w:lang w:val="pl-PL"/>
        </w:rPr>
        <w:t>N</w:t>
      </w:r>
      <w:r w:rsidR="00703D26">
        <w:rPr>
          <w:rFonts w:ascii="Arial" w:hAnsi="Arial" w:cs="Arial"/>
          <w:sz w:val="22"/>
          <w:szCs w:val="22"/>
          <w:lang w:val="pl-PL"/>
        </w:rPr>
        <w:t xml:space="preserve">asi klienci już teraz </w:t>
      </w:r>
      <w:r w:rsidR="0042151E">
        <w:rPr>
          <w:rFonts w:ascii="Arial" w:hAnsi="Arial" w:cs="Arial"/>
          <w:sz w:val="22"/>
          <w:szCs w:val="22"/>
          <w:lang w:val="pl-PL"/>
        </w:rPr>
        <w:t>dostrzegają korzyści płynące z użytkowania tego typu pojazdów. Ponad 70% sprzedaży Forda Pumy stanowią samochody hybrydowe (</w:t>
      </w:r>
      <w:proofErr w:type="spellStart"/>
      <w:r w:rsidR="0042151E">
        <w:rPr>
          <w:rFonts w:ascii="Arial" w:hAnsi="Arial" w:cs="Arial"/>
          <w:sz w:val="22"/>
          <w:szCs w:val="22"/>
          <w:lang w:val="pl-PL"/>
        </w:rPr>
        <w:t>mHEV</w:t>
      </w:r>
      <w:proofErr w:type="spellEnd"/>
      <w:r w:rsidR="0042151E">
        <w:rPr>
          <w:rFonts w:ascii="Arial" w:hAnsi="Arial" w:cs="Arial"/>
          <w:sz w:val="22"/>
          <w:szCs w:val="22"/>
          <w:lang w:val="pl-PL"/>
        </w:rPr>
        <w:t xml:space="preserve">). </w:t>
      </w:r>
      <w:r>
        <w:rPr>
          <w:rFonts w:ascii="Arial" w:hAnsi="Arial" w:cs="Arial"/>
          <w:sz w:val="22"/>
          <w:szCs w:val="22"/>
          <w:lang w:val="pl-PL"/>
        </w:rPr>
        <w:t>Przyszłość zapowiada się jeszcze bardziej elektryzująco! – powiedział Piotr Pawlak, prezes i dyrektor generalny Ford Polska.</w:t>
      </w:r>
    </w:p>
    <w:p w14:paraId="246F113A" w14:textId="77777777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</w:p>
    <w:p w14:paraId="53F4A913" w14:textId="77777777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Centrum doskonalenia akumulatorów Ford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Ion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Park</w:t>
      </w:r>
    </w:p>
    <w:p w14:paraId="6C0710EC" w14:textId="77777777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Wcześniej Ford ogłosił utworzenie nowego globalnego centrum doskonalenia akumulatorów - nazwanego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Ion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Park - w celu przyspieszenia badań i rozwoju technologii akumulatorów i ogniw akumulatorowych - w tym przyszłej produkcji akumulatorów.</w:t>
      </w:r>
    </w:p>
    <w:p w14:paraId="4DAC8CE5" w14:textId="77777777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</w:p>
    <w:p w14:paraId="6FA6139E" w14:textId="4A82CA33" w:rsidR="002964D7" w:rsidRDefault="002964D7" w:rsidP="002964D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jest aktywnie zaangażowany w badania nad akumulatorami i pojazdami elektrycznymi od czasów Henry'ego Forda i Thomasa Edisona. Do tej pory firma zabezpieczyła ponad 2</w:t>
      </w:r>
      <w:r w:rsidR="00703D2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500 patentów w USA w zakresie technologii elektryfikacji, a kolejne 4</w:t>
      </w:r>
      <w:r w:rsidR="00703D2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300 patentów oczekuje na zatwierdzenie. Oprócz tego Ford sprzedał ponad 1 milion hybryd, hybryd plug-in i pojazdów w pełni elektrycznych od 2004 roku.</w:t>
      </w:r>
    </w:p>
    <w:p w14:paraId="4ED8410B" w14:textId="77777777" w:rsidR="00274226" w:rsidRPr="00190FAE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</w:t>
      </w:r>
      <w:r>
        <w:rPr>
          <w:rFonts w:ascii="Arial" w:hAnsi="Arial" w:cs="Arial"/>
          <w:i/>
          <w:iCs/>
          <w:color w:val="000000"/>
          <w:lang w:val="pl-PL"/>
        </w:rPr>
        <w:lastRenderedPageBreak/>
        <w:t xml:space="preserve">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824429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DDA23" w14:textId="77777777" w:rsidR="004E4517" w:rsidRDefault="004E4517">
      <w:r>
        <w:separator/>
      </w:r>
    </w:p>
  </w:endnote>
  <w:endnote w:type="continuationSeparator" w:id="0">
    <w:p w14:paraId="1985DD25" w14:textId="77777777" w:rsidR="004E4517" w:rsidRDefault="004E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charset w:val="00"/>
    <w:family w:val="roman"/>
    <w:pitch w:val="default"/>
  </w:font>
  <w:font w:name="HelveticaNeueLTPro-BdEx">
    <w:altName w:val="Arial"/>
    <w:charset w:val="4D"/>
    <w:family w:val="auto"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824429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4E4517">
      <w:fldChar w:fldCharType="begin"/>
    </w:r>
    <w:r w:rsidR="004E4517" w:rsidRPr="00824429">
      <w:rPr>
        <w:lang w:val="pl-PL"/>
      </w:rPr>
      <w:instrText xml:space="preserve"> HYPERLINK "http://www.twitter.com/FordEu" \h </w:instrText>
    </w:r>
    <w:r w:rsidR="004E4517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4E4517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B20BA" w14:textId="77777777" w:rsidR="004E4517" w:rsidRDefault="004E4517">
      <w:r>
        <w:separator/>
      </w:r>
    </w:p>
  </w:footnote>
  <w:footnote w:type="continuationSeparator" w:id="0">
    <w:p w14:paraId="37E12840" w14:textId="77777777" w:rsidR="004E4517" w:rsidRDefault="004E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00BCA58E"/>
    <w:lvl w:ilvl="0" w:tplc="1F36DD9A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23"/>
  </w:num>
  <w:num w:numId="19">
    <w:abstractNumId w:val="0"/>
  </w:num>
  <w:num w:numId="20">
    <w:abstractNumId w:val="25"/>
  </w:num>
  <w:num w:numId="21">
    <w:abstractNumId w:val="13"/>
  </w:num>
  <w:num w:numId="22">
    <w:abstractNumId w:val="9"/>
  </w:num>
  <w:num w:numId="23">
    <w:abstractNumId w:val="20"/>
  </w:num>
  <w:num w:numId="24">
    <w:abstractNumId w:val="24"/>
  </w:num>
  <w:num w:numId="25">
    <w:abstractNumId w:val="11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3AE1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1CBD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B6A1D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964D7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2151E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494A"/>
    <w:rsid w:val="004B796A"/>
    <w:rsid w:val="004C42D7"/>
    <w:rsid w:val="004D0476"/>
    <w:rsid w:val="004D3709"/>
    <w:rsid w:val="004D477B"/>
    <w:rsid w:val="004E3236"/>
    <w:rsid w:val="004E366F"/>
    <w:rsid w:val="004E4517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07F7A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03D26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24429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5E34-460F-4CA7-8E7A-59182C80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1004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Golebiowski, Andrzej (A.)</cp:lastModifiedBy>
  <cp:revision>7</cp:revision>
  <cp:lastPrinted>2021-02-12T09:18:00Z</cp:lastPrinted>
  <dcterms:created xsi:type="dcterms:W3CDTF">2021-05-13T12:05:00Z</dcterms:created>
  <dcterms:modified xsi:type="dcterms:W3CDTF">2021-06-25T07:43:00Z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