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D50FF" w14:textId="31811C64" w:rsidR="00D021A7" w:rsidRDefault="00D021A7" w:rsidP="00D021A7">
      <w:pPr>
        <w:pStyle w:val="BodyText2"/>
        <w:spacing w:line="240" w:lineRule="auto"/>
        <w:rPr>
          <w:rFonts w:ascii="Arial" w:hAnsi="Arial" w:cs="Arial"/>
          <w:b/>
          <w:bCs/>
          <w:sz w:val="32"/>
          <w:szCs w:val="32"/>
          <w:lang w:val="pl-PL"/>
        </w:rPr>
      </w:pPr>
      <w:bookmarkStart w:id="0" w:name="_Hlk51939606"/>
      <w:bookmarkStart w:id="1" w:name="_Hlk21420256"/>
      <w:r>
        <w:rPr>
          <w:rFonts w:ascii="Arial" w:hAnsi="Arial" w:cs="Arial"/>
          <w:b/>
          <w:bCs/>
          <w:sz w:val="32"/>
          <w:szCs w:val="32"/>
          <w:lang w:val="pl-PL"/>
        </w:rPr>
        <w:t>Czy powierzyłbyś swoje paczki samochodowi dostawczemu bez kierowcy? Ford i Hermes testują perspektywę autonomicznych dostaw</w:t>
      </w:r>
      <w:r w:rsidR="00531C63">
        <w:rPr>
          <w:rFonts w:ascii="Arial" w:hAnsi="Arial" w:cs="Arial"/>
          <w:b/>
          <w:bCs/>
          <w:sz w:val="32"/>
          <w:szCs w:val="32"/>
          <w:lang w:val="pl-PL"/>
        </w:rPr>
        <w:t>.</w:t>
      </w:r>
    </w:p>
    <w:p w14:paraId="3688E848" w14:textId="77777777" w:rsidR="00D021A7" w:rsidRDefault="00D021A7" w:rsidP="00D021A7">
      <w:pPr>
        <w:pStyle w:val="BodyText2"/>
        <w:spacing w:line="240" w:lineRule="auto"/>
        <w:rPr>
          <w:rFonts w:ascii="Arial" w:hAnsi="Arial" w:cs="Arial"/>
          <w:b/>
          <w:bCs/>
          <w:sz w:val="22"/>
          <w:szCs w:val="22"/>
          <w:lang w:val="pl-PL"/>
        </w:rPr>
      </w:pPr>
    </w:p>
    <w:p w14:paraId="3D43DAFD" w14:textId="77777777" w:rsidR="00D021A7" w:rsidRDefault="00D021A7" w:rsidP="00D021A7">
      <w:pPr>
        <w:numPr>
          <w:ilvl w:val="0"/>
          <w:numId w:val="36"/>
        </w:numPr>
        <w:suppressAutoHyphens w:val="0"/>
        <w:rPr>
          <w:rFonts w:ascii="Arial" w:hAnsi="Arial" w:cs="Arial"/>
          <w:sz w:val="22"/>
          <w:szCs w:val="22"/>
          <w:lang w:val="pl-PL"/>
        </w:rPr>
      </w:pPr>
      <w:r>
        <w:rPr>
          <w:rFonts w:ascii="Arial" w:hAnsi="Arial" w:cs="Arial"/>
          <w:sz w:val="22"/>
          <w:szCs w:val="22"/>
          <w:lang w:val="pl-PL"/>
        </w:rPr>
        <w:t>Ford ogłasza rozpoczęcie nowego europejskiego programu badań nad pojazdami autonomicznymi, prowadzonego we współpracy z klientami. Projekt ma pomóc europejskim przedsiębiorcom poznać korzyści, które takie pojazdy mogą przynieść ich firmom</w:t>
      </w:r>
    </w:p>
    <w:p w14:paraId="6F34E4AA" w14:textId="77777777" w:rsidR="00D021A7" w:rsidRDefault="00D021A7" w:rsidP="00D021A7">
      <w:pPr>
        <w:pStyle w:val="ListParagraph"/>
        <w:rPr>
          <w:rFonts w:ascii="Arial" w:hAnsi="Arial" w:cs="Arial"/>
          <w:sz w:val="22"/>
          <w:szCs w:val="22"/>
          <w:lang w:val="pl-PL"/>
        </w:rPr>
      </w:pPr>
    </w:p>
    <w:p w14:paraId="5B3535E8" w14:textId="77777777" w:rsidR="00D021A7" w:rsidRDefault="00D021A7" w:rsidP="00D021A7">
      <w:pPr>
        <w:numPr>
          <w:ilvl w:val="0"/>
          <w:numId w:val="36"/>
        </w:numPr>
        <w:suppressAutoHyphens w:val="0"/>
        <w:rPr>
          <w:rFonts w:ascii="Arial" w:hAnsi="Arial" w:cs="Arial"/>
          <w:sz w:val="22"/>
          <w:szCs w:val="22"/>
          <w:lang w:val="pl-PL"/>
        </w:rPr>
      </w:pPr>
      <w:r>
        <w:rPr>
          <w:rFonts w:ascii="Arial" w:hAnsi="Arial" w:cs="Arial"/>
          <w:sz w:val="22"/>
          <w:szCs w:val="22"/>
          <w:lang w:val="pl-PL"/>
        </w:rPr>
        <w:t>Firma Hermes, specjalizująca się w dostawach detalicznych, jest pierwszym klientem korzystającym z pojazdu badawczego Forda w ramach pilotażowego projektu „dostawy na ostatnią milę”, którego celem jest zwiększenie efektywności i zrównoważenia dostaw w mieście</w:t>
      </w:r>
    </w:p>
    <w:p w14:paraId="2361F1B4" w14:textId="77777777" w:rsidR="00D021A7" w:rsidRDefault="00D021A7" w:rsidP="00D021A7">
      <w:pPr>
        <w:pStyle w:val="ListParagraph"/>
        <w:rPr>
          <w:rFonts w:ascii="Arial" w:hAnsi="Arial" w:cs="Arial"/>
          <w:sz w:val="22"/>
          <w:szCs w:val="22"/>
          <w:lang w:val="pl-PL"/>
        </w:rPr>
      </w:pPr>
    </w:p>
    <w:p w14:paraId="7F8259DB" w14:textId="77777777" w:rsidR="00D021A7" w:rsidRDefault="00D021A7" w:rsidP="00D021A7">
      <w:pPr>
        <w:numPr>
          <w:ilvl w:val="0"/>
          <w:numId w:val="36"/>
        </w:numPr>
        <w:suppressAutoHyphens w:val="0"/>
        <w:rPr>
          <w:rFonts w:ascii="Arial" w:hAnsi="Arial" w:cs="Arial"/>
          <w:sz w:val="22"/>
          <w:szCs w:val="22"/>
          <w:lang w:val="pl-PL"/>
        </w:rPr>
      </w:pPr>
      <w:r>
        <w:rPr>
          <w:rFonts w:ascii="Arial" w:hAnsi="Arial" w:cs="Arial"/>
          <w:sz w:val="22"/>
          <w:szCs w:val="22"/>
          <w:lang w:val="pl-PL"/>
        </w:rPr>
        <w:t xml:space="preserve">Ford jest liderem europejskiego rynku samochodów dostawczych, na którym koncentrują się jego badania nad autonomią pojazdów. Ford zaplanował w perspektywie 10 lat do 2025 roku inwestycje w wysokości ok. 7 miliardów dolarów w technologie autonomicznych pojazdów, m.in. w rozwiązania jazdy autonomicznej rozwijane przez partnera - firmę </w:t>
      </w:r>
      <w:proofErr w:type="spellStart"/>
      <w:r>
        <w:rPr>
          <w:rFonts w:ascii="Arial" w:hAnsi="Arial" w:cs="Arial"/>
          <w:sz w:val="22"/>
          <w:szCs w:val="22"/>
          <w:lang w:val="pl-PL"/>
        </w:rPr>
        <w:t>Argo</w:t>
      </w:r>
      <w:proofErr w:type="spellEnd"/>
      <w:r>
        <w:rPr>
          <w:rFonts w:ascii="Arial" w:hAnsi="Arial" w:cs="Arial"/>
          <w:sz w:val="22"/>
          <w:szCs w:val="22"/>
          <w:lang w:val="pl-PL"/>
        </w:rPr>
        <w:t xml:space="preserve"> AI.</w:t>
      </w:r>
    </w:p>
    <w:p w14:paraId="09E18192" w14:textId="77777777" w:rsidR="00D021A7" w:rsidRDefault="00D021A7" w:rsidP="00D021A7">
      <w:pPr>
        <w:rPr>
          <w:lang w:val="pl-PL"/>
        </w:rPr>
      </w:pPr>
    </w:p>
    <w:p w14:paraId="2B347364" w14:textId="53A05A08" w:rsidR="00D021A7" w:rsidRDefault="00531C63" w:rsidP="00D021A7">
      <w:pPr>
        <w:rPr>
          <w:rFonts w:ascii="Arial" w:hAnsi="Arial" w:cs="Arial"/>
          <w:sz w:val="22"/>
          <w:szCs w:val="22"/>
          <w:lang w:val="pl-PL"/>
        </w:rPr>
      </w:pPr>
      <w:r>
        <w:rPr>
          <w:rFonts w:ascii="Arial" w:hAnsi="Arial" w:cs="Arial"/>
          <w:b/>
          <w:sz w:val="22"/>
          <w:szCs w:val="22"/>
          <w:lang w:val="pl-PL"/>
        </w:rPr>
        <w:t>WARSZAWA</w:t>
      </w:r>
      <w:r w:rsidR="00D021A7">
        <w:rPr>
          <w:rFonts w:ascii="Arial" w:hAnsi="Arial" w:cs="Arial"/>
          <w:b/>
          <w:sz w:val="22"/>
          <w:szCs w:val="22"/>
          <w:lang w:val="pl-PL"/>
        </w:rPr>
        <w:t>, 17 czerwca 2021 r</w:t>
      </w:r>
      <w:r>
        <w:rPr>
          <w:rFonts w:ascii="Arial" w:hAnsi="Arial" w:cs="Arial"/>
          <w:b/>
          <w:sz w:val="22"/>
          <w:szCs w:val="22"/>
          <w:lang w:val="pl-PL"/>
        </w:rPr>
        <w:t>oku</w:t>
      </w:r>
      <w:r w:rsidR="00D021A7">
        <w:rPr>
          <w:rFonts w:ascii="Arial" w:hAnsi="Arial" w:cs="Arial"/>
          <w:sz w:val="22"/>
          <w:szCs w:val="22"/>
          <w:lang w:val="pl-PL"/>
        </w:rPr>
        <w:t xml:space="preserve"> – Dostawy do domu stały się ostatnio nieodłącznym elementem naszego życia, jednak sposób, w jaki docierają do nas przesyłki, może ulec zmianie. Ford przedstawił nowy program badań nad pojazdami autonomicznymi, który ma pomóc europejskim przedsiębiorstwom poznać korzyści, które takie pojazdy mogą przynieść ich firmom. </w:t>
      </w:r>
    </w:p>
    <w:p w14:paraId="163B8365" w14:textId="77777777" w:rsidR="00D021A7" w:rsidRDefault="00D021A7" w:rsidP="00D021A7">
      <w:pPr>
        <w:rPr>
          <w:rFonts w:ascii="Arial" w:hAnsi="Arial" w:cs="Arial"/>
          <w:sz w:val="22"/>
          <w:szCs w:val="22"/>
          <w:lang w:val="pl-PL"/>
        </w:rPr>
      </w:pPr>
    </w:p>
    <w:p w14:paraId="042C78C9" w14:textId="77777777" w:rsidR="00D021A7" w:rsidRDefault="00D021A7" w:rsidP="00D021A7">
      <w:pPr>
        <w:rPr>
          <w:rFonts w:ascii="Arial" w:hAnsi="Arial" w:cs="Arial"/>
          <w:sz w:val="22"/>
          <w:szCs w:val="22"/>
          <w:lang w:val="pl-PL"/>
        </w:rPr>
      </w:pPr>
      <w:r>
        <w:rPr>
          <w:rFonts w:ascii="Arial" w:hAnsi="Arial" w:cs="Arial"/>
          <w:sz w:val="22"/>
          <w:szCs w:val="22"/>
          <w:lang w:val="pl-PL"/>
        </w:rPr>
        <w:t>Pierwszym partnerem programu jest Hermes, jedna z najważniejszych brytyjskich firm, wyspecjalizowana w dostawach detalicznych W badaniach, które mają na celu analizę interakcji innych użytkowników dróg z dostawczym autem pozornie pozbawionym kierowcy, pomaga specjalnie przystosowany Ford Transit.</w:t>
      </w:r>
    </w:p>
    <w:p w14:paraId="39226840" w14:textId="77777777" w:rsidR="00D021A7" w:rsidRDefault="00D021A7" w:rsidP="00D021A7">
      <w:pPr>
        <w:rPr>
          <w:rFonts w:ascii="Arial" w:hAnsi="Arial" w:cs="Arial"/>
          <w:sz w:val="22"/>
          <w:szCs w:val="22"/>
          <w:lang w:val="pl-PL"/>
        </w:rPr>
      </w:pPr>
    </w:p>
    <w:p w14:paraId="78061FAF" w14:textId="77777777" w:rsidR="00D021A7" w:rsidRDefault="00D021A7" w:rsidP="00D021A7">
      <w:pPr>
        <w:rPr>
          <w:rFonts w:ascii="Arial" w:hAnsi="Arial" w:cs="Arial"/>
          <w:sz w:val="22"/>
          <w:szCs w:val="22"/>
          <w:lang w:val="pl-PL"/>
        </w:rPr>
      </w:pPr>
      <w:r>
        <w:rPr>
          <w:rFonts w:ascii="Arial" w:hAnsi="Arial" w:cs="Arial"/>
          <w:sz w:val="22"/>
          <w:szCs w:val="22"/>
          <w:lang w:val="pl-PL"/>
        </w:rPr>
        <w:t xml:space="preserve">Samochód wyposażony jest w imitacje zewnętrznych czujników, typowych dla pojazdu autonomicznego, natomiast we wnętrzu znajduje się kontrolujący pojazd </w:t>
      </w:r>
      <w:hyperlink r:id="rId8" w:history="1">
        <w:r>
          <w:rPr>
            <w:rStyle w:val="Hyperlink"/>
            <w:rFonts w:ascii="Arial" w:hAnsi="Arial" w:cs="Arial"/>
            <w:sz w:val="22"/>
            <w:szCs w:val="22"/>
            <w:lang w:val="pl-PL"/>
          </w:rPr>
          <w:t>„człowiek-fotel”</w:t>
        </w:r>
      </w:hyperlink>
      <w:r>
        <w:rPr>
          <w:rStyle w:val="Hyperlink"/>
          <w:rFonts w:ascii="Arial" w:hAnsi="Arial" w:cs="Arial"/>
          <w:color w:val="000000" w:themeColor="text1"/>
          <w:sz w:val="22"/>
          <w:szCs w:val="22"/>
          <w:lang w:val="pl-PL"/>
        </w:rPr>
        <w:t xml:space="preserve"> </w:t>
      </w:r>
      <w:r>
        <w:rPr>
          <w:rFonts w:ascii="Arial" w:hAnsi="Arial" w:cs="Arial"/>
          <w:sz w:val="22"/>
          <w:szCs w:val="22"/>
          <w:lang w:val="pl-PL"/>
        </w:rPr>
        <w:t>– niewidoczny z zewnątrz, przeszkolony kierowca w kombinezonie maskującym, przypominającym pusty fotel. Pomaga to sprowokować sytuacje badające zaufanie użytkowników drogi do pojazdu bez człowieka za kierownicą.</w:t>
      </w:r>
    </w:p>
    <w:p w14:paraId="1DFA84DF" w14:textId="77777777" w:rsidR="00D021A7" w:rsidRDefault="00D021A7" w:rsidP="00D021A7">
      <w:pPr>
        <w:rPr>
          <w:rFonts w:ascii="Arial" w:hAnsi="Arial" w:cs="Arial"/>
          <w:sz w:val="22"/>
          <w:szCs w:val="22"/>
          <w:lang w:val="pl-PL"/>
        </w:rPr>
      </w:pPr>
    </w:p>
    <w:p w14:paraId="2EC82213" w14:textId="12AC9F27" w:rsidR="00D021A7" w:rsidRDefault="00D021A7" w:rsidP="00D021A7">
      <w:pPr>
        <w:rPr>
          <w:rFonts w:ascii="Arial" w:hAnsi="Arial" w:cs="Arial"/>
          <w:color w:val="000000"/>
          <w:sz w:val="22"/>
          <w:szCs w:val="22"/>
          <w:lang w:val="pl-PL"/>
        </w:rPr>
      </w:pPr>
      <w:r>
        <w:rPr>
          <w:rFonts w:ascii="Arial" w:hAnsi="Arial" w:cs="Arial"/>
          <w:sz w:val="22"/>
          <w:szCs w:val="22"/>
          <w:lang w:val="pl-PL"/>
        </w:rPr>
        <w:t xml:space="preserve">– W związku z tym, że planujemy wprowadzenie pojazdów autonomicznych na drogi, chcielibyśmy skupić się nie tylko na umożliwieniu korzystania z tego rozwiązania, ale także na ułatwieniu działalności naszym klientom – powiedział Richard Balch, dyrektor </w:t>
      </w:r>
      <w:r w:rsidR="00531C63">
        <w:rPr>
          <w:rFonts w:ascii="Arial" w:hAnsi="Arial" w:cs="Arial"/>
          <w:sz w:val="22"/>
          <w:szCs w:val="22"/>
          <w:lang w:val="pl-PL"/>
        </w:rPr>
        <w:t>d</w:t>
      </w:r>
      <w:r>
        <w:rPr>
          <w:rFonts w:ascii="Arial" w:hAnsi="Arial" w:cs="Arial"/>
          <w:sz w:val="22"/>
          <w:szCs w:val="22"/>
          <w:lang w:val="pl-PL"/>
        </w:rPr>
        <w:t xml:space="preserve">ziału </w:t>
      </w:r>
      <w:r w:rsidR="00531C63">
        <w:rPr>
          <w:rFonts w:ascii="Arial" w:hAnsi="Arial" w:cs="Arial"/>
          <w:sz w:val="22"/>
          <w:szCs w:val="22"/>
          <w:lang w:val="pl-PL"/>
        </w:rPr>
        <w:t>p</w:t>
      </w:r>
      <w:r>
        <w:rPr>
          <w:rFonts w:ascii="Arial" w:hAnsi="Arial" w:cs="Arial"/>
          <w:sz w:val="22"/>
          <w:szCs w:val="22"/>
          <w:lang w:val="pl-PL"/>
        </w:rPr>
        <w:t xml:space="preserve">ojazdów </w:t>
      </w:r>
      <w:r w:rsidR="00531C63">
        <w:rPr>
          <w:rFonts w:ascii="Arial" w:hAnsi="Arial" w:cs="Arial"/>
          <w:sz w:val="22"/>
          <w:szCs w:val="22"/>
          <w:lang w:val="pl-PL"/>
        </w:rPr>
        <w:t>a</w:t>
      </w:r>
      <w:r>
        <w:rPr>
          <w:rFonts w:ascii="Arial" w:hAnsi="Arial" w:cs="Arial"/>
          <w:sz w:val="22"/>
          <w:szCs w:val="22"/>
          <w:lang w:val="pl-PL"/>
        </w:rPr>
        <w:t xml:space="preserve">utonomicznych i </w:t>
      </w:r>
      <w:r w:rsidR="00531C63">
        <w:rPr>
          <w:rFonts w:ascii="Arial" w:hAnsi="Arial" w:cs="Arial"/>
          <w:sz w:val="22"/>
          <w:szCs w:val="22"/>
          <w:lang w:val="pl-PL"/>
        </w:rPr>
        <w:t>m</w:t>
      </w:r>
      <w:r>
        <w:rPr>
          <w:rFonts w:ascii="Arial" w:hAnsi="Arial" w:cs="Arial"/>
          <w:sz w:val="22"/>
          <w:szCs w:val="22"/>
          <w:lang w:val="pl-PL"/>
        </w:rPr>
        <w:t xml:space="preserve">obilności w Ford of Europe. – Nie ma lepszego sposobu sprawdzenia, </w:t>
      </w:r>
      <w:r>
        <w:rPr>
          <w:rFonts w:ascii="Arial" w:hAnsi="Arial" w:cs="Arial"/>
          <w:color w:val="000000"/>
          <w:sz w:val="22"/>
          <w:szCs w:val="22"/>
          <w:lang w:val="pl-PL"/>
        </w:rPr>
        <w:t xml:space="preserve">jak powinni się </w:t>
      </w:r>
      <w:proofErr w:type="gramStart"/>
      <w:r>
        <w:rPr>
          <w:rFonts w:ascii="Arial" w:hAnsi="Arial" w:cs="Arial"/>
          <w:color w:val="000000"/>
          <w:sz w:val="22"/>
          <w:szCs w:val="22"/>
          <w:lang w:val="pl-PL"/>
        </w:rPr>
        <w:t>dostosować,</w:t>
      </w:r>
      <w:proofErr w:type="gramEnd"/>
      <w:r>
        <w:rPr>
          <w:rFonts w:ascii="Arial" w:hAnsi="Arial" w:cs="Arial"/>
          <w:color w:val="000000"/>
          <w:sz w:val="22"/>
          <w:szCs w:val="22"/>
          <w:lang w:val="pl-PL"/>
        </w:rPr>
        <w:t xml:space="preserve"> niż przetestowanie tego w realnych warunkach.</w:t>
      </w:r>
    </w:p>
    <w:p w14:paraId="4ECFFC2E" w14:textId="77777777" w:rsidR="00D021A7" w:rsidRDefault="00D021A7" w:rsidP="00D021A7">
      <w:pPr>
        <w:rPr>
          <w:rFonts w:ascii="Arial" w:hAnsi="Arial" w:cs="Arial"/>
          <w:color w:val="000000"/>
          <w:sz w:val="22"/>
          <w:szCs w:val="22"/>
          <w:lang w:val="pl-PL"/>
        </w:rPr>
      </w:pPr>
    </w:p>
    <w:p w14:paraId="1C0A6347" w14:textId="77777777" w:rsidR="00D021A7" w:rsidRDefault="00D021A7" w:rsidP="00D021A7">
      <w:pPr>
        <w:rPr>
          <w:rFonts w:ascii="Arial" w:hAnsi="Arial" w:cs="Arial"/>
          <w:color w:val="000000"/>
          <w:sz w:val="22"/>
          <w:szCs w:val="22"/>
          <w:lang w:val="pl-PL"/>
        </w:rPr>
      </w:pPr>
      <w:r>
        <w:rPr>
          <w:rFonts w:ascii="Arial" w:hAnsi="Arial" w:cs="Arial"/>
          <w:color w:val="000000"/>
          <w:sz w:val="22"/>
          <w:szCs w:val="22"/>
          <w:lang w:val="pl-PL"/>
        </w:rPr>
        <w:t>Ford od sześciu lat jest liderem rynku pojazdów użytkowych w Europie.</w:t>
      </w:r>
      <w:r>
        <w:rPr>
          <w:rFonts w:ascii="Arial" w:hAnsi="Arial" w:cs="Arial"/>
          <w:color w:val="000000"/>
          <w:sz w:val="22"/>
          <w:szCs w:val="22"/>
          <w:vertAlign w:val="superscript"/>
          <w:lang w:val="pl-PL"/>
        </w:rPr>
        <w:t xml:space="preserve"> 1</w:t>
      </w:r>
      <w:r>
        <w:rPr>
          <w:rFonts w:ascii="Arial" w:hAnsi="Arial" w:cs="Arial"/>
          <w:color w:val="000000"/>
          <w:sz w:val="22"/>
          <w:szCs w:val="22"/>
          <w:lang w:val="pl-PL"/>
        </w:rPr>
        <w:t xml:space="preserve"> Zamierzamy, wykorzystując to doświadczenie oraz wiedzę firm dostawczych, określić nowe możliwości i modele działania pojazdów autonomicznych – w szczególności chcemy zrozumieć, w jaki </w:t>
      </w:r>
      <w:r>
        <w:rPr>
          <w:rFonts w:ascii="Arial" w:hAnsi="Arial" w:cs="Arial"/>
          <w:color w:val="000000"/>
          <w:sz w:val="22"/>
          <w:szCs w:val="22"/>
          <w:lang w:val="pl-PL"/>
        </w:rPr>
        <w:lastRenderedPageBreak/>
        <w:t>sposób funkcjonujące procedury i interakcje międzyludzkie mogą być pomocne w pracy z wykorzystaniem pojazdów zautomatyzowanych. Zaplanowane działania pojazdów użytkowych i liczne interakcje międzyludzkie stanowią idealny grunt do przeprowadzenia takich badań.</w:t>
      </w:r>
    </w:p>
    <w:p w14:paraId="558F6A37" w14:textId="77777777" w:rsidR="00D021A7" w:rsidRDefault="00D021A7" w:rsidP="00D021A7">
      <w:pPr>
        <w:rPr>
          <w:rFonts w:ascii="Arial" w:hAnsi="Arial" w:cs="Arial"/>
          <w:color w:val="000000"/>
          <w:sz w:val="22"/>
          <w:szCs w:val="22"/>
          <w:lang w:val="pl-PL"/>
        </w:rPr>
      </w:pPr>
    </w:p>
    <w:p w14:paraId="79EAAE7F" w14:textId="77777777" w:rsidR="00D021A7" w:rsidRDefault="00D021A7" w:rsidP="00D021A7">
      <w:pPr>
        <w:rPr>
          <w:rFonts w:ascii="Arial" w:hAnsi="Arial" w:cs="Arial"/>
          <w:color w:val="000000"/>
          <w:sz w:val="22"/>
          <w:szCs w:val="22"/>
          <w:lang w:val="pl-PL"/>
        </w:rPr>
      </w:pPr>
      <w:r>
        <w:rPr>
          <w:rFonts w:ascii="Arial" w:hAnsi="Arial" w:cs="Arial"/>
          <w:color w:val="000000"/>
          <w:sz w:val="22"/>
          <w:szCs w:val="22"/>
          <w:lang w:val="pl-PL"/>
        </w:rPr>
        <w:t xml:space="preserve">Obowiązki kierowcy pojazdu dostawczego czasami wykraczają poza zwykłe przemieszczanie się z jednego punktu do drugiego. W przypadku dostaw lub operacji logistycznych, kierowca może mieć dodatkowe zadania, </w:t>
      </w:r>
      <w:proofErr w:type="spellStart"/>
      <w:r>
        <w:rPr>
          <w:rFonts w:ascii="Arial" w:hAnsi="Arial" w:cs="Arial"/>
          <w:color w:val="000000"/>
          <w:sz w:val="22"/>
          <w:szCs w:val="22"/>
          <w:lang w:val="pl-PL"/>
        </w:rPr>
        <w:t>np</w:t>
      </w:r>
      <w:proofErr w:type="spellEnd"/>
      <w:r>
        <w:rPr>
          <w:rFonts w:ascii="Arial" w:hAnsi="Arial" w:cs="Arial"/>
          <w:color w:val="000000"/>
          <w:sz w:val="22"/>
          <w:szCs w:val="22"/>
          <w:lang w:val="pl-PL"/>
        </w:rPr>
        <w:t xml:space="preserve"> sortowanie i ładowanie towarów, ręczne przekazywanie paczek odbiorcom lub przeładowywanie ich do innego samochodu, jeśli pojawią się przeszkody w dostarczeniu.</w:t>
      </w:r>
    </w:p>
    <w:p w14:paraId="3B353B45" w14:textId="77777777" w:rsidR="00D021A7" w:rsidRDefault="00D021A7" w:rsidP="00D021A7">
      <w:pPr>
        <w:rPr>
          <w:rFonts w:ascii="Arial" w:hAnsi="Arial" w:cs="Arial"/>
          <w:color w:val="000000"/>
          <w:sz w:val="22"/>
          <w:szCs w:val="22"/>
          <w:lang w:val="pl-PL"/>
        </w:rPr>
      </w:pPr>
    </w:p>
    <w:p w14:paraId="042F86BC" w14:textId="77777777" w:rsidR="00D021A7" w:rsidRDefault="00D021A7" w:rsidP="00D021A7">
      <w:pPr>
        <w:rPr>
          <w:rFonts w:ascii="Arial" w:hAnsi="Arial" w:cs="Arial"/>
          <w:color w:val="000000"/>
          <w:sz w:val="22"/>
          <w:szCs w:val="22"/>
          <w:lang w:val="pl-PL"/>
        </w:rPr>
      </w:pPr>
      <w:r>
        <w:rPr>
          <w:rFonts w:ascii="Arial" w:hAnsi="Arial" w:cs="Arial"/>
          <w:color w:val="000000"/>
          <w:sz w:val="22"/>
          <w:szCs w:val="22"/>
          <w:lang w:val="pl-PL"/>
        </w:rPr>
        <w:t>W prowadzonych testach kierowca będzie jednak odgrywał całkowicie pasywną rolę, prowadząc po prostu pojazd. Piesi kurierzy, obsługujący samochód dostawczy, są wyposażeni w aplikację na smartfony, która umożliwia im wezwanie pojazdu i zdalne odblokowanie drzwi po jego bezpiecznym zaparkowaniu na poboczu. Po wejściu do środka, kurier jest prowadzony przez komunikaty głosowe i wizualne, wyświetlane na ekranie wprost do skrytki, w której znajdują się przesyłki, czekające na dostarczenie.</w:t>
      </w:r>
    </w:p>
    <w:p w14:paraId="2E508468" w14:textId="77777777" w:rsidR="00D021A7" w:rsidRDefault="00D021A7" w:rsidP="00D021A7">
      <w:pPr>
        <w:rPr>
          <w:rFonts w:ascii="Arial" w:hAnsi="Arial" w:cs="Arial"/>
          <w:color w:val="000000"/>
          <w:sz w:val="22"/>
          <w:szCs w:val="22"/>
          <w:lang w:val="pl-PL"/>
        </w:rPr>
      </w:pPr>
    </w:p>
    <w:p w14:paraId="61F466C4" w14:textId="77777777" w:rsidR="00D021A7" w:rsidRDefault="00D021A7" w:rsidP="00D021A7">
      <w:pPr>
        <w:rPr>
          <w:rFonts w:ascii="Arial" w:hAnsi="Arial" w:cs="Arial"/>
          <w:color w:val="000000"/>
          <w:sz w:val="22"/>
          <w:szCs w:val="22"/>
          <w:lang w:val="pl-PL"/>
        </w:rPr>
      </w:pPr>
      <w:r>
        <w:rPr>
          <w:rFonts w:ascii="Arial" w:hAnsi="Arial" w:cs="Arial"/>
          <w:color w:val="000000"/>
          <w:sz w:val="22"/>
          <w:szCs w:val="22"/>
          <w:lang w:val="pl-PL"/>
        </w:rPr>
        <w:t>Analiza i zaplanowanie interakcji człowieka z pojazdem umożliwi stworzenie bezpiecznych procedur biznesowych bez udziału kierowcy.</w:t>
      </w:r>
    </w:p>
    <w:p w14:paraId="78175700" w14:textId="77777777" w:rsidR="00D021A7" w:rsidRDefault="00D021A7" w:rsidP="00D021A7">
      <w:pPr>
        <w:rPr>
          <w:rFonts w:ascii="Arial" w:hAnsi="Arial" w:cs="Arial"/>
          <w:color w:val="000000"/>
          <w:sz w:val="22"/>
          <w:szCs w:val="22"/>
          <w:lang w:val="pl-PL"/>
        </w:rPr>
      </w:pPr>
    </w:p>
    <w:p w14:paraId="3271871F" w14:textId="77777777" w:rsidR="00D021A7" w:rsidRDefault="00D021A7" w:rsidP="00D021A7">
      <w:pPr>
        <w:rPr>
          <w:rFonts w:ascii="Arial" w:hAnsi="Arial" w:cs="Arial"/>
          <w:sz w:val="22"/>
          <w:szCs w:val="22"/>
          <w:lang w:val="pl-PL"/>
        </w:rPr>
      </w:pPr>
      <w:r>
        <w:rPr>
          <w:rFonts w:ascii="Arial" w:hAnsi="Arial" w:cs="Arial"/>
          <w:sz w:val="22"/>
          <w:szCs w:val="22"/>
          <w:lang w:val="pl-PL"/>
        </w:rPr>
        <w:t xml:space="preserve">Dwutygodniowy projekt badawczy, realizowany wspólnie z firmą Hermes, jest kontynuacją udanych </w:t>
      </w:r>
      <w:hyperlink r:id="rId9" w:history="1">
        <w:r>
          <w:rPr>
            <w:rStyle w:val="Hyperlink"/>
            <w:rFonts w:ascii="Arial" w:hAnsi="Arial" w:cs="Arial"/>
            <w:sz w:val="22"/>
            <w:szCs w:val="22"/>
            <w:lang w:val="pl-PL"/>
          </w:rPr>
          <w:t>londyńskich eksperymentów Forda w zakresie „dostaw na ostatnią milę”</w:t>
        </w:r>
      </w:hyperlink>
      <w:r>
        <w:rPr>
          <w:rFonts w:ascii="Arial" w:hAnsi="Arial" w:cs="Arial"/>
          <w:sz w:val="22"/>
          <w:szCs w:val="22"/>
          <w:lang w:val="pl-PL"/>
        </w:rPr>
        <w:t xml:space="preserve">, w ramach których zespół kurierów odbierał przesyłki z samochodu dostawczego i realizował ostatni etap dostawy pieszo, co przyniosło zwiększenie efektywności i zrównoważenia dostaw w mieście. </w:t>
      </w:r>
    </w:p>
    <w:p w14:paraId="48598E4C" w14:textId="77777777" w:rsidR="00D021A7" w:rsidRDefault="00D021A7" w:rsidP="00D021A7">
      <w:pPr>
        <w:rPr>
          <w:rFonts w:ascii="Arial" w:hAnsi="Arial" w:cs="Arial"/>
          <w:sz w:val="22"/>
          <w:szCs w:val="22"/>
          <w:lang w:val="pl-PL"/>
        </w:rPr>
      </w:pPr>
    </w:p>
    <w:p w14:paraId="2EB4D1E0" w14:textId="77777777" w:rsidR="00D021A7" w:rsidRDefault="00D021A7" w:rsidP="00D021A7">
      <w:pPr>
        <w:rPr>
          <w:rFonts w:ascii="Arial" w:hAnsi="Arial" w:cs="Arial"/>
          <w:sz w:val="22"/>
          <w:szCs w:val="22"/>
          <w:lang w:val="pl-PL"/>
        </w:rPr>
      </w:pPr>
      <w:r>
        <w:rPr>
          <w:rFonts w:ascii="Arial" w:hAnsi="Arial" w:cs="Arial"/>
          <w:sz w:val="22"/>
          <w:szCs w:val="22"/>
          <w:lang w:val="pl-PL"/>
        </w:rPr>
        <w:t>Samochody badawcze umożliwią firmie Hermes i innym przedsiębiorstwom opracowanie metod wykorzystania pojazdów bez kierowcy w działaniach ich zespołów. W przypadku firmy Hermes, prace projektowe obejmowały opracowanie aplikacji, która umożliwia pieszym kurierom dostęp do furgonetki i odbiór paczek, choć normalnie jest to rola kierowcy.</w:t>
      </w:r>
    </w:p>
    <w:p w14:paraId="69E4572A" w14:textId="77777777" w:rsidR="00D021A7" w:rsidRDefault="00D021A7" w:rsidP="00D021A7">
      <w:pPr>
        <w:rPr>
          <w:rFonts w:ascii="Arial" w:hAnsi="Arial" w:cs="Arial"/>
          <w:sz w:val="22"/>
          <w:szCs w:val="22"/>
          <w:lang w:val="pl-PL"/>
        </w:rPr>
      </w:pPr>
    </w:p>
    <w:p w14:paraId="77F0C976" w14:textId="61E61CF5" w:rsidR="00D021A7" w:rsidRDefault="00D021A7" w:rsidP="00D021A7">
      <w:pPr>
        <w:rPr>
          <w:rFonts w:ascii="Arial" w:hAnsi="Arial" w:cs="Arial"/>
          <w:sz w:val="22"/>
          <w:szCs w:val="22"/>
          <w:lang w:val="pl-PL"/>
        </w:rPr>
      </w:pPr>
      <w:r>
        <w:rPr>
          <w:rFonts w:ascii="Arial" w:hAnsi="Arial" w:cs="Arial"/>
          <w:sz w:val="22"/>
          <w:szCs w:val="22"/>
          <w:lang w:val="pl-PL"/>
        </w:rPr>
        <w:t xml:space="preserve">– Cieszy nas współpraca z Fordem w badaniach nad tą koncepcją, której celem jest poznanie pojazdów autonomicznych i ich roli w dostawach w dłuższej perspektywie – powiedziała </w:t>
      </w:r>
      <w:proofErr w:type="spellStart"/>
      <w:r>
        <w:rPr>
          <w:rFonts w:ascii="Arial" w:hAnsi="Arial" w:cs="Arial"/>
          <w:sz w:val="22"/>
          <w:szCs w:val="22"/>
          <w:lang w:val="pl-PL"/>
        </w:rPr>
        <w:t>Lynsey</w:t>
      </w:r>
      <w:proofErr w:type="spellEnd"/>
      <w:r>
        <w:rPr>
          <w:rFonts w:ascii="Arial" w:hAnsi="Arial" w:cs="Arial"/>
          <w:sz w:val="22"/>
          <w:szCs w:val="22"/>
          <w:lang w:val="pl-PL"/>
        </w:rPr>
        <w:t xml:space="preserve"> Aston, szefowa </w:t>
      </w:r>
      <w:r w:rsidR="00531C63">
        <w:rPr>
          <w:rFonts w:ascii="Arial" w:hAnsi="Arial" w:cs="Arial"/>
          <w:sz w:val="22"/>
          <w:szCs w:val="22"/>
          <w:lang w:val="pl-PL"/>
        </w:rPr>
        <w:t>d</w:t>
      </w:r>
      <w:r>
        <w:rPr>
          <w:rFonts w:ascii="Arial" w:hAnsi="Arial" w:cs="Arial"/>
          <w:sz w:val="22"/>
          <w:szCs w:val="22"/>
          <w:lang w:val="pl-PL"/>
        </w:rPr>
        <w:t xml:space="preserve">ziału </w:t>
      </w:r>
      <w:r w:rsidR="00531C63">
        <w:rPr>
          <w:rFonts w:ascii="Arial" w:hAnsi="Arial" w:cs="Arial"/>
          <w:sz w:val="22"/>
          <w:szCs w:val="22"/>
          <w:lang w:val="pl-PL"/>
        </w:rPr>
        <w:t>p</w:t>
      </w:r>
      <w:r>
        <w:rPr>
          <w:rFonts w:ascii="Arial" w:hAnsi="Arial" w:cs="Arial"/>
          <w:sz w:val="22"/>
          <w:szCs w:val="22"/>
          <w:lang w:val="pl-PL"/>
        </w:rPr>
        <w:t xml:space="preserve">roduktów, </w:t>
      </w:r>
      <w:r w:rsidR="00531C63">
        <w:rPr>
          <w:rFonts w:ascii="Arial" w:hAnsi="Arial" w:cs="Arial"/>
          <w:sz w:val="22"/>
          <w:szCs w:val="22"/>
          <w:lang w:val="pl-PL"/>
        </w:rPr>
        <w:t>i</w:t>
      </w:r>
      <w:r>
        <w:rPr>
          <w:rFonts w:ascii="Arial" w:hAnsi="Arial" w:cs="Arial"/>
          <w:sz w:val="22"/>
          <w:szCs w:val="22"/>
          <w:lang w:val="pl-PL"/>
        </w:rPr>
        <w:t xml:space="preserve">nnowacji i </w:t>
      </w:r>
      <w:r w:rsidR="00531C63">
        <w:rPr>
          <w:rFonts w:ascii="Arial" w:hAnsi="Arial" w:cs="Arial"/>
          <w:sz w:val="22"/>
          <w:szCs w:val="22"/>
          <w:lang w:val="pl-PL"/>
        </w:rPr>
        <w:t>w</w:t>
      </w:r>
      <w:r>
        <w:rPr>
          <w:rFonts w:ascii="Arial" w:hAnsi="Arial" w:cs="Arial"/>
          <w:sz w:val="22"/>
          <w:szCs w:val="22"/>
          <w:lang w:val="pl-PL"/>
        </w:rPr>
        <w:t>drożeń. – Nieustannie wprowadzamy innowacje, aby je potem rozwijać, a następnie badać koncepcje, takie jak ta i z niecierpliwością czekamy na wstępne wnioski, które bez wątpienia będą przydatne dla całej branży.</w:t>
      </w:r>
    </w:p>
    <w:p w14:paraId="6B6DA096" w14:textId="77777777" w:rsidR="00D021A7" w:rsidRDefault="00D021A7" w:rsidP="00D021A7">
      <w:pPr>
        <w:rPr>
          <w:rFonts w:ascii="Arial" w:hAnsi="Arial" w:cs="Arial"/>
          <w:sz w:val="22"/>
          <w:szCs w:val="22"/>
          <w:lang w:val="pl-PL"/>
        </w:rPr>
      </w:pPr>
    </w:p>
    <w:p w14:paraId="67B689E9" w14:textId="77777777" w:rsidR="00D021A7" w:rsidRDefault="00D021A7" w:rsidP="00D021A7">
      <w:pPr>
        <w:rPr>
          <w:rFonts w:ascii="Arial" w:hAnsi="Arial" w:cs="Arial"/>
          <w:sz w:val="22"/>
          <w:szCs w:val="22"/>
          <w:lang w:val="pl-PL"/>
        </w:rPr>
      </w:pPr>
      <w:r>
        <w:rPr>
          <w:rFonts w:ascii="Arial" w:hAnsi="Arial" w:cs="Arial"/>
          <w:sz w:val="22"/>
          <w:szCs w:val="22"/>
          <w:lang w:val="pl-PL"/>
        </w:rPr>
        <w:t xml:space="preserve">Naukowcy Forda już badają, jak pojazdy autonomiczne będą dopasowywać się do naszego codziennego życia, opracowują między innymi </w:t>
      </w:r>
      <w:hyperlink r:id="rId10" w:history="1">
        <w:r>
          <w:rPr>
            <w:rStyle w:val="Hyperlink"/>
            <w:rFonts w:ascii="Arial" w:hAnsi="Arial" w:cs="Arial"/>
            <w:sz w:val="22"/>
            <w:szCs w:val="22"/>
            <w:lang w:val="pl-PL"/>
          </w:rPr>
          <w:t>korzystający ze świateł język wizualny</w:t>
        </w:r>
      </w:hyperlink>
      <w:r>
        <w:rPr>
          <w:rFonts w:ascii="Arial" w:hAnsi="Arial" w:cs="Arial"/>
          <w:sz w:val="22"/>
          <w:szCs w:val="22"/>
          <w:lang w:val="pl-PL"/>
        </w:rPr>
        <w:t>, komunikujący innym kierowcom, pieszym i rowerzystom, intencje i kolejność działań pojazdu autonomicznego.</w:t>
      </w:r>
    </w:p>
    <w:p w14:paraId="60D58D61" w14:textId="77777777" w:rsidR="00D021A7" w:rsidRDefault="00D021A7" w:rsidP="00D021A7">
      <w:pPr>
        <w:rPr>
          <w:rFonts w:ascii="Arial" w:hAnsi="Arial" w:cs="Arial"/>
          <w:sz w:val="22"/>
          <w:szCs w:val="22"/>
          <w:lang w:val="pl-PL"/>
        </w:rPr>
      </w:pPr>
    </w:p>
    <w:p w14:paraId="7B9DA4FE" w14:textId="77777777" w:rsidR="00D021A7" w:rsidRDefault="00D021A7" w:rsidP="00D021A7">
      <w:pPr>
        <w:rPr>
          <w:rFonts w:ascii="Arial" w:hAnsi="Arial" w:cs="Arial"/>
          <w:sz w:val="22"/>
          <w:szCs w:val="22"/>
          <w:lang w:val="pl-PL"/>
        </w:rPr>
      </w:pPr>
      <w:r>
        <w:rPr>
          <w:rFonts w:ascii="Arial" w:hAnsi="Arial" w:cs="Arial"/>
          <w:sz w:val="22"/>
          <w:szCs w:val="22"/>
          <w:lang w:val="pl-PL"/>
        </w:rPr>
        <w:t xml:space="preserve">Ford testuje technologię autonomicznej jazdy w głównych miastach USA i zaplanował w perspektywie 10 lat do 2025 roku inwestycje w wysokości ok. 7 miliardów dolarów w technologie autonomicznych pojazdów – z czego 5 miliardów dolarów od 2021 roku, w ramach swoich inicjatyw Ford </w:t>
      </w:r>
      <w:proofErr w:type="spellStart"/>
      <w:r>
        <w:rPr>
          <w:rFonts w:ascii="Arial" w:hAnsi="Arial" w:cs="Arial"/>
          <w:sz w:val="22"/>
          <w:szCs w:val="22"/>
          <w:lang w:val="pl-PL"/>
        </w:rPr>
        <w:t>Mobility</w:t>
      </w:r>
      <w:proofErr w:type="spellEnd"/>
      <w:r>
        <w:rPr>
          <w:rFonts w:ascii="Arial" w:hAnsi="Arial" w:cs="Arial"/>
          <w:sz w:val="22"/>
          <w:szCs w:val="22"/>
          <w:lang w:val="pl-PL"/>
        </w:rPr>
        <w:t xml:space="preserve">. </w:t>
      </w:r>
    </w:p>
    <w:p w14:paraId="69CF8D8C" w14:textId="77777777" w:rsidR="00D021A7" w:rsidRDefault="00D021A7" w:rsidP="00D021A7">
      <w:pPr>
        <w:rPr>
          <w:rFonts w:ascii="Arial" w:hAnsi="Arial" w:cs="Arial"/>
          <w:sz w:val="22"/>
          <w:szCs w:val="22"/>
          <w:lang w:val="pl-PL"/>
        </w:rPr>
      </w:pPr>
    </w:p>
    <w:p w14:paraId="7F290FFD" w14:textId="53F1CF6D" w:rsidR="00D021A7" w:rsidRDefault="00D021A7" w:rsidP="00D021A7">
      <w:pPr>
        <w:rPr>
          <w:rFonts w:ascii="Arial" w:eastAsia="Arial" w:hAnsi="Arial" w:cs="Arial"/>
          <w:color w:val="000000"/>
          <w:sz w:val="22"/>
          <w:szCs w:val="22"/>
          <w:lang w:val="pl-PL"/>
        </w:rPr>
      </w:pPr>
      <w:r w:rsidRPr="00531C63">
        <w:rPr>
          <w:rFonts w:ascii="Arial" w:eastAsia="Arial" w:hAnsi="Arial" w:cs="Arial"/>
          <w:color w:val="000000"/>
          <w:sz w:val="22"/>
          <w:szCs w:val="22"/>
          <w:lang w:val="pl-PL"/>
        </w:rPr>
        <w:t xml:space="preserve">Pojazdy testowe bez kierowców </w:t>
      </w:r>
      <w:r>
        <w:rPr>
          <w:rFonts w:ascii="Arial" w:eastAsia="Arial" w:hAnsi="Arial" w:cs="Arial"/>
          <w:color w:val="000000"/>
          <w:sz w:val="22"/>
          <w:szCs w:val="22"/>
          <w:lang w:val="pl-PL"/>
        </w:rPr>
        <w:t xml:space="preserve">jeżdżą codziennie w sześciu miastach USA, w ramach współpracy z partnerem Forda w dziedzinie technologii autonomicznej jazdy, firmą </w:t>
      </w:r>
      <w:proofErr w:type="spellStart"/>
      <w:r>
        <w:rPr>
          <w:rFonts w:ascii="Arial" w:eastAsia="Arial" w:hAnsi="Arial" w:cs="Arial"/>
          <w:color w:val="000000"/>
          <w:sz w:val="22"/>
          <w:szCs w:val="22"/>
          <w:lang w:val="pl-PL"/>
        </w:rPr>
        <w:t>Argo</w:t>
      </w:r>
      <w:proofErr w:type="spellEnd"/>
      <w:r>
        <w:rPr>
          <w:rFonts w:ascii="Arial" w:eastAsia="Arial" w:hAnsi="Arial" w:cs="Arial"/>
          <w:color w:val="000000"/>
          <w:sz w:val="22"/>
          <w:szCs w:val="22"/>
          <w:lang w:val="pl-PL"/>
        </w:rPr>
        <w:t xml:space="preserve"> AI. </w:t>
      </w:r>
      <w:r>
        <w:rPr>
          <w:rFonts w:ascii="Arial" w:hAnsi="Arial" w:cs="Arial"/>
          <w:sz w:val="22"/>
          <w:szCs w:val="22"/>
          <w:lang w:val="pl-PL"/>
        </w:rPr>
        <w:t xml:space="preserve">W ubiegłym roku kompletny </w:t>
      </w:r>
      <w:hyperlink r:id="rId11" w:history="1">
        <w:r>
          <w:rPr>
            <w:rStyle w:val="Hyperlink"/>
            <w:rFonts w:ascii="Arial" w:hAnsi="Arial" w:cs="Arial"/>
            <w:sz w:val="22"/>
            <w:szCs w:val="22"/>
            <w:lang w:val="pl-PL"/>
          </w:rPr>
          <w:t xml:space="preserve">system automatycznych pojazdów </w:t>
        </w:r>
        <w:proofErr w:type="spellStart"/>
        <w:r>
          <w:rPr>
            <w:rStyle w:val="Hyperlink"/>
            <w:rFonts w:ascii="Arial" w:hAnsi="Arial" w:cs="Arial"/>
            <w:sz w:val="22"/>
            <w:szCs w:val="22"/>
            <w:lang w:val="pl-PL"/>
          </w:rPr>
          <w:t>Argo</w:t>
        </w:r>
        <w:proofErr w:type="spellEnd"/>
        <w:r>
          <w:rPr>
            <w:rStyle w:val="Hyperlink"/>
            <w:rFonts w:ascii="Arial" w:hAnsi="Arial" w:cs="Arial"/>
            <w:sz w:val="22"/>
            <w:szCs w:val="22"/>
            <w:lang w:val="pl-PL"/>
          </w:rPr>
          <w:t xml:space="preserve"> AI umożliwił dostawy </w:t>
        </w:r>
        <w:r>
          <w:rPr>
            <w:rStyle w:val="Hyperlink"/>
            <w:rFonts w:ascii="Arial" w:hAnsi="Arial" w:cs="Arial"/>
            <w:sz w:val="22"/>
            <w:szCs w:val="22"/>
            <w:lang w:val="pl-PL"/>
          </w:rPr>
          <w:lastRenderedPageBreak/>
          <w:t>świeżych produktów i artykułów szkolnych „od nadawcy do adresata”</w:t>
        </w:r>
      </w:hyperlink>
      <w:r>
        <w:rPr>
          <w:rFonts w:ascii="Arial" w:hAnsi="Arial" w:cs="Arial"/>
          <w:sz w:val="22"/>
          <w:szCs w:val="22"/>
          <w:lang w:val="pl-PL"/>
        </w:rPr>
        <w:t xml:space="preserve"> w ramach pilotażowego projektu charytatywnego, przeprowadzonego w Miami na Florydzie.</w:t>
      </w:r>
    </w:p>
    <w:p w14:paraId="65574DD3" w14:textId="77777777" w:rsidR="00D021A7" w:rsidRDefault="00D021A7" w:rsidP="00D021A7">
      <w:pPr>
        <w:rPr>
          <w:rFonts w:ascii="Arial" w:hAnsi="Arial" w:cs="Arial"/>
          <w:sz w:val="22"/>
          <w:szCs w:val="22"/>
          <w:lang w:val="pl-PL"/>
        </w:rPr>
      </w:pPr>
    </w:p>
    <w:p w14:paraId="61518DAA" w14:textId="77777777" w:rsidR="00D021A7" w:rsidRDefault="00D021A7" w:rsidP="00D021A7">
      <w:pPr>
        <w:jc w:val="center"/>
        <w:rPr>
          <w:rFonts w:ascii="Arial" w:hAnsi="Arial" w:cs="Arial"/>
          <w:sz w:val="22"/>
          <w:szCs w:val="22"/>
          <w:lang w:val="pl-PL"/>
        </w:rPr>
      </w:pPr>
      <w:r>
        <w:rPr>
          <w:rFonts w:ascii="Arial" w:hAnsi="Arial" w:cs="Arial"/>
          <w:sz w:val="22"/>
          <w:szCs w:val="22"/>
          <w:lang w:val="pl-PL"/>
        </w:rPr>
        <w:t># # #</w:t>
      </w:r>
    </w:p>
    <w:p w14:paraId="10B48FD2" w14:textId="7EAF5C10" w:rsidR="00D021A7" w:rsidRDefault="00D021A7" w:rsidP="00D021A7">
      <w:pPr>
        <w:tabs>
          <w:tab w:val="left" w:pos="7496"/>
        </w:tabs>
        <w:rPr>
          <w:rFonts w:ascii="Arial" w:hAnsi="Arial" w:cs="Arial"/>
          <w:sz w:val="22"/>
          <w:szCs w:val="22"/>
          <w:lang w:val="pl-PL"/>
        </w:rPr>
      </w:pPr>
    </w:p>
    <w:p w14:paraId="286BDF5B" w14:textId="77777777" w:rsidR="00531C63" w:rsidRDefault="00531C63" w:rsidP="00D021A7">
      <w:pPr>
        <w:tabs>
          <w:tab w:val="left" w:pos="7496"/>
        </w:tabs>
        <w:rPr>
          <w:rFonts w:ascii="Arial" w:hAnsi="Arial" w:cs="Arial"/>
          <w:sz w:val="22"/>
          <w:szCs w:val="22"/>
          <w:lang w:val="pl-PL"/>
        </w:rPr>
      </w:pPr>
    </w:p>
    <w:p w14:paraId="79FE35B1" w14:textId="77777777" w:rsidR="00D021A7" w:rsidRDefault="00D021A7" w:rsidP="00D021A7">
      <w:pPr>
        <w:tabs>
          <w:tab w:val="left" w:pos="7496"/>
        </w:tabs>
        <w:rPr>
          <w:rFonts w:ascii="Arial" w:hAnsi="Arial" w:cs="Arial"/>
          <w:iCs/>
          <w:sz w:val="22"/>
          <w:szCs w:val="22"/>
          <w:shd w:val="clear" w:color="auto" w:fill="FFFFFF"/>
          <w:lang w:val="pl-PL"/>
        </w:rPr>
      </w:pPr>
      <w:r>
        <w:rPr>
          <w:rFonts w:ascii="Arial" w:hAnsi="Arial" w:cs="Arial"/>
          <w:iCs/>
          <w:sz w:val="22"/>
          <w:szCs w:val="22"/>
          <w:shd w:val="clear" w:color="auto" w:fill="FFFFFF"/>
          <w:vertAlign w:val="superscript"/>
          <w:lang w:val="pl-PL"/>
        </w:rPr>
        <w:t>1</w:t>
      </w:r>
      <w:r>
        <w:rPr>
          <w:rFonts w:ascii="Arial" w:hAnsi="Arial" w:cs="Arial"/>
          <w:iCs/>
          <w:sz w:val="22"/>
          <w:szCs w:val="22"/>
          <w:shd w:val="clear" w:color="auto" w:fill="FFFFFF"/>
          <w:lang w:val="pl-PL"/>
        </w:rPr>
        <w:t xml:space="preserve"> Ford of Europe informuje o sprzedaży na 20 tradycyjnych rynkach europejskich: Austria, Belgia, Wielka Brytania, Czechy, Dania, Finlandia, Francja, Niemcy, Grecja, Węgry, Irlandia, Włochy, Holandia, Norwegia, Polska, Portugalia, Hiszpania, Rumunia, Szwecja i Szwajcaria.</w:t>
      </w:r>
    </w:p>
    <w:p w14:paraId="285EAF4E" w14:textId="4292A033" w:rsidR="00D021A7" w:rsidRDefault="00D021A7" w:rsidP="00D021A7">
      <w:pPr>
        <w:tabs>
          <w:tab w:val="left" w:pos="7496"/>
        </w:tabs>
        <w:rPr>
          <w:rFonts w:ascii="Arial" w:hAnsi="Arial" w:cs="Arial"/>
          <w:sz w:val="22"/>
          <w:szCs w:val="22"/>
          <w:lang w:val="pl-PL"/>
        </w:rPr>
      </w:pPr>
    </w:p>
    <w:p w14:paraId="0E18ADE1" w14:textId="77777777" w:rsidR="00531C63" w:rsidRDefault="00531C63" w:rsidP="00D021A7">
      <w:pPr>
        <w:tabs>
          <w:tab w:val="left" w:pos="7496"/>
        </w:tabs>
        <w:rPr>
          <w:rFonts w:ascii="Arial" w:hAnsi="Arial" w:cs="Arial"/>
          <w:sz w:val="22"/>
          <w:szCs w:val="22"/>
          <w:lang w:val="pl-PL"/>
        </w:rPr>
      </w:pPr>
      <w:bookmarkStart w:id="2" w:name="_GoBack"/>
      <w:bookmarkEnd w:id="2"/>
    </w:p>
    <w:p w14:paraId="61E5A909" w14:textId="77777777" w:rsidR="00531C63" w:rsidRDefault="00531C63" w:rsidP="00531C63">
      <w:pPr>
        <w:jc w:val="center"/>
        <w:rPr>
          <w:rFonts w:ascii="Arial" w:hAnsi="Arial" w:cs="Arial"/>
          <w:sz w:val="22"/>
          <w:szCs w:val="22"/>
          <w:lang w:val="pl-PL"/>
        </w:rPr>
      </w:pPr>
      <w:r>
        <w:rPr>
          <w:rFonts w:ascii="Arial" w:hAnsi="Arial" w:cs="Arial"/>
          <w:sz w:val="22"/>
          <w:szCs w:val="22"/>
          <w:lang w:val="pl-PL"/>
        </w:rPr>
        <w:t># # #</w:t>
      </w:r>
    </w:p>
    <w:p w14:paraId="1E7DE66D" w14:textId="5EFDA3A9" w:rsidR="00531C63" w:rsidRDefault="00531C63" w:rsidP="00D021A7">
      <w:pPr>
        <w:tabs>
          <w:tab w:val="left" w:pos="7496"/>
        </w:tabs>
        <w:rPr>
          <w:rFonts w:ascii="Arial" w:hAnsi="Arial" w:cs="Arial"/>
          <w:sz w:val="22"/>
          <w:szCs w:val="22"/>
          <w:lang w:val="pl-PL"/>
        </w:rPr>
      </w:pPr>
    </w:p>
    <w:p w14:paraId="437C6FD9" w14:textId="77777777" w:rsidR="00531C63" w:rsidRDefault="00531C63" w:rsidP="00D021A7">
      <w:pPr>
        <w:tabs>
          <w:tab w:val="left" w:pos="7496"/>
        </w:tabs>
        <w:rPr>
          <w:rFonts w:ascii="Arial" w:hAnsi="Arial" w:cs="Arial"/>
          <w:sz w:val="22"/>
          <w:szCs w:val="22"/>
          <w:lang w:val="pl-PL"/>
        </w:rPr>
      </w:pPr>
    </w:p>
    <w:p w14:paraId="5377FB4E" w14:textId="77777777" w:rsidR="00D021A7" w:rsidRDefault="00D021A7" w:rsidP="00D021A7">
      <w:pPr>
        <w:rPr>
          <w:rFonts w:ascii="Calibri" w:hAnsi="Calibri" w:cs="Calibri"/>
          <w:color w:val="000000"/>
          <w:sz w:val="22"/>
          <w:szCs w:val="22"/>
          <w:lang w:val="pl-PL"/>
        </w:rPr>
      </w:pPr>
      <w:r>
        <w:rPr>
          <w:rFonts w:ascii="Arial" w:hAnsi="Arial" w:cs="Arial"/>
          <w:b/>
          <w:bCs/>
          <w:i/>
          <w:iCs/>
          <w:color w:val="000000"/>
          <w:szCs w:val="20"/>
          <w:lang w:val="pl-PL"/>
        </w:rPr>
        <w:t>O Ford Motor Company</w:t>
      </w:r>
    </w:p>
    <w:p w14:paraId="3CF0D37A" w14:textId="77777777" w:rsidR="00D021A7" w:rsidRDefault="00D021A7" w:rsidP="00D021A7">
      <w:pPr>
        <w:rPr>
          <w:rFonts w:ascii="Calibri" w:hAnsi="Calibri" w:cs="Calibri"/>
          <w:color w:val="000000"/>
          <w:sz w:val="22"/>
          <w:szCs w:val="22"/>
          <w:lang w:val="pl-PL"/>
        </w:rPr>
      </w:pPr>
      <w:r>
        <w:rPr>
          <w:rFonts w:ascii="Arial" w:hAnsi="Arial" w:cs="Arial"/>
          <w:i/>
          <w:iCs/>
          <w:color w:val="000000"/>
          <w:szCs w:val="20"/>
          <w:lang w:val="pl-PL"/>
        </w:rPr>
        <w:t xml:space="preserve">Ford Motor Company (NYSE: F) z centralą w </w:t>
      </w:r>
      <w:proofErr w:type="spellStart"/>
      <w:r>
        <w:rPr>
          <w:rFonts w:ascii="Arial" w:hAnsi="Arial" w:cs="Arial"/>
          <w:i/>
          <w:iCs/>
          <w:color w:val="000000"/>
          <w:szCs w:val="20"/>
          <w:lang w:val="pl-PL"/>
        </w:rPr>
        <w:t>Dearborn</w:t>
      </w:r>
      <w:proofErr w:type="spellEnd"/>
      <w:r>
        <w:rPr>
          <w:rFonts w:ascii="Arial" w:hAnsi="Arial" w:cs="Arial"/>
          <w:i/>
          <w:iCs/>
          <w:color w:val="000000"/>
          <w:szCs w:val="20"/>
          <w:lang w:val="pl-PL"/>
        </w:rPr>
        <w:t xml:space="preserve"> w stanie Michigan w USA jest globalną marką, stawiającą sobie za cel pomoc w budowaniu lepszego świata, w którym każda osoba może swobodnie poruszać się i realizować swoje </w:t>
      </w:r>
      <w:proofErr w:type="spellStart"/>
      <w:proofErr w:type="gramStart"/>
      <w:r>
        <w:rPr>
          <w:rFonts w:ascii="Arial" w:hAnsi="Arial" w:cs="Arial"/>
          <w:i/>
          <w:iCs/>
          <w:color w:val="000000"/>
          <w:szCs w:val="20"/>
          <w:lang w:val="pl-PL"/>
        </w:rPr>
        <w:t>marzenia.Plan</w:t>
      </w:r>
      <w:proofErr w:type="spellEnd"/>
      <w:proofErr w:type="gramEnd"/>
      <w:r>
        <w:rPr>
          <w:rFonts w:ascii="Arial" w:hAnsi="Arial" w:cs="Arial"/>
          <w:i/>
          <w:iCs/>
          <w:color w:val="000000"/>
          <w:szCs w:val="20"/>
          <w:lang w:val="pl-PL"/>
        </w:rPr>
        <w:t xml:space="preserve"> wzrostu i tworzenia wartości rynkowej firmy Ford+ wykorzystuje wypracowane atuty, nowe możliwości i trwałe relacje z klientami dla podniesienia satysfakcji i pogłębienia lojalności tych klientów. Ford zajmuje się projektowaniem, produkcją, marketingiem, finansowaniem i serwisowaniem całej gamy skomunikowanych pojazdów osobowych, użytkowych, SUV-ów oraz ciężarowych - coraz częściej w wersjach zelektryfikowanych - marki Ford i luksusowej marki </w:t>
      </w:r>
      <w:proofErr w:type="spellStart"/>
      <w:r>
        <w:rPr>
          <w:rFonts w:ascii="Arial" w:hAnsi="Arial" w:cs="Arial"/>
          <w:i/>
          <w:iCs/>
          <w:color w:val="000000"/>
          <w:szCs w:val="20"/>
          <w:lang w:val="pl-PL"/>
        </w:rPr>
        <w:t>Lincoln.Firma</w:t>
      </w:r>
      <w:proofErr w:type="spellEnd"/>
      <w:r>
        <w:rPr>
          <w:rFonts w:ascii="Arial" w:hAnsi="Arial" w:cs="Arial"/>
          <w:i/>
          <w:iCs/>
          <w:color w:val="000000"/>
          <w:szCs w:val="20"/>
          <w:lang w:val="pl-PL"/>
        </w:rPr>
        <w:t xml:space="preserve"> jest liderem w dziedzinie elektryfikacji pojazdów, inwestuje w rozwój mobilności, systemy autonomicznej jazdy, usługi dla pojazdów skomunikowanych, a także świadczy usługi finansowe za pośrednictwem Ford Motor </w:t>
      </w:r>
      <w:proofErr w:type="spellStart"/>
      <w:r>
        <w:rPr>
          <w:rFonts w:ascii="Arial" w:hAnsi="Arial" w:cs="Arial"/>
          <w:i/>
          <w:iCs/>
          <w:color w:val="000000"/>
          <w:szCs w:val="20"/>
          <w:lang w:val="pl-PL"/>
        </w:rPr>
        <w:t>Credit</w:t>
      </w:r>
      <w:proofErr w:type="spellEnd"/>
      <w:r>
        <w:rPr>
          <w:rFonts w:ascii="Arial" w:hAnsi="Arial" w:cs="Arial"/>
          <w:i/>
          <w:iCs/>
          <w:color w:val="000000"/>
          <w:szCs w:val="20"/>
          <w:lang w:val="pl-PL"/>
        </w:rPr>
        <w:t xml:space="preserve"> </w:t>
      </w:r>
      <w:proofErr w:type="spellStart"/>
      <w:r>
        <w:rPr>
          <w:rFonts w:ascii="Arial" w:hAnsi="Arial" w:cs="Arial"/>
          <w:i/>
          <w:iCs/>
          <w:color w:val="000000"/>
          <w:szCs w:val="20"/>
          <w:lang w:val="pl-PL"/>
        </w:rPr>
        <w:t>Company.Ford</w:t>
      </w:r>
      <w:proofErr w:type="spellEnd"/>
      <w:r>
        <w:rPr>
          <w:rFonts w:ascii="Arial" w:hAnsi="Arial" w:cs="Arial"/>
          <w:i/>
          <w:iCs/>
          <w:color w:val="000000"/>
          <w:szCs w:val="20"/>
          <w:lang w:val="pl-PL"/>
        </w:rPr>
        <w:t xml:space="preserve"> zatrudnia około 186 tys. pracowników w zakładach na całym </w:t>
      </w:r>
      <w:proofErr w:type="spellStart"/>
      <w:r>
        <w:rPr>
          <w:rFonts w:ascii="Arial" w:hAnsi="Arial" w:cs="Arial"/>
          <w:i/>
          <w:iCs/>
          <w:color w:val="000000"/>
          <w:szCs w:val="20"/>
          <w:lang w:val="pl-PL"/>
        </w:rPr>
        <w:t>świecie.Więcej</w:t>
      </w:r>
      <w:proofErr w:type="spellEnd"/>
      <w:r>
        <w:rPr>
          <w:rFonts w:ascii="Arial" w:hAnsi="Arial" w:cs="Arial"/>
          <w:i/>
          <w:iCs/>
          <w:color w:val="000000"/>
          <w:szCs w:val="20"/>
          <w:lang w:val="pl-PL"/>
        </w:rPr>
        <w:t xml:space="preserve"> informacji na temat Forda, produktów firmy oraz oddziału Ford Motor </w:t>
      </w:r>
      <w:proofErr w:type="spellStart"/>
      <w:r>
        <w:rPr>
          <w:rFonts w:ascii="Arial" w:hAnsi="Arial" w:cs="Arial"/>
          <w:i/>
          <w:iCs/>
          <w:color w:val="000000"/>
          <w:szCs w:val="20"/>
          <w:lang w:val="pl-PL"/>
        </w:rPr>
        <w:t>Credit</w:t>
      </w:r>
      <w:proofErr w:type="spellEnd"/>
      <w:r>
        <w:rPr>
          <w:rFonts w:ascii="Arial" w:hAnsi="Arial" w:cs="Arial"/>
          <w:i/>
          <w:iCs/>
          <w:color w:val="000000"/>
          <w:szCs w:val="20"/>
          <w:lang w:val="pl-PL"/>
        </w:rPr>
        <w:t> Company na stronie</w:t>
      </w:r>
      <w:r>
        <w:rPr>
          <w:rStyle w:val="apple-converted-space"/>
          <w:rFonts w:ascii="Arial" w:hAnsi="Arial" w:cs="Arial"/>
          <w:i/>
          <w:iCs/>
          <w:color w:val="000000"/>
          <w:szCs w:val="20"/>
          <w:lang w:val="pl-PL"/>
        </w:rPr>
        <w:t xml:space="preserve"> </w:t>
      </w:r>
      <w:hyperlink r:id="rId12" w:tooltip="https://urldefense.com/v3/__https://corporate.ford.com/__;!!IfJP2Nwhk5Z0yJ43lA!YfCnVjQyW0gpLLWLuaZL9qu3X26_GPy1yIUy-HYRe8e4PgnQYxj84gNVnWowNRhu-w$" w:history="1">
        <w:r>
          <w:rPr>
            <w:rStyle w:val="Hyperlink"/>
            <w:rFonts w:ascii="Arial" w:hAnsi="Arial" w:cs="Arial"/>
            <w:i/>
            <w:iCs/>
            <w:szCs w:val="20"/>
            <w:lang w:val="pl-PL"/>
          </w:rPr>
          <w:t>corporate.ford.com</w:t>
        </w:r>
      </w:hyperlink>
      <w:r>
        <w:rPr>
          <w:rFonts w:ascii="Arial" w:hAnsi="Arial" w:cs="Arial"/>
          <w:i/>
          <w:iCs/>
          <w:color w:val="000000"/>
          <w:szCs w:val="20"/>
          <w:lang w:val="pl-PL"/>
        </w:rPr>
        <w:t>.</w:t>
      </w:r>
    </w:p>
    <w:p w14:paraId="7DEDB79F" w14:textId="77777777" w:rsidR="00D021A7" w:rsidRDefault="00D021A7" w:rsidP="00D021A7">
      <w:pPr>
        <w:rPr>
          <w:rFonts w:ascii="Arial" w:hAnsi="Arial" w:cs="Arial"/>
          <w:b/>
          <w:bCs/>
          <w:i/>
          <w:sz w:val="22"/>
          <w:szCs w:val="22"/>
          <w:lang w:val="pl-PL"/>
        </w:rPr>
      </w:pPr>
    </w:p>
    <w:p w14:paraId="23AA59D5" w14:textId="77777777" w:rsidR="00D021A7" w:rsidRDefault="00D021A7" w:rsidP="00D021A7">
      <w:pPr>
        <w:rPr>
          <w:rFonts w:ascii="Arial" w:hAnsi="Arial" w:cs="Arial"/>
          <w:i/>
          <w:iCs/>
          <w:sz w:val="22"/>
          <w:szCs w:val="22"/>
          <w:lang w:val="pl-PL"/>
        </w:rPr>
      </w:pPr>
      <w:r>
        <w:rPr>
          <w:rFonts w:ascii="Arial" w:hAnsi="Arial" w:cs="Arial"/>
          <w:b/>
          <w:bCs/>
          <w:i/>
          <w:iCs/>
          <w:sz w:val="22"/>
          <w:szCs w:val="22"/>
          <w:lang w:val="pl-PL"/>
        </w:rPr>
        <w:t xml:space="preserve">Ford of Europe </w:t>
      </w:r>
      <w:r>
        <w:rPr>
          <w:rFonts w:ascii="Arial" w:hAnsi="Arial" w:cs="Arial"/>
          <w:i/>
          <w:iCs/>
          <w:sz w:val="22"/>
          <w:szCs w:val="22"/>
          <w:lang w:val="pl-PL"/>
        </w:rPr>
        <w:t xml:space="preserve">wytwarza, sprzedaje i serwisuje pojazdy marki Ford na 50 indywidualnych rynkach, zatrudniając około 43 tys. pracowników we własnych oddziałach oraz spółkach typu joint venture, łącznie około 55 tys. osób, po uwzględnieniu działalności nieskonsolidowanej. Oprócz spółki Ford Motor </w:t>
      </w:r>
      <w:proofErr w:type="spellStart"/>
      <w:r>
        <w:rPr>
          <w:rFonts w:ascii="Arial" w:hAnsi="Arial" w:cs="Arial"/>
          <w:i/>
          <w:iCs/>
          <w:sz w:val="22"/>
          <w:szCs w:val="22"/>
          <w:lang w:val="pl-PL"/>
        </w:rPr>
        <w:t>Credit</w:t>
      </w:r>
      <w:proofErr w:type="spellEnd"/>
      <w:r>
        <w:rPr>
          <w:rFonts w:ascii="Arial" w:hAnsi="Arial" w:cs="Arial"/>
          <w:i/>
          <w:iCs/>
          <w:sz w:val="22"/>
          <w:szCs w:val="22"/>
          <w:lang w:val="pl-PL"/>
        </w:rPr>
        <w:t xml:space="preserve"> Company, usługi firmy Ford of Europe obejmują dział Ford </w:t>
      </w:r>
      <w:proofErr w:type="spellStart"/>
      <w:r>
        <w:rPr>
          <w:rFonts w:ascii="Arial" w:hAnsi="Arial" w:cs="Arial"/>
          <w:i/>
          <w:iCs/>
          <w:sz w:val="22"/>
          <w:szCs w:val="22"/>
          <w:lang w:val="pl-PL"/>
        </w:rPr>
        <w:t>Customer</w:t>
      </w:r>
      <w:proofErr w:type="spellEnd"/>
      <w:r>
        <w:rPr>
          <w:rFonts w:ascii="Arial" w:hAnsi="Arial" w:cs="Arial"/>
          <w:i/>
          <w:iCs/>
          <w:sz w:val="22"/>
          <w:szCs w:val="22"/>
          <w:lang w:val="pl-PL"/>
        </w:rPr>
        <w:t xml:space="preserve"> Service </w:t>
      </w:r>
      <w:proofErr w:type="spellStart"/>
      <w:r>
        <w:rPr>
          <w:rFonts w:ascii="Arial" w:hAnsi="Arial" w:cs="Arial"/>
          <w:i/>
          <w:iCs/>
          <w:sz w:val="22"/>
          <w:szCs w:val="22"/>
          <w:lang w:val="pl-PL"/>
        </w:rPr>
        <w:t>Division</w:t>
      </w:r>
      <w:proofErr w:type="spellEnd"/>
      <w:r>
        <w:rPr>
          <w:rFonts w:ascii="Arial" w:hAnsi="Arial" w:cs="Arial"/>
          <w:i/>
          <w:iCs/>
          <w:sz w:val="22"/>
          <w:szCs w:val="22"/>
          <w:lang w:val="pl-PL"/>
        </w:rPr>
        <w:t xml:space="preserve"> oraz 14 oddziałów produkcyjnych (10 spółek całkowicie zależnych oraz 4 nieskonsolidowanych typu joint venture). Pierwsze samochody marki Ford dotarły do Europy w 1903 roku – w tym samym roku powstała firma Ford Motor Company. Produkcja w Europie ruszyła w roku 1911.</w:t>
      </w:r>
    </w:p>
    <w:p w14:paraId="5944F8A6" w14:textId="77777777" w:rsidR="00D021A7" w:rsidRDefault="00D021A7" w:rsidP="00D021A7">
      <w:pPr>
        <w:autoSpaceDE w:val="0"/>
        <w:autoSpaceDN w:val="0"/>
        <w:adjustRightInd w:val="0"/>
        <w:rPr>
          <w:rFonts w:ascii="Arial" w:hAnsi="Arial" w:cs="Arial"/>
          <w:i/>
          <w:sz w:val="22"/>
          <w:szCs w:val="22"/>
          <w:lang w:val="pl-PL"/>
        </w:rPr>
      </w:pPr>
    </w:p>
    <w:tbl>
      <w:tblPr>
        <w:tblW w:w="9923" w:type="dxa"/>
        <w:tblLook w:val="04A0" w:firstRow="1" w:lastRow="0" w:firstColumn="1" w:lastColumn="0" w:noHBand="0" w:noVBand="1"/>
      </w:tblPr>
      <w:tblGrid>
        <w:gridCol w:w="1560"/>
        <w:gridCol w:w="2410"/>
        <w:gridCol w:w="425"/>
        <w:gridCol w:w="3064"/>
        <w:gridCol w:w="238"/>
        <w:gridCol w:w="238"/>
        <w:gridCol w:w="1988"/>
      </w:tblGrid>
      <w:tr w:rsidR="00FC449E" w:rsidRPr="00D021A7" w14:paraId="0BD8908A" w14:textId="77777777" w:rsidTr="005A7C23">
        <w:tc>
          <w:tcPr>
            <w:tcW w:w="1560" w:type="dxa"/>
          </w:tcPr>
          <w:p w14:paraId="1920899C" w14:textId="77777777" w:rsidR="00FC449E" w:rsidRPr="00FC449E" w:rsidRDefault="00FC449E" w:rsidP="00FC449E">
            <w:pPr>
              <w:rPr>
                <w:rFonts w:ascii="Arial" w:hAnsi="Arial" w:cs="Arial"/>
                <w:szCs w:val="20"/>
                <w:lang w:val="pl-PL" w:eastAsia="en-US"/>
              </w:rPr>
            </w:pPr>
          </w:p>
        </w:tc>
        <w:tc>
          <w:tcPr>
            <w:tcW w:w="2410" w:type="dxa"/>
          </w:tcPr>
          <w:p w14:paraId="23C21BB9" w14:textId="77777777" w:rsidR="00FC449E" w:rsidRPr="00FC449E" w:rsidRDefault="00FC449E" w:rsidP="00FC449E">
            <w:pPr>
              <w:rPr>
                <w:rFonts w:ascii="Arial" w:hAnsi="Arial" w:cs="Arial"/>
                <w:szCs w:val="20"/>
                <w:lang w:val="pl-PL" w:eastAsia="en-US"/>
              </w:rPr>
            </w:pPr>
          </w:p>
        </w:tc>
        <w:tc>
          <w:tcPr>
            <w:tcW w:w="425" w:type="dxa"/>
          </w:tcPr>
          <w:p w14:paraId="68AE5023" w14:textId="77777777" w:rsidR="00FC449E" w:rsidRPr="00FC449E" w:rsidRDefault="00FC449E" w:rsidP="00FC449E">
            <w:pPr>
              <w:rPr>
                <w:rFonts w:ascii="Arial" w:hAnsi="Arial" w:cs="Arial"/>
                <w:szCs w:val="20"/>
                <w:lang w:val="pl-PL" w:eastAsia="en-US"/>
              </w:rPr>
            </w:pPr>
          </w:p>
        </w:tc>
        <w:tc>
          <w:tcPr>
            <w:tcW w:w="3064" w:type="dxa"/>
          </w:tcPr>
          <w:p w14:paraId="136769D6" w14:textId="77777777" w:rsidR="00FC449E" w:rsidRPr="00FC449E" w:rsidRDefault="00FC449E" w:rsidP="00FC449E">
            <w:pPr>
              <w:rPr>
                <w:rFonts w:ascii="Arial" w:hAnsi="Arial" w:cs="Arial"/>
                <w:szCs w:val="20"/>
                <w:lang w:val="pl-PL" w:eastAsia="en-US"/>
              </w:rPr>
            </w:pPr>
          </w:p>
        </w:tc>
        <w:tc>
          <w:tcPr>
            <w:tcW w:w="238" w:type="dxa"/>
          </w:tcPr>
          <w:p w14:paraId="0153FE4E" w14:textId="77777777" w:rsidR="00FC449E" w:rsidRPr="00FC449E" w:rsidRDefault="00FC449E" w:rsidP="00FC449E">
            <w:pPr>
              <w:rPr>
                <w:rFonts w:ascii="Arial" w:hAnsi="Arial" w:cs="Arial"/>
                <w:szCs w:val="20"/>
                <w:lang w:val="pl-PL" w:eastAsia="en-US"/>
              </w:rPr>
            </w:pPr>
          </w:p>
        </w:tc>
        <w:tc>
          <w:tcPr>
            <w:tcW w:w="238" w:type="dxa"/>
          </w:tcPr>
          <w:p w14:paraId="0E4F955C" w14:textId="77777777" w:rsidR="00FC449E" w:rsidRPr="00FC449E" w:rsidRDefault="00FC449E" w:rsidP="00FC449E">
            <w:pPr>
              <w:rPr>
                <w:rFonts w:ascii="Arial" w:hAnsi="Arial" w:cs="Arial"/>
                <w:szCs w:val="20"/>
                <w:lang w:val="pl-PL" w:eastAsia="en-US"/>
              </w:rPr>
            </w:pPr>
          </w:p>
        </w:tc>
        <w:tc>
          <w:tcPr>
            <w:tcW w:w="1988" w:type="dxa"/>
          </w:tcPr>
          <w:p w14:paraId="1E21A58B" w14:textId="77777777" w:rsidR="00FC449E" w:rsidRPr="00FC449E" w:rsidRDefault="00FC449E" w:rsidP="00FC449E">
            <w:pPr>
              <w:rPr>
                <w:rFonts w:ascii="Arial" w:hAnsi="Arial" w:cs="Arial"/>
                <w:szCs w:val="20"/>
                <w:lang w:val="pl-PL" w:eastAsia="en-US"/>
              </w:rPr>
            </w:pPr>
          </w:p>
        </w:tc>
      </w:tr>
    </w:tbl>
    <w:p w14:paraId="0E2DC176" w14:textId="77777777" w:rsidR="00FC449E" w:rsidRPr="001C0231" w:rsidRDefault="00FC449E" w:rsidP="00FC449E">
      <w:pPr>
        <w:rPr>
          <w:lang w:val="pl-PL" w:eastAsia="en-US"/>
        </w:rPr>
      </w:pPr>
    </w:p>
    <w:tbl>
      <w:tblPr>
        <w:tblW w:w="4711" w:type="dxa"/>
        <w:tblInd w:w="-12" w:type="dxa"/>
        <w:tblLook w:val="04A0" w:firstRow="1" w:lastRow="0" w:firstColumn="1" w:lastColumn="0" w:noHBand="0" w:noVBand="1"/>
      </w:tblPr>
      <w:tblGrid>
        <w:gridCol w:w="1320"/>
        <w:gridCol w:w="3151"/>
        <w:gridCol w:w="240"/>
      </w:tblGrid>
      <w:tr w:rsidR="00F01506" w14:paraId="5A85FDA0" w14:textId="77777777" w:rsidTr="00F01506">
        <w:tc>
          <w:tcPr>
            <w:tcW w:w="1320" w:type="dxa"/>
            <w:hideMark/>
          </w:tcPr>
          <w:p w14:paraId="0632EF6A" w14:textId="77777777" w:rsidR="00F01506" w:rsidRDefault="00F01506">
            <w:pPr>
              <w:rPr>
                <w:rFonts w:ascii="Arial" w:hAnsi="Arial" w:cs="Arial"/>
                <w:sz w:val="22"/>
                <w:lang w:val="pl-PL" w:eastAsia="ar-SA" w:bidi="hi-IN"/>
              </w:rPr>
            </w:pPr>
            <w:r>
              <w:rPr>
                <w:rFonts w:ascii="Arial" w:hAnsi="Arial" w:cs="Arial"/>
                <w:b/>
                <w:sz w:val="22"/>
                <w:szCs w:val="22"/>
                <w:lang w:val="pl-PL" w:eastAsia="ar-SA" w:bidi="hi-IN"/>
              </w:rPr>
              <w:t>Kontakt:</w:t>
            </w:r>
          </w:p>
        </w:tc>
        <w:tc>
          <w:tcPr>
            <w:tcW w:w="3151" w:type="dxa"/>
            <w:hideMark/>
          </w:tcPr>
          <w:p w14:paraId="6B175965"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Mariusz Jasiński</w:t>
            </w:r>
          </w:p>
        </w:tc>
        <w:tc>
          <w:tcPr>
            <w:tcW w:w="240" w:type="dxa"/>
          </w:tcPr>
          <w:p w14:paraId="79CD781E" w14:textId="77777777" w:rsidR="00F01506" w:rsidRDefault="00F01506">
            <w:pPr>
              <w:snapToGrid w:val="0"/>
              <w:rPr>
                <w:rFonts w:ascii="Arial" w:hAnsi="Arial" w:cs="Arial"/>
                <w:sz w:val="22"/>
                <w:lang w:val="pl-PL" w:eastAsia="ar-SA" w:bidi="hi-IN"/>
              </w:rPr>
            </w:pPr>
          </w:p>
        </w:tc>
      </w:tr>
      <w:tr w:rsidR="00F01506" w:rsidRPr="00D021A7" w14:paraId="1106E7AC" w14:textId="77777777" w:rsidTr="00F01506">
        <w:tc>
          <w:tcPr>
            <w:tcW w:w="1320" w:type="dxa"/>
          </w:tcPr>
          <w:p w14:paraId="615FBE29" w14:textId="77777777" w:rsidR="00F01506" w:rsidRDefault="00F01506">
            <w:pPr>
              <w:snapToGrid w:val="0"/>
              <w:rPr>
                <w:rFonts w:ascii="Arial" w:hAnsi="Arial" w:cs="Arial"/>
                <w:sz w:val="22"/>
                <w:lang w:val="pl-PL" w:eastAsia="ar-SA" w:bidi="hi-IN"/>
              </w:rPr>
            </w:pPr>
          </w:p>
        </w:tc>
        <w:tc>
          <w:tcPr>
            <w:tcW w:w="3151" w:type="dxa"/>
            <w:hideMark/>
          </w:tcPr>
          <w:p w14:paraId="310F1F56"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Ford Polska Sp. z o.o.  </w:t>
            </w:r>
          </w:p>
        </w:tc>
        <w:tc>
          <w:tcPr>
            <w:tcW w:w="240" w:type="dxa"/>
          </w:tcPr>
          <w:p w14:paraId="2C31E40F" w14:textId="77777777" w:rsidR="00F01506" w:rsidRDefault="00F01506">
            <w:pPr>
              <w:snapToGrid w:val="0"/>
              <w:rPr>
                <w:rFonts w:ascii="Arial" w:hAnsi="Arial" w:cs="Arial"/>
                <w:sz w:val="22"/>
                <w:lang w:val="pl-PL" w:eastAsia="ar-SA" w:bidi="hi-IN"/>
              </w:rPr>
            </w:pPr>
          </w:p>
        </w:tc>
      </w:tr>
      <w:tr w:rsidR="00F01506" w14:paraId="1D95B584" w14:textId="77777777" w:rsidTr="00F01506">
        <w:tc>
          <w:tcPr>
            <w:tcW w:w="1320" w:type="dxa"/>
          </w:tcPr>
          <w:p w14:paraId="50F26B41" w14:textId="77777777" w:rsidR="00F01506" w:rsidRDefault="00F01506">
            <w:pPr>
              <w:snapToGrid w:val="0"/>
              <w:rPr>
                <w:rFonts w:ascii="Arial" w:hAnsi="Arial" w:cs="Arial"/>
                <w:sz w:val="22"/>
                <w:lang w:val="pl-PL" w:eastAsia="ar-SA" w:bidi="hi-IN"/>
              </w:rPr>
            </w:pPr>
          </w:p>
        </w:tc>
        <w:tc>
          <w:tcPr>
            <w:tcW w:w="3151" w:type="dxa"/>
            <w:hideMark/>
          </w:tcPr>
          <w:p w14:paraId="7F09782C" w14:textId="77777777" w:rsidR="00F01506" w:rsidRDefault="00F01506">
            <w:pPr>
              <w:rPr>
                <w:rFonts w:ascii="Arial" w:hAnsi="Arial" w:cs="Arial"/>
                <w:sz w:val="22"/>
                <w:lang w:val="pl-PL" w:eastAsia="ar-SA" w:bidi="hi-IN"/>
              </w:rPr>
            </w:pPr>
            <w:r>
              <w:rPr>
                <w:rFonts w:ascii="Arial" w:hAnsi="Arial" w:cs="Arial"/>
                <w:sz w:val="22"/>
                <w:szCs w:val="22"/>
                <w:lang w:val="pl-PL" w:eastAsia="ar-SA" w:bidi="hi-IN"/>
              </w:rPr>
              <w:t xml:space="preserve">(22) 6086815   </w:t>
            </w:r>
          </w:p>
        </w:tc>
        <w:tc>
          <w:tcPr>
            <w:tcW w:w="240" w:type="dxa"/>
          </w:tcPr>
          <w:p w14:paraId="29542ED7" w14:textId="77777777" w:rsidR="00F01506" w:rsidRDefault="00F01506">
            <w:pPr>
              <w:snapToGrid w:val="0"/>
              <w:rPr>
                <w:rFonts w:ascii="Arial" w:hAnsi="Arial" w:cs="Arial"/>
                <w:sz w:val="22"/>
                <w:lang w:val="pl-PL" w:eastAsia="ar-SA" w:bidi="hi-IN"/>
              </w:rPr>
            </w:pPr>
          </w:p>
        </w:tc>
      </w:tr>
    </w:tbl>
    <w:p w14:paraId="13614067" w14:textId="77777777" w:rsidR="00F01506" w:rsidRDefault="00F01506" w:rsidP="00F01506">
      <w:pPr>
        <w:ind w:left="720" w:firstLine="720"/>
      </w:pPr>
      <w:r>
        <w:rPr>
          <w:rFonts w:ascii="Arial" w:hAnsi="Arial" w:cs="Arial"/>
          <w:sz w:val="22"/>
          <w:szCs w:val="22"/>
          <w:u w:val="single"/>
          <w:lang w:val="pl-PL" w:eastAsia="ar-SA"/>
        </w:rPr>
        <w:t>mjasinsk@ford.com</w:t>
      </w:r>
      <w:bookmarkEnd w:id="0"/>
      <w:bookmarkEnd w:id="1"/>
    </w:p>
    <w:sectPr w:rsidR="00F01506">
      <w:footerReference w:type="default" r:id="rId13"/>
      <w:headerReference w:type="first" r:id="rId14"/>
      <w:footerReference w:type="first" r:id="rId15"/>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92D1EB" w14:textId="77777777" w:rsidR="00074189" w:rsidRDefault="00074189">
      <w:r>
        <w:separator/>
      </w:r>
    </w:p>
  </w:endnote>
  <w:endnote w:type="continuationSeparator" w:id="0">
    <w:p w14:paraId="20C079DB" w14:textId="77777777" w:rsidR="00074189" w:rsidRDefault="00074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Liberation Sans;Arial">
    <w:altName w:val="Arial"/>
    <w:panose1 w:val="00000000000000000000"/>
    <w:charset w:val="00"/>
    <w:family w:val="roman"/>
    <w:notTrueType/>
    <w:pitch w:val="default"/>
  </w:font>
  <w:font w:name="HelveticaNeueLTPro-BdEx">
    <w:altName w:val="Arial"/>
    <w:panose1 w:val="00000000000000000000"/>
    <w:charset w:val="4D"/>
    <w:family w:val="auto"/>
    <w:notTrueType/>
    <w:pitch w:val="default"/>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D021A7"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r w:rsidR="00074189">
      <w:fldChar w:fldCharType="begin"/>
    </w:r>
    <w:r w:rsidR="00074189" w:rsidRPr="00D021A7">
      <w:rPr>
        <w:lang w:val="pl-PL"/>
      </w:rPr>
      <w:instrText xml:space="preserve"> HYPERLINK "http://www.twitter.com/FordEu" \h </w:instrText>
    </w:r>
    <w:r w:rsidR="00074189">
      <w:fldChar w:fldCharType="separate"/>
    </w:r>
    <w:r>
      <w:rPr>
        <w:rStyle w:val="czeinternetowe"/>
        <w:rFonts w:ascii="Arial" w:eastAsia="Calibri" w:hAnsi="Arial" w:cs="Arial"/>
        <w:sz w:val="18"/>
        <w:szCs w:val="18"/>
        <w:lang w:val="pl-PL"/>
      </w:rPr>
      <w:t xml:space="preserve">www.twitter.com/FordEu </w:t>
    </w:r>
    <w:r w:rsidR="00074189">
      <w:rPr>
        <w:rStyle w:val="czeinternetowe"/>
        <w:rFonts w:ascii="Arial" w:eastAsia="Calibri" w:hAnsi="Arial" w:cs="Arial"/>
        <w:sz w:val="18"/>
        <w:szCs w:val="18"/>
        <w:lang w:val="pl-PL"/>
      </w:rPr>
      <w:fldChar w:fldCharType="end"/>
    </w:r>
    <w:r>
      <w:rPr>
        <w:rFonts w:ascii="Arial" w:eastAsia="Calibri" w:hAnsi="Arial" w:cs="Arial"/>
        <w:color w:val="000000"/>
        <w:sz w:val="18"/>
        <w:szCs w:val="18"/>
        <w:lang w:val="pl-PL"/>
      </w:rPr>
      <w:t xml:space="preserve"> lub </w:t>
    </w:r>
    <w:hyperlink r:id="rId3">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0DD3FA" w14:textId="77777777" w:rsidR="00074189" w:rsidRDefault="00074189">
      <w:r>
        <w:separator/>
      </w:r>
    </w:p>
  </w:footnote>
  <w:footnote w:type="continuationSeparator" w:id="0">
    <w:p w14:paraId="3CB17DB9" w14:textId="77777777" w:rsidR="00074189" w:rsidRDefault="000741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C69C5" w14:textId="005C82B0" w:rsidR="00354862" w:rsidRDefault="00354862" w:rsidP="00354862">
    <w:pPr>
      <w:pStyle w:val="Header"/>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6" w:history="1">
                      <w:r w:rsidR="00A60BC6" w:rsidRPr="00A60BC6">
                        <w:rPr>
                          <w:rStyle w:val="Hyperlink"/>
                          <w:rFonts w:ascii="Arial" w:hAnsi="Arial" w:cs="Arial"/>
                          <w:sz w:val="12"/>
                          <w:szCs w:val="12"/>
                        </w:rPr>
                        <w:t>https://twitter.com/FordPolska</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7" w:history="1">
                      <w:r w:rsidR="00A60BC6" w:rsidRPr="0055732F">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8"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&#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A60BC6">
                        <w:rPr>
                          <w:rStyle w:val="Hyperlink"/>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w:t>
    </w:r>
    <w:proofErr w:type="spellStart"/>
    <w:r>
      <w:rPr>
        <w:rFonts w:ascii="Book Antiqua" w:hAnsi="Book Antiqua"/>
        <w:smallCaps/>
        <w:position w:val="132"/>
        <w:sz w:val="48"/>
        <w:szCs w:val="48"/>
      </w:rPr>
      <w:t>Prasowa</w:t>
    </w:r>
    <w:proofErr w:type="spellEnd"/>
    <w:r>
      <w:rPr>
        <w:rFonts w:ascii="Book Antiqua" w:hAnsi="Book Antiqua"/>
        <w:smallCaps/>
        <w:position w:val="132"/>
        <w:sz w:val="48"/>
        <w:szCs w:val="4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A157C"/>
    <w:multiLevelType w:val="multilevel"/>
    <w:tmpl w:val="CBCC046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6D3718A"/>
    <w:multiLevelType w:val="multilevel"/>
    <w:tmpl w:val="3BB4DE5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BFA0ABA"/>
    <w:multiLevelType w:val="hybridMultilevel"/>
    <w:tmpl w:val="63A8933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8"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2039578D"/>
    <w:multiLevelType w:val="multilevel"/>
    <w:tmpl w:val="170445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3"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6"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7"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9"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3A325E45"/>
    <w:multiLevelType w:val="hybridMultilevel"/>
    <w:tmpl w:val="ADD4433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3C5F40D8"/>
    <w:multiLevelType w:val="multilevel"/>
    <w:tmpl w:val="B73E5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2"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3" w15:restartNumberingAfterBreak="0">
    <w:nsid w:val="3EB86264"/>
    <w:multiLevelType w:val="hybridMultilevel"/>
    <w:tmpl w:val="B6708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C774253"/>
    <w:multiLevelType w:val="multilevel"/>
    <w:tmpl w:val="170445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4FAA6EFB"/>
    <w:multiLevelType w:val="multilevel"/>
    <w:tmpl w:val="B27A9396"/>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7" w15:restartNumberingAfterBreak="0">
    <w:nsid w:val="521C3FAD"/>
    <w:multiLevelType w:val="multilevel"/>
    <w:tmpl w:val="170445B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0"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3"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5"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9"/>
  </w:num>
  <w:num w:numId="2">
    <w:abstractNumId w:val="11"/>
  </w:num>
  <w:num w:numId="3">
    <w:abstractNumId w:val="19"/>
  </w:num>
  <w:num w:numId="4">
    <w:abstractNumId w:val="29"/>
  </w:num>
  <w:num w:numId="5">
    <w:abstractNumId w:val="32"/>
  </w:num>
  <w:num w:numId="6">
    <w:abstractNumId w:val="14"/>
  </w:num>
  <w:num w:numId="7">
    <w:abstractNumId w:val="22"/>
  </w:num>
  <w:num w:numId="8">
    <w:abstractNumId w:val="18"/>
  </w:num>
  <w:num w:numId="9">
    <w:abstractNumId w:val="3"/>
  </w:num>
  <w:num w:numId="10">
    <w:abstractNumId w:val="4"/>
  </w:num>
  <w:num w:numId="11">
    <w:abstractNumId w:val="5"/>
  </w:num>
  <w:num w:numId="12">
    <w:abstractNumId w:val="7"/>
  </w:num>
  <w:num w:numId="13">
    <w:abstractNumId w:val="25"/>
  </w:num>
  <w:num w:numId="14">
    <w:abstractNumId w:val="8"/>
  </w:num>
  <w:num w:numId="15">
    <w:abstractNumId w:val="28"/>
  </w:num>
  <w:num w:numId="16">
    <w:abstractNumId w:val="12"/>
  </w:num>
  <w:num w:numId="17">
    <w:abstractNumId w:val="31"/>
  </w:num>
  <w:num w:numId="18">
    <w:abstractNumId w:val="33"/>
  </w:num>
  <w:num w:numId="19">
    <w:abstractNumId w:val="2"/>
  </w:num>
  <w:num w:numId="20">
    <w:abstractNumId w:val="35"/>
  </w:num>
  <w:num w:numId="21">
    <w:abstractNumId w:val="17"/>
  </w:num>
  <w:num w:numId="22">
    <w:abstractNumId w:val="13"/>
  </w:num>
  <w:num w:numId="23">
    <w:abstractNumId w:val="30"/>
  </w:num>
  <w:num w:numId="24">
    <w:abstractNumId w:val="34"/>
  </w:num>
  <w:num w:numId="25">
    <w:abstractNumId w:val="15"/>
  </w:num>
  <w:num w:numId="26">
    <w:abstractNumId w:val="16"/>
  </w:num>
  <w:num w:numId="27">
    <w:abstractNumId w:val="26"/>
  </w:num>
  <w:num w:numId="28">
    <w:abstractNumId w:val="0"/>
  </w:num>
  <w:num w:numId="29">
    <w:abstractNumId w:val="1"/>
  </w:num>
  <w:num w:numId="30">
    <w:abstractNumId w:val="21"/>
  </w:num>
  <w:num w:numId="31">
    <w:abstractNumId w:val="10"/>
  </w:num>
  <w:num w:numId="32">
    <w:abstractNumId w:val="27"/>
  </w:num>
  <w:num w:numId="33">
    <w:abstractNumId w:val="24"/>
  </w:num>
  <w:num w:numId="34">
    <w:abstractNumId w:val="23"/>
  </w:num>
  <w:num w:numId="35">
    <w:abstractNumId w:val="6"/>
  </w:num>
  <w:num w:numId="36">
    <w:abstractNumId w:val="20"/>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06461"/>
    <w:rsid w:val="00012EE4"/>
    <w:rsid w:val="00013572"/>
    <w:rsid w:val="0001776B"/>
    <w:rsid w:val="00022A80"/>
    <w:rsid w:val="00032E08"/>
    <w:rsid w:val="00041053"/>
    <w:rsid w:val="0004756F"/>
    <w:rsid w:val="00047AFF"/>
    <w:rsid w:val="000519E8"/>
    <w:rsid w:val="000542A8"/>
    <w:rsid w:val="00060B66"/>
    <w:rsid w:val="00066D7B"/>
    <w:rsid w:val="0006720E"/>
    <w:rsid w:val="00067F79"/>
    <w:rsid w:val="00070998"/>
    <w:rsid w:val="00074189"/>
    <w:rsid w:val="000760A3"/>
    <w:rsid w:val="00080C81"/>
    <w:rsid w:val="0008239F"/>
    <w:rsid w:val="00090E7A"/>
    <w:rsid w:val="00094247"/>
    <w:rsid w:val="000A302A"/>
    <w:rsid w:val="000A5FA2"/>
    <w:rsid w:val="000B1463"/>
    <w:rsid w:val="000B1616"/>
    <w:rsid w:val="000B41CB"/>
    <w:rsid w:val="000C451A"/>
    <w:rsid w:val="000C5A39"/>
    <w:rsid w:val="000C5B0E"/>
    <w:rsid w:val="000D0536"/>
    <w:rsid w:val="000D1FDB"/>
    <w:rsid w:val="000E5D25"/>
    <w:rsid w:val="000F28A0"/>
    <w:rsid w:val="000F5187"/>
    <w:rsid w:val="00104CD7"/>
    <w:rsid w:val="00106BA5"/>
    <w:rsid w:val="0010756F"/>
    <w:rsid w:val="00111E3B"/>
    <w:rsid w:val="00123DA9"/>
    <w:rsid w:val="0013097E"/>
    <w:rsid w:val="0013131F"/>
    <w:rsid w:val="00147CCB"/>
    <w:rsid w:val="00153A6D"/>
    <w:rsid w:val="00167CC2"/>
    <w:rsid w:val="00172F7B"/>
    <w:rsid w:val="00176CB0"/>
    <w:rsid w:val="00193F53"/>
    <w:rsid w:val="001976D1"/>
    <w:rsid w:val="001A5A05"/>
    <w:rsid w:val="001B460C"/>
    <w:rsid w:val="001B62CB"/>
    <w:rsid w:val="001C0231"/>
    <w:rsid w:val="001C1A6C"/>
    <w:rsid w:val="001C2E3D"/>
    <w:rsid w:val="001C5108"/>
    <w:rsid w:val="001C6697"/>
    <w:rsid w:val="001E1084"/>
    <w:rsid w:val="001E6314"/>
    <w:rsid w:val="001F1748"/>
    <w:rsid w:val="001F288F"/>
    <w:rsid w:val="0020173F"/>
    <w:rsid w:val="002160FA"/>
    <w:rsid w:val="00216FB8"/>
    <w:rsid w:val="00220308"/>
    <w:rsid w:val="00235A84"/>
    <w:rsid w:val="00236E2D"/>
    <w:rsid w:val="0023723C"/>
    <w:rsid w:val="00243B0D"/>
    <w:rsid w:val="00243F8B"/>
    <w:rsid w:val="002466BC"/>
    <w:rsid w:val="002531D9"/>
    <w:rsid w:val="00267340"/>
    <w:rsid w:val="00273A8B"/>
    <w:rsid w:val="00274226"/>
    <w:rsid w:val="002805B1"/>
    <w:rsid w:val="002823D9"/>
    <w:rsid w:val="00291048"/>
    <w:rsid w:val="0029464F"/>
    <w:rsid w:val="002A4EFF"/>
    <w:rsid w:val="002B43D2"/>
    <w:rsid w:val="002B4EE0"/>
    <w:rsid w:val="002C561F"/>
    <w:rsid w:val="002D5827"/>
    <w:rsid w:val="002E2656"/>
    <w:rsid w:val="002F5335"/>
    <w:rsid w:val="003064BB"/>
    <w:rsid w:val="003076E2"/>
    <w:rsid w:val="0030794E"/>
    <w:rsid w:val="003134E9"/>
    <w:rsid w:val="0033092B"/>
    <w:rsid w:val="00334066"/>
    <w:rsid w:val="00342ECF"/>
    <w:rsid w:val="0034715C"/>
    <w:rsid w:val="00347D78"/>
    <w:rsid w:val="00354862"/>
    <w:rsid w:val="00356D19"/>
    <w:rsid w:val="00364D2A"/>
    <w:rsid w:val="00367AAA"/>
    <w:rsid w:val="00372E01"/>
    <w:rsid w:val="003744AA"/>
    <w:rsid w:val="00384537"/>
    <w:rsid w:val="00384927"/>
    <w:rsid w:val="003906E4"/>
    <w:rsid w:val="003A17FF"/>
    <w:rsid w:val="003A6DCC"/>
    <w:rsid w:val="003B1CDF"/>
    <w:rsid w:val="003B3287"/>
    <w:rsid w:val="003C7F75"/>
    <w:rsid w:val="003F098A"/>
    <w:rsid w:val="003F30D8"/>
    <w:rsid w:val="003F4449"/>
    <w:rsid w:val="004012C6"/>
    <w:rsid w:val="0040494D"/>
    <w:rsid w:val="00405B47"/>
    <w:rsid w:val="00406ABB"/>
    <w:rsid w:val="00414E78"/>
    <w:rsid w:val="00430FEF"/>
    <w:rsid w:val="00444FC9"/>
    <w:rsid w:val="0044530B"/>
    <w:rsid w:val="00460809"/>
    <w:rsid w:val="0046178E"/>
    <w:rsid w:val="004660CF"/>
    <w:rsid w:val="004823A6"/>
    <w:rsid w:val="00485BFB"/>
    <w:rsid w:val="00486263"/>
    <w:rsid w:val="004863C8"/>
    <w:rsid w:val="00491804"/>
    <w:rsid w:val="004A62C9"/>
    <w:rsid w:val="004B1B2F"/>
    <w:rsid w:val="004B3CBE"/>
    <w:rsid w:val="004B796A"/>
    <w:rsid w:val="004C42D7"/>
    <w:rsid w:val="004D0476"/>
    <w:rsid w:val="004D3709"/>
    <w:rsid w:val="004D477B"/>
    <w:rsid w:val="004E3236"/>
    <w:rsid w:val="004E366F"/>
    <w:rsid w:val="004E6D58"/>
    <w:rsid w:val="00501CC4"/>
    <w:rsid w:val="005129BD"/>
    <w:rsid w:val="00522DAE"/>
    <w:rsid w:val="005238FF"/>
    <w:rsid w:val="0052769E"/>
    <w:rsid w:val="005305A3"/>
    <w:rsid w:val="00531C63"/>
    <w:rsid w:val="00555CD4"/>
    <w:rsid w:val="00564C82"/>
    <w:rsid w:val="0056598E"/>
    <w:rsid w:val="005730E2"/>
    <w:rsid w:val="00577947"/>
    <w:rsid w:val="005802B6"/>
    <w:rsid w:val="005867C0"/>
    <w:rsid w:val="005968FF"/>
    <w:rsid w:val="005A302A"/>
    <w:rsid w:val="005A3461"/>
    <w:rsid w:val="005A3CDA"/>
    <w:rsid w:val="005A7C23"/>
    <w:rsid w:val="005B6B84"/>
    <w:rsid w:val="005C0F90"/>
    <w:rsid w:val="005C1845"/>
    <w:rsid w:val="005D25C5"/>
    <w:rsid w:val="005D63BF"/>
    <w:rsid w:val="005D70B0"/>
    <w:rsid w:val="005E2703"/>
    <w:rsid w:val="005F475A"/>
    <w:rsid w:val="005F4988"/>
    <w:rsid w:val="005F72B2"/>
    <w:rsid w:val="006036A3"/>
    <w:rsid w:val="00610994"/>
    <w:rsid w:val="00615575"/>
    <w:rsid w:val="00617396"/>
    <w:rsid w:val="0062034B"/>
    <w:rsid w:val="0062216E"/>
    <w:rsid w:val="00623246"/>
    <w:rsid w:val="00644C6D"/>
    <w:rsid w:val="006523BF"/>
    <w:rsid w:val="00663631"/>
    <w:rsid w:val="00681E06"/>
    <w:rsid w:val="006940D6"/>
    <w:rsid w:val="006A0986"/>
    <w:rsid w:val="006A0F5F"/>
    <w:rsid w:val="006A5B83"/>
    <w:rsid w:val="006C004A"/>
    <w:rsid w:val="006C0090"/>
    <w:rsid w:val="006C31A5"/>
    <w:rsid w:val="006D76C3"/>
    <w:rsid w:val="006D783E"/>
    <w:rsid w:val="006D7FCC"/>
    <w:rsid w:val="006F57E1"/>
    <w:rsid w:val="006F70B4"/>
    <w:rsid w:val="00711495"/>
    <w:rsid w:val="00713B49"/>
    <w:rsid w:val="00720F76"/>
    <w:rsid w:val="0072149B"/>
    <w:rsid w:val="00721799"/>
    <w:rsid w:val="00730A31"/>
    <w:rsid w:val="00732EEE"/>
    <w:rsid w:val="00737ADC"/>
    <w:rsid w:val="0074017F"/>
    <w:rsid w:val="00754FC3"/>
    <w:rsid w:val="007642C3"/>
    <w:rsid w:val="00777BDD"/>
    <w:rsid w:val="0078699F"/>
    <w:rsid w:val="00787714"/>
    <w:rsid w:val="007A008F"/>
    <w:rsid w:val="007A14D4"/>
    <w:rsid w:val="007A3385"/>
    <w:rsid w:val="007A402C"/>
    <w:rsid w:val="007A63C2"/>
    <w:rsid w:val="007B24EA"/>
    <w:rsid w:val="007C7518"/>
    <w:rsid w:val="007D3C05"/>
    <w:rsid w:val="007D6B52"/>
    <w:rsid w:val="007E6E43"/>
    <w:rsid w:val="007E7123"/>
    <w:rsid w:val="007F0BD4"/>
    <w:rsid w:val="007F4747"/>
    <w:rsid w:val="007F7650"/>
    <w:rsid w:val="008004AD"/>
    <w:rsid w:val="00801723"/>
    <w:rsid w:val="00802294"/>
    <w:rsid w:val="00802725"/>
    <w:rsid w:val="008101F2"/>
    <w:rsid w:val="00812858"/>
    <w:rsid w:val="00817A4E"/>
    <w:rsid w:val="00822CDF"/>
    <w:rsid w:val="008233C4"/>
    <w:rsid w:val="00830B06"/>
    <w:rsid w:val="008442F5"/>
    <w:rsid w:val="0085510F"/>
    <w:rsid w:val="00855FD4"/>
    <w:rsid w:val="008643FC"/>
    <w:rsid w:val="00870ADC"/>
    <w:rsid w:val="008842C4"/>
    <w:rsid w:val="00890385"/>
    <w:rsid w:val="008A13D2"/>
    <w:rsid w:val="008A5AD6"/>
    <w:rsid w:val="008B0E48"/>
    <w:rsid w:val="008B5CB6"/>
    <w:rsid w:val="008C68DB"/>
    <w:rsid w:val="008D0176"/>
    <w:rsid w:val="008E0F86"/>
    <w:rsid w:val="008F2C84"/>
    <w:rsid w:val="008F54E0"/>
    <w:rsid w:val="00915841"/>
    <w:rsid w:val="009164BB"/>
    <w:rsid w:val="0094549D"/>
    <w:rsid w:val="00946702"/>
    <w:rsid w:val="009547D1"/>
    <w:rsid w:val="009559A8"/>
    <w:rsid w:val="00955A88"/>
    <w:rsid w:val="0097339D"/>
    <w:rsid w:val="00976830"/>
    <w:rsid w:val="00977541"/>
    <w:rsid w:val="009847E8"/>
    <w:rsid w:val="009855AB"/>
    <w:rsid w:val="009A52C5"/>
    <w:rsid w:val="009B364F"/>
    <w:rsid w:val="009C16F3"/>
    <w:rsid w:val="009C4416"/>
    <w:rsid w:val="009D0909"/>
    <w:rsid w:val="009D1A86"/>
    <w:rsid w:val="009D1E0A"/>
    <w:rsid w:val="009E3919"/>
    <w:rsid w:val="009E6275"/>
    <w:rsid w:val="009F319E"/>
    <w:rsid w:val="00A05FCA"/>
    <w:rsid w:val="00A13797"/>
    <w:rsid w:val="00A140DD"/>
    <w:rsid w:val="00A3695B"/>
    <w:rsid w:val="00A40D4A"/>
    <w:rsid w:val="00A414F4"/>
    <w:rsid w:val="00A46849"/>
    <w:rsid w:val="00A55A8F"/>
    <w:rsid w:val="00A60BC6"/>
    <w:rsid w:val="00A61728"/>
    <w:rsid w:val="00A70C81"/>
    <w:rsid w:val="00A710DE"/>
    <w:rsid w:val="00A720DE"/>
    <w:rsid w:val="00A737BD"/>
    <w:rsid w:val="00A7455F"/>
    <w:rsid w:val="00A77ED2"/>
    <w:rsid w:val="00A84011"/>
    <w:rsid w:val="00A92E41"/>
    <w:rsid w:val="00A9318E"/>
    <w:rsid w:val="00AA23CE"/>
    <w:rsid w:val="00AA405F"/>
    <w:rsid w:val="00AB246C"/>
    <w:rsid w:val="00AB24D2"/>
    <w:rsid w:val="00AD54FF"/>
    <w:rsid w:val="00AD5814"/>
    <w:rsid w:val="00AF1F15"/>
    <w:rsid w:val="00AF67EE"/>
    <w:rsid w:val="00B01153"/>
    <w:rsid w:val="00B01F0A"/>
    <w:rsid w:val="00B120C8"/>
    <w:rsid w:val="00B1724D"/>
    <w:rsid w:val="00B22F6D"/>
    <w:rsid w:val="00B2744E"/>
    <w:rsid w:val="00B43F15"/>
    <w:rsid w:val="00B45F5A"/>
    <w:rsid w:val="00B47DA4"/>
    <w:rsid w:val="00B50FEE"/>
    <w:rsid w:val="00B623DB"/>
    <w:rsid w:val="00B63613"/>
    <w:rsid w:val="00B64428"/>
    <w:rsid w:val="00B70797"/>
    <w:rsid w:val="00B71190"/>
    <w:rsid w:val="00B716CC"/>
    <w:rsid w:val="00B73082"/>
    <w:rsid w:val="00B80111"/>
    <w:rsid w:val="00B83E04"/>
    <w:rsid w:val="00B8641B"/>
    <w:rsid w:val="00B924C6"/>
    <w:rsid w:val="00B936BD"/>
    <w:rsid w:val="00BA4551"/>
    <w:rsid w:val="00BB61F8"/>
    <w:rsid w:val="00BC3E1A"/>
    <w:rsid w:val="00BC793E"/>
    <w:rsid w:val="00BD3B51"/>
    <w:rsid w:val="00BE17C7"/>
    <w:rsid w:val="00BE22B5"/>
    <w:rsid w:val="00BE5D19"/>
    <w:rsid w:val="00BE78D5"/>
    <w:rsid w:val="00BE7C5B"/>
    <w:rsid w:val="00BE7F5D"/>
    <w:rsid w:val="00BF20E8"/>
    <w:rsid w:val="00BF47AE"/>
    <w:rsid w:val="00BF4D58"/>
    <w:rsid w:val="00BF7D7C"/>
    <w:rsid w:val="00C153FB"/>
    <w:rsid w:val="00C2293F"/>
    <w:rsid w:val="00C25C2E"/>
    <w:rsid w:val="00C33579"/>
    <w:rsid w:val="00C33FB9"/>
    <w:rsid w:val="00C40B87"/>
    <w:rsid w:val="00C42E20"/>
    <w:rsid w:val="00C44532"/>
    <w:rsid w:val="00C46FEB"/>
    <w:rsid w:val="00C514E2"/>
    <w:rsid w:val="00C559C3"/>
    <w:rsid w:val="00C60AB0"/>
    <w:rsid w:val="00C82DBA"/>
    <w:rsid w:val="00C95A33"/>
    <w:rsid w:val="00C95CE1"/>
    <w:rsid w:val="00C97B1F"/>
    <w:rsid w:val="00CC04E8"/>
    <w:rsid w:val="00CC1618"/>
    <w:rsid w:val="00CC22E2"/>
    <w:rsid w:val="00CC32D3"/>
    <w:rsid w:val="00CC596B"/>
    <w:rsid w:val="00CC7C00"/>
    <w:rsid w:val="00CD1523"/>
    <w:rsid w:val="00CD3711"/>
    <w:rsid w:val="00CE4EA8"/>
    <w:rsid w:val="00CF0A86"/>
    <w:rsid w:val="00CF20FC"/>
    <w:rsid w:val="00CF2BA3"/>
    <w:rsid w:val="00D021A7"/>
    <w:rsid w:val="00D14416"/>
    <w:rsid w:val="00D25C32"/>
    <w:rsid w:val="00D3413B"/>
    <w:rsid w:val="00D368C2"/>
    <w:rsid w:val="00D4680B"/>
    <w:rsid w:val="00D53480"/>
    <w:rsid w:val="00D55C86"/>
    <w:rsid w:val="00D55D05"/>
    <w:rsid w:val="00D643D7"/>
    <w:rsid w:val="00D647C3"/>
    <w:rsid w:val="00D751BF"/>
    <w:rsid w:val="00D7599D"/>
    <w:rsid w:val="00D76949"/>
    <w:rsid w:val="00D76AC8"/>
    <w:rsid w:val="00D77FAD"/>
    <w:rsid w:val="00D86A99"/>
    <w:rsid w:val="00D86FC0"/>
    <w:rsid w:val="00D91FDB"/>
    <w:rsid w:val="00DA2533"/>
    <w:rsid w:val="00DB3D07"/>
    <w:rsid w:val="00DC431D"/>
    <w:rsid w:val="00DC62D2"/>
    <w:rsid w:val="00DC6C9D"/>
    <w:rsid w:val="00DD1676"/>
    <w:rsid w:val="00DD366D"/>
    <w:rsid w:val="00DD3BA0"/>
    <w:rsid w:val="00E06CF7"/>
    <w:rsid w:val="00E11811"/>
    <w:rsid w:val="00E2012B"/>
    <w:rsid w:val="00E20D58"/>
    <w:rsid w:val="00E23EA3"/>
    <w:rsid w:val="00E37655"/>
    <w:rsid w:val="00E42D5B"/>
    <w:rsid w:val="00E5078A"/>
    <w:rsid w:val="00E554A5"/>
    <w:rsid w:val="00E569BF"/>
    <w:rsid w:val="00E7495F"/>
    <w:rsid w:val="00E8182E"/>
    <w:rsid w:val="00E839D6"/>
    <w:rsid w:val="00E84632"/>
    <w:rsid w:val="00E9101A"/>
    <w:rsid w:val="00EA2106"/>
    <w:rsid w:val="00EB2105"/>
    <w:rsid w:val="00EB4BE5"/>
    <w:rsid w:val="00EC07EE"/>
    <w:rsid w:val="00EC0B39"/>
    <w:rsid w:val="00EC156D"/>
    <w:rsid w:val="00EC1F82"/>
    <w:rsid w:val="00EC2262"/>
    <w:rsid w:val="00EC3CA5"/>
    <w:rsid w:val="00ED1CC7"/>
    <w:rsid w:val="00ED2BEA"/>
    <w:rsid w:val="00ED6E8F"/>
    <w:rsid w:val="00ED7BE1"/>
    <w:rsid w:val="00EE2DAF"/>
    <w:rsid w:val="00EF5FB5"/>
    <w:rsid w:val="00F0045A"/>
    <w:rsid w:val="00F01506"/>
    <w:rsid w:val="00F031B8"/>
    <w:rsid w:val="00F034F3"/>
    <w:rsid w:val="00F06B4A"/>
    <w:rsid w:val="00F165F2"/>
    <w:rsid w:val="00F17586"/>
    <w:rsid w:val="00F36798"/>
    <w:rsid w:val="00F4226E"/>
    <w:rsid w:val="00F45F0A"/>
    <w:rsid w:val="00F45F2D"/>
    <w:rsid w:val="00F57E03"/>
    <w:rsid w:val="00F61E0C"/>
    <w:rsid w:val="00F814A5"/>
    <w:rsid w:val="00F82990"/>
    <w:rsid w:val="00F865C0"/>
    <w:rsid w:val="00F926BA"/>
    <w:rsid w:val="00FA53AD"/>
    <w:rsid w:val="00FB0932"/>
    <w:rsid w:val="00FC449E"/>
    <w:rsid w:val="00FD0010"/>
    <w:rsid w:val="00FD0750"/>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cs="Times New Roman"/>
      <w:sz w:val="20"/>
      <w:lang w:val="en-GB" w:bidi="ar-SA"/>
    </w:rPr>
  </w:style>
  <w:style w:type="paragraph" w:styleId="Heading1">
    <w:name w:val="heading 1"/>
    <w:basedOn w:val="Normal"/>
    <w:next w:val="Normal"/>
    <w:link w:val="Heading1Char"/>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Heading2">
    <w:name w:val="heading 2"/>
    <w:basedOn w:val="Normal"/>
    <w:next w:val="Normal"/>
    <w:link w:val="Heading2Char"/>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gwek11">
    <w:name w:val="Nagłówek 11"/>
    <w:basedOn w:val="Normal"/>
    <w:next w:val="Normal"/>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efaultParagraphFont"/>
  </w:style>
  <w:style w:type="character" w:customStyle="1" w:styleId="czeinternetowe">
    <w:name w:val="Łącze internetowe"/>
    <w:uiPriority w:val="99"/>
    <w:rPr>
      <w:color w:val="0000FF"/>
      <w:u w:val="single"/>
    </w:rPr>
  </w:style>
  <w:style w:type="character" w:styleId="CommentReference">
    <w:name w:val="annotation reference"/>
    <w:uiPriority w:val="99"/>
    <w:qFormat/>
    <w:rPr>
      <w:sz w:val="16"/>
      <w:szCs w:val="16"/>
    </w:rPr>
  </w:style>
  <w:style w:type="character" w:customStyle="1" w:styleId="BodyText2Char">
    <w:name w:val="Body Text 2 Char"/>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
    <w:pPr>
      <w:suppressLineNumbers/>
      <w:spacing w:before="120" w:after="120"/>
    </w:pPr>
    <w:rPr>
      <w:rFonts w:ascii="Century" w:hAnsi="Century"/>
      <w:i/>
      <w:iCs/>
      <w:sz w:val="24"/>
    </w:rPr>
  </w:style>
  <w:style w:type="paragraph" w:customStyle="1" w:styleId="Indeks">
    <w:name w:val="Indeks"/>
    <w:basedOn w:val="Normal"/>
    <w:qFormat/>
    <w:pPr>
      <w:suppressLineNumbers/>
    </w:pPr>
    <w:rPr>
      <w:rFonts w:ascii="Century" w:hAnsi="Century"/>
    </w:rPr>
  </w:style>
  <w:style w:type="paragraph" w:customStyle="1" w:styleId="Gwka">
    <w:name w:val="Główka"/>
    <w:basedOn w:val="Normal"/>
    <w:pPr>
      <w:tabs>
        <w:tab w:val="center" w:pos="4320"/>
        <w:tab w:val="right" w:pos="8640"/>
      </w:tabs>
    </w:pPr>
  </w:style>
  <w:style w:type="paragraph" w:customStyle="1" w:styleId="Stopka1">
    <w:name w:val="Stopka1"/>
    <w:basedOn w:val="Normal"/>
    <w:pPr>
      <w:tabs>
        <w:tab w:val="center" w:pos="4320"/>
        <w:tab w:val="right" w:pos="8640"/>
      </w:tabs>
    </w:pPr>
  </w:style>
  <w:style w:type="paragraph" w:styleId="BodyText2">
    <w:name w:val="Body Text 2"/>
    <w:basedOn w:val="Normal"/>
    <w:qFormat/>
    <w:pPr>
      <w:spacing w:line="360" w:lineRule="auto"/>
    </w:pPr>
    <w:rPr>
      <w:sz w:val="24"/>
      <w:szCs w:val="20"/>
    </w:rPr>
  </w:style>
  <w:style w:type="paragraph" w:styleId="BalloonText">
    <w:name w:val="Balloon Text"/>
    <w:basedOn w:val="Normal"/>
    <w:qFormat/>
    <w:rPr>
      <w:rFonts w:ascii="Tahoma" w:hAnsi="Tahoma" w:cs="Tahoma"/>
      <w:sz w:val="16"/>
      <w:szCs w:val="16"/>
    </w:rPr>
  </w:style>
  <w:style w:type="paragraph" w:styleId="CommentText">
    <w:name w:val="annotation text"/>
    <w:basedOn w:val="Normal"/>
    <w:link w:val="CommentTextChar"/>
    <w:qFormat/>
    <w:rPr>
      <w:szCs w:val="20"/>
    </w:rPr>
  </w:style>
  <w:style w:type="paragraph" w:styleId="CommentSubject">
    <w:name w:val="annotation subject"/>
    <w:basedOn w:val="CommentText"/>
    <w:next w:val="CommentText"/>
    <w:qFormat/>
    <w:rPr>
      <w:b/>
      <w:bCs/>
    </w:rPr>
  </w:style>
  <w:style w:type="paragraph" w:styleId="ListParagraph">
    <w:name w:val="List Paragraph"/>
    <w:basedOn w:val="Normal"/>
    <w:link w:val="ListParagraphChar"/>
    <w:uiPriority w:val="34"/>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Revision">
    <w:name w:val="Revision"/>
    <w:qFormat/>
    <w:pPr>
      <w:suppressAutoHyphens/>
    </w:pPr>
    <w:rPr>
      <w:rFonts w:ascii="Times New Roman" w:eastAsia="Times New Roman" w:hAnsi="Times New Roman" w:cs="Times New Roman"/>
      <w:sz w:val="20"/>
      <w:lang w:val="en-GB" w:bidi="ar-SA"/>
    </w:rPr>
  </w:style>
  <w:style w:type="paragraph" w:styleId="NormalWeb">
    <w:name w:val="Normal (Web)"/>
    <w:basedOn w:val="Normal"/>
    <w:uiPriority w:val="99"/>
    <w:qFormat/>
    <w:pPr>
      <w:spacing w:before="280" w:after="280"/>
    </w:pPr>
    <w:rPr>
      <w:sz w:val="24"/>
    </w:rPr>
  </w:style>
  <w:style w:type="paragraph" w:styleId="PlainText">
    <w:name w:val="Plain Text"/>
    <w:basedOn w:val="Normal"/>
    <w:qFormat/>
    <w:rPr>
      <w:rFonts w:ascii="Courier New" w:hAnsi="Courier New" w:cs="Courier New"/>
      <w:szCs w:val="20"/>
    </w:rPr>
  </w:style>
  <w:style w:type="paragraph" w:customStyle="1" w:styleId="Zawartoramki">
    <w:name w:val="Zawartość ramki"/>
    <w:basedOn w:val="Normal"/>
    <w:qFormat/>
  </w:style>
  <w:style w:type="paragraph" w:customStyle="1" w:styleId="Zawartotabeli">
    <w:name w:val="Zawartość tabeli"/>
    <w:basedOn w:val="Normal"/>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Header">
    <w:name w:val="header"/>
    <w:basedOn w:val="Normal"/>
    <w:link w:val="HeaderChar"/>
    <w:uiPriority w:val="99"/>
    <w:unhideWhenUsed/>
    <w:rsid w:val="007A3385"/>
    <w:pPr>
      <w:tabs>
        <w:tab w:val="center" w:pos="4680"/>
        <w:tab w:val="right" w:pos="9360"/>
      </w:tabs>
    </w:pPr>
  </w:style>
  <w:style w:type="character" w:customStyle="1" w:styleId="HeaderChar">
    <w:name w:val="Header Char"/>
    <w:basedOn w:val="DefaultParagraphFont"/>
    <w:link w:val="Header"/>
    <w:uiPriority w:val="99"/>
    <w:rsid w:val="007A3385"/>
    <w:rPr>
      <w:rFonts w:ascii="Times New Roman" w:eastAsia="Times New Roman" w:hAnsi="Times New Roman" w:cs="Times New Roman"/>
      <w:sz w:val="20"/>
      <w:lang w:val="en-GB" w:bidi="ar-SA"/>
    </w:rPr>
  </w:style>
  <w:style w:type="paragraph" w:styleId="Footer">
    <w:name w:val="footer"/>
    <w:basedOn w:val="Normal"/>
    <w:link w:val="FooterChar1"/>
    <w:uiPriority w:val="99"/>
    <w:unhideWhenUsed/>
    <w:rsid w:val="007A3385"/>
    <w:pPr>
      <w:tabs>
        <w:tab w:val="center" w:pos="4680"/>
        <w:tab w:val="right" w:pos="9360"/>
      </w:tabs>
    </w:pPr>
  </w:style>
  <w:style w:type="character" w:customStyle="1" w:styleId="FooterChar1">
    <w:name w:val="Footer Char1"/>
    <w:basedOn w:val="DefaultParagraphFont"/>
    <w:link w:val="Footer"/>
    <w:uiPriority w:val="99"/>
    <w:rsid w:val="007A3385"/>
    <w:rPr>
      <w:rFonts w:ascii="Times New Roman" w:eastAsia="Times New Roman" w:hAnsi="Times New Roman" w:cs="Times New Roman"/>
      <w:sz w:val="20"/>
      <w:lang w:val="en-GB" w:bidi="ar-SA"/>
    </w:rPr>
  </w:style>
  <w:style w:type="character" w:styleId="Hyperlink">
    <w:name w:val="Hyperlink"/>
    <w:basedOn w:val="DefaultParagraphFont"/>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UnresolvedMention">
    <w:name w:val="Unresolved Mention"/>
    <w:basedOn w:val="DefaultParagraphFont"/>
    <w:uiPriority w:val="99"/>
    <w:semiHidden/>
    <w:unhideWhenUsed/>
    <w:rsid w:val="000D1FDB"/>
    <w:rPr>
      <w:color w:val="605E5C"/>
      <w:shd w:val="clear" w:color="auto" w:fill="E1DFDD"/>
    </w:rPr>
  </w:style>
  <w:style w:type="character" w:customStyle="1" w:styleId="CommentTextChar">
    <w:name w:val="Comment Text Char"/>
    <w:basedOn w:val="DefaultParagraphFont"/>
    <w:link w:val="CommentText"/>
    <w:qFormat/>
    <w:rsid w:val="00ED2BEA"/>
    <w:rPr>
      <w:rFonts w:ascii="Times New Roman" w:eastAsia="Times New Roman" w:hAnsi="Times New Roman" w:cs="Times New Roman"/>
      <w:sz w:val="20"/>
      <w:szCs w:val="20"/>
      <w:lang w:val="en-GB" w:bidi="ar-SA"/>
    </w:rPr>
  </w:style>
  <w:style w:type="character" w:styleId="FollowedHyperlink">
    <w:name w:val="FollowedHyperlink"/>
    <w:basedOn w:val="DefaultParagraphFont"/>
    <w:uiPriority w:val="99"/>
    <w:semiHidden/>
    <w:unhideWhenUsed/>
    <w:rsid w:val="00220308"/>
    <w:rPr>
      <w:color w:val="954F72" w:themeColor="followedHyperlink"/>
      <w:u w:val="single"/>
    </w:rPr>
  </w:style>
  <w:style w:type="table" w:styleId="TableGrid">
    <w:name w:val="Table Grid"/>
    <w:basedOn w:val="TableNormal"/>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qFormat/>
    <w:rsid w:val="00356D19"/>
    <w:pPr>
      <w:ind w:left="720"/>
    </w:pPr>
    <w:rPr>
      <w:rFonts w:eastAsia="Calibri"/>
      <w:color w:val="00000A"/>
      <w:lang w:val="en-US"/>
    </w:rPr>
  </w:style>
  <w:style w:type="paragraph" w:styleId="NoSpacing">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ListParagraphChar">
    <w:name w:val="List Paragraph Char"/>
    <w:link w:val="ListParagraph"/>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
    <w:qFormat/>
    <w:rsid w:val="007F7650"/>
    <w:rPr>
      <w:rFonts w:ascii="Calibri" w:eastAsiaTheme="minorHAnsi" w:hAnsi="Calibri" w:cs="Calibri"/>
      <w:sz w:val="22"/>
      <w:szCs w:val="22"/>
      <w:lang w:val="en-US" w:eastAsia="en-US"/>
    </w:rPr>
  </w:style>
  <w:style w:type="character" w:customStyle="1" w:styleId="Heading1Char">
    <w:name w:val="Heading 1 Char"/>
    <w:basedOn w:val="DefaultParagraphFont"/>
    <w:link w:val="Heading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Heading2Char">
    <w:name w:val="Heading 2 Char"/>
    <w:basedOn w:val="DefaultParagraphFont"/>
    <w:link w:val="Heading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781921331">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581717217">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844474340">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ford.com/content/fordmedia/feu/en/news/2019/02/06/ford-tests-light-based-visual-language-that-could-help-autonomou.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rldefense.com/v3/__https:/corporate.ford.com/__;!!IfJP2Nwhk5Z0yJ43lA!YfCnVjQyW0gpLLWLuaZL9qu3X26_GPy1yIUy-HYRe8e4PgnQYxj84gNVnWowNRhu-w$"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dium.com/self-driven/doing-good-by-moving-goods-helping-the-education-fund-in-miami-deliver-food-autonomously-65fafafdde8b"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youtube.com/watch?v=ekX6Qlzusv4" TargetMode="External"/><Relationship Id="rId4" Type="http://schemas.openxmlformats.org/officeDocument/2006/relationships/settings" Target="settings.xml"/><Relationship Id="rId9" Type="http://schemas.openxmlformats.org/officeDocument/2006/relationships/hyperlink" Target="https://media.ford.com/content/fordmedia/feu/en/news/2021/02/11/smart-use-of-vans-and-pedestrian-couriers-could-make-online-shop.html"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youtube.com/fordofeurope"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s>
</file>

<file path=word/_rels/header1.xml.rels><?xml version="1.0" encoding="UTF-8" standalone="yes"?>
<Relationships xmlns="http://schemas.openxmlformats.org/package/2006/relationships"><Relationship Id="rId8" Type="http://schemas.openxmlformats.org/officeDocument/2006/relationships/hyperlink" Target="https://clicktime.symantec.com/3grBkQY37HH11XS7NG7LX97Vc?u=https%3A%2F%2Fwww.youtube.com%2Fuser%2FFordPolska" TargetMode="External"/><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www.youtube.com/fordofeurope" TargetMode="External"/><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hyperlink" Target="https://clicktime.symantec.com/38E5haaqtQ7H7f5FMNaekee7Vc?u=https%3A%2F%2Ftwitter.com%2FFordPolska" TargetMode="External"/><Relationship Id="rId5" Type="http://schemas.openxmlformats.org/officeDocument/2006/relationships/hyperlink" Target="http://www.youtube.com/fordofeurope" TargetMode="External"/><Relationship Id="rId10" Type="http://schemas.openxmlformats.org/officeDocument/2006/relationships/image" Target="media/image3.jpeg"/><Relationship Id="rId4" Type="http://schemas.openxmlformats.org/officeDocument/2006/relationships/image" Target="media/image2.jpeg"/><Relationship Id="rId9" Type="http://schemas.openxmlformats.org/officeDocument/2006/relationships/hyperlink" Target="https://clicktime.symantec.com/3grBkQY37HH11XS7NG7LX97Vc?u=https%3A%2F%2Fwww.youtube.com%2Fuser%2FFordPolsk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7E7391-D2AF-4DCE-83F5-E4F1ACDF2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1292</Words>
  <Characters>7758</Characters>
  <Application>Microsoft Office Word</Application>
  <DocSecurity>0</DocSecurity>
  <Lines>64</Lines>
  <Paragraphs>18</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Manager/>
  <Company/>
  <LinksUpToDate>false</LinksUpToDate>
  <CharactersWithSpaces>9032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Stefaniak</dc:creator>
  <cp:keywords/>
  <dc:description/>
  <cp:lastModifiedBy>Golebiowski, Andrzej (A.)</cp:lastModifiedBy>
  <cp:revision>3</cp:revision>
  <cp:lastPrinted>2021-02-12T09:18:00Z</cp:lastPrinted>
  <dcterms:created xsi:type="dcterms:W3CDTF">2021-06-17T12:57:00Z</dcterms:created>
  <dcterms:modified xsi:type="dcterms:W3CDTF">2021-06-17T13:04:00Z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