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1D6B" w14:textId="4A579ABA" w:rsidR="00353FC7" w:rsidRPr="00353FC7" w:rsidRDefault="00353FC7" w:rsidP="00353FC7">
      <w:pPr>
        <w:rPr>
          <w:lang w:val="pl-PL" w:eastAsia="en-US"/>
        </w:rPr>
      </w:pPr>
      <w:bookmarkStart w:id="0" w:name="_Hlk51939606"/>
      <w:bookmarkStart w:id="1" w:name="_Hlk21420256"/>
      <w:r w:rsidRPr="00353FC7">
        <w:rPr>
          <w:rFonts w:ascii="Arial" w:eastAsia="Arial" w:hAnsi="Arial" w:cs="Arial"/>
          <w:b/>
          <w:bCs/>
          <w:sz w:val="32"/>
          <w:szCs w:val="32"/>
          <w:lang w:val="pl-PL" w:eastAsia="en-US"/>
        </w:rPr>
        <w:t xml:space="preserve">5,9 l/100km w mieście - Napęd hybrydowy w standardzie - 5 miejsc - Wersja podstawowa poniżej 20 0000 </w:t>
      </w:r>
      <w:r>
        <w:rPr>
          <w:rFonts w:ascii="Arial" w:eastAsia="Arial" w:hAnsi="Arial" w:cs="Arial"/>
          <w:b/>
          <w:bCs/>
          <w:sz w:val="32"/>
          <w:szCs w:val="32"/>
          <w:lang w:val="pl-PL" w:eastAsia="en-US"/>
        </w:rPr>
        <w:t>dolarów</w:t>
      </w:r>
      <w:r w:rsidRPr="00353FC7">
        <w:rPr>
          <w:rFonts w:ascii="Arial" w:eastAsia="Arial" w:hAnsi="Arial" w:cs="Arial"/>
          <w:b/>
          <w:bCs/>
          <w:sz w:val="32"/>
          <w:szCs w:val="32"/>
          <w:lang w:val="pl-PL" w:eastAsia="en-US"/>
        </w:rPr>
        <w:t xml:space="preserve"> </w:t>
      </w:r>
      <w:r w:rsidRPr="00353FC7">
        <w:rPr>
          <w:rFonts w:ascii="Arial" w:eastAsia="Arial" w:hAnsi="Arial" w:cs="Arial"/>
          <w:b/>
          <w:bCs/>
          <w:sz w:val="32"/>
          <w:szCs w:val="32"/>
          <w:lang w:val="pl-PL" w:eastAsia="en-US"/>
        </w:rPr>
        <w:br/>
        <w:t>Nowy Ford Maverick model 2022 roku: czy wspomnieliśmy, że to pickup?</w:t>
      </w:r>
    </w:p>
    <w:p w14:paraId="7F653010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67F1DDBB" w14:textId="77777777" w:rsidR="00353FC7" w:rsidRPr="00353FC7" w:rsidRDefault="00353FC7" w:rsidP="00353FC7">
      <w:pPr>
        <w:numPr>
          <w:ilvl w:val="0"/>
          <w:numId w:val="30"/>
        </w:numPr>
        <w:contextualSpacing/>
        <w:rPr>
          <w:rFonts w:ascii="Arial" w:eastAsia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Nowy Ford Maverick jest pierwszym pickupem na rynku amerykańskim z pełnym hybrydowym układem napędowym w standardzie. Jest również najbardziej oszczędnym samochodem klasy truck na rynku, legitymującym się docelowym zużyciem paliwa 5,9 l/100km w mieście, według szacunków EPA*. Kompaktowe wymiary ułatwiają manewrowanie i parkowanie, a we wnętrzu jest dość miejsca dla pięciu dorosłych osób i mnóstwa przedmiotów w licznych schowkach.</w:t>
      </w:r>
    </w:p>
    <w:p w14:paraId="44D44758" w14:textId="77777777" w:rsidR="00353FC7" w:rsidRPr="00353FC7" w:rsidRDefault="00353FC7" w:rsidP="00353FC7">
      <w:pPr>
        <w:rPr>
          <w:rFonts w:ascii="Arial" w:eastAsia="Arial" w:hAnsi="Arial" w:cs="Arial"/>
          <w:sz w:val="22"/>
          <w:szCs w:val="22"/>
          <w:lang w:val="pl-PL" w:eastAsia="en-US"/>
        </w:rPr>
      </w:pPr>
    </w:p>
    <w:p w14:paraId="1EC1D0D7" w14:textId="1619E72A" w:rsidR="00353FC7" w:rsidRPr="00353FC7" w:rsidRDefault="00353FC7" w:rsidP="00353FC7">
      <w:pPr>
        <w:numPr>
          <w:ilvl w:val="0"/>
          <w:numId w:val="30"/>
        </w:numPr>
        <w:contextualSpacing/>
        <w:rPr>
          <w:rFonts w:ascii="Arial" w:eastAsia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Maverick oferuje wiele inteligentnych rozwiązań, w tym standardowy 8-calowy ekran dotykowy, kompatybilny z Apple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CarPlay</w:t>
      </w:r>
      <w:proofErr w:type="spellEnd"/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®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i Android Auto</w:t>
      </w:r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®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, standardowy system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FordPass</w:t>
      </w:r>
      <w:proofErr w:type="spellEnd"/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™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Connect z pokładowym modemem oraz pakiet systemów Ford Co-Pilot360</w:t>
      </w:r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™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, jak automatyczne hamowanie awaryjne i automatyczne światła drogowe – wszystko to za sugerowaną przez producenta cenę wersji podstawowej od 19.995 </w:t>
      </w:r>
      <w:r>
        <w:rPr>
          <w:rFonts w:ascii="Arial" w:eastAsia="Arial" w:hAnsi="Arial" w:cs="Arial"/>
          <w:sz w:val="22"/>
          <w:szCs w:val="22"/>
          <w:lang w:val="pl-PL" w:eastAsia="en-US"/>
        </w:rPr>
        <w:t>dolarów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.</w:t>
      </w:r>
    </w:p>
    <w:p w14:paraId="0C7581BB" w14:textId="77777777" w:rsidR="00353FC7" w:rsidRPr="00353FC7" w:rsidRDefault="00353FC7" w:rsidP="00353FC7">
      <w:pPr>
        <w:rPr>
          <w:rFonts w:ascii="Arial" w:eastAsia="Arial" w:hAnsi="Arial" w:cs="Arial"/>
          <w:sz w:val="22"/>
          <w:szCs w:val="22"/>
          <w:lang w:val="pl-PL" w:eastAsia="en-US"/>
        </w:rPr>
      </w:pPr>
    </w:p>
    <w:p w14:paraId="12FE8A33" w14:textId="77777777" w:rsidR="00353FC7" w:rsidRPr="00353FC7" w:rsidRDefault="00353FC7" w:rsidP="00353FC7">
      <w:pPr>
        <w:numPr>
          <w:ilvl w:val="0"/>
          <w:numId w:val="30"/>
        </w:numPr>
        <w:contextualSpacing/>
        <w:rPr>
          <w:rFonts w:ascii="Arial" w:eastAsia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System Maverick FLEXBED</w:t>
      </w:r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™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umożliwia organizację i przewożenie ładunku, pozwala na dopasowane samochodu do potrzeb i stylu życia właściciela, za sprawą wielopozycyjnej klapy skrzyni, przegród ułatwiających przewóz drewna lub podział skrzyni ładunkowej, 12 punktów mocowania ładunku, dwóch 12-woltowych, 20-amperowych, wstępnie okablowanych gniazd elektrycznych z tyłu, umożliwiających dostosowanie instalacji do indywidualnych potrzeb, a także dwóch gniazd 110 V do zasilania laptopa lub sprzętu na pikniku.</w:t>
      </w:r>
    </w:p>
    <w:p w14:paraId="4A0880E5" w14:textId="77777777" w:rsidR="00353FC7" w:rsidRPr="00353FC7" w:rsidRDefault="00353FC7" w:rsidP="00353FC7">
      <w:pPr>
        <w:rPr>
          <w:rFonts w:ascii="Arial" w:hAnsi="Arial" w:cs="Arial"/>
          <w:lang w:val="pl-PL" w:eastAsia="en-US"/>
        </w:rPr>
      </w:pPr>
    </w:p>
    <w:p w14:paraId="4345BE23" w14:textId="77777777" w:rsidR="00353FC7" w:rsidRPr="00353FC7" w:rsidRDefault="00353FC7" w:rsidP="00353FC7">
      <w:pPr>
        <w:numPr>
          <w:ilvl w:val="0"/>
          <w:numId w:val="30"/>
        </w:numPr>
        <w:contextualSpacing/>
        <w:rPr>
          <w:rFonts w:ascii="Arial" w:eastAsia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Trwały samochód, stworzony zgodnie z dewizą „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Built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Ford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Tough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”, dysponuje między innymi ładownością 680 kg. Standardowy napęd hybrydowy zapewnia możliwość ciągnięcia przyczepy o masie ponad 900 kg, co pozwala na przewiezienie skutera wodnego nad jezioro, natomiast opcjonalny silnik benzynowy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EcoBoost</w:t>
      </w:r>
      <w:proofErr w:type="spellEnd"/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®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o pojemności 2 litrów pozwala na zwiększenie masy przyczepy do ponad 1800 kg, umożliwiając holowanie typowej 7-metrowej przyczepy kampingowej na weekendową wycieczkę.</w:t>
      </w:r>
    </w:p>
    <w:p w14:paraId="31E83846" w14:textId="77777777" w:rsidR="00353FC7" w:rsidRPr="00353FC7" w:rsidRDefault="00353FC7" w:rsidP="00353FC7">
      <w:pPr>
        <w:rPr>
          <w:rFonts w:ascii="Arial" w:eastAsia="Arial" w:hAnsi="Arial" w:cs="Arial"/>
          <w:b/>
          <w:bCs/>
          <w:caps/>
          <w:sz w:val="22"/>
          <w:szCs w:val="22"/>
          <w:lang w:val="pl-PL" w:eastAsia="en-US"/>
        </w:rPr>
      </w:pPr>
    </w:p>
    <w:p w14:paraId="34C3B676" w14:textId="5544701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val="pl-PL" w:eastAsia="en-US"/>
        </w:rPr>
        <w:t>WARSZAWA</w:t>
      </w:r>
      <w:r w:rsidRPr="00353FC7">
        <w:rPr>
          <w:rFonts w:ascii="Arial" w:eastAsia="Arial" w:hAnsi="Arial" w:cs="Arial"/>
          <w:b/>
          <w:bCs/>
          <w:sz w:val="22"/>
          <w:szCs w:val="22"/>
          <w:lang w:val="pl-PL" w:eastAsia="en-US"/>
        </w:rPr>
        <w:t>, 8 czerwca 2021</w:t>
      </w:r>
      <w:r>
        <w:rPr>
          <w:rFonts w:ascii="Arial" w:eastAsia="Arial" w:hAnsi="Arial" w:cs="Arial"/>
          <w:b/>
          <w:bCs/>
          <w:sz w:val="22"/>
          <w:szCs w:val="22"/>
          <w:lang w:val="pl-PL" w:eastAsia="en-US"/>
        </w:rPr>
        <w:t xml:space="preserve"> roku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– Ford wprowadza na rynek nowy rodzaj pickupa – kompaktowego, stworzonego niekoniecznie dla farmerów i drwali, zadziwiająco oszczędnego* i wyposażonego w zaawansowane rozwiązania i funkcje. Nowy Ford Maverick 2022 to samochód dla ludzi, którym nigdy nie przyszło do głowy, by sprawić sobie pickupa.</w:t>
      </w:r>
    </w:p>
    <w:p w14:paraId="533BAF52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33C1D08E" w14:textId="55A06B1A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Standardowy Maverick jest czterodrzwiowym, pięciomiejscowym pickupem, dysponującym w pełni hybrydowy</w:t>
      </w:r>
      <w:r>
        <w:rPr>
          <w:rFonts w:ascii="Arial" w:eastAsia="Arial" w:hAnsi="Arial" w:cs="Arial"/>
          <w:sz w:val="22"/>
          <w:szCs w:val="22"/>
          <w:lang w:val="pl-PL" w:eastAsia="en-US"/>
        </w:rPr>
        <w:t>m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układem napędowy</w:t>
      </w:r>
      <w:r>
        <w:rPr>
          <w:rFonts w:ascii="Arial" w:eastAsia="Arial" w:hAnsi="Arial" w:cs="Arial"/>
          <w:sz w:val="22"/>
          <w:szCs w:val="22"/>
          <w:lang w:val="pl-PL" w:eastAsia="en-US"/>
        </w:rPr>
        <w:t>m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, który według szacunków EPA zapewnia zużycie paliwa na poziomie 5,9 l/100</w:t>
      </w:r>
      <w:proofErr w:type="gram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km  w</w:t>
      </w:r>
      <w:proofErr w:type="gram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jeździe miejskiej* oraz zasięg 800 km ** na pełnym zbiorniku paliwa. Testowany, by spełnić standardy „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Built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Ford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Tough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” Maverick oferuje pomysłowe rozwiązania projektowe, ułatwiające między innymi przewóz najróżniejszych ładunków. Producent umożliwia jednocześnie dostosowanie samochodu do indywidualnych wymagań co 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lastRenderedPageBreak/>
        <w:t xml:space="preserve">do wnętrza i nadwozia pojazdu. Wszystko to można mieć za sugerowaną przez producenta cenę 19 995 dolarów, jeśli wybieramy wersję podstawową. </w:t>
      </w:r>
    </w:p>
    <w:p w14:paraId="2D6AA36A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6F0BEC73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– Jako propozycja rynkowa Maverick nie ma bezpośrednich konkurentów. To świetnie wyglądający czterodrzwiowy pickup z miejscem dla pięciu dorosłych osób, ze standardowym w pełni hybrydowym napędem, który pod względem zużycia paliwa w mieście bije na głowę Hondę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Civic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***. Oferuje również możliwość holowania przyczepy podczas weekendowych wycieczek lub na potrzeby większych prac domowych, a jego cena zaczyna się poniżej 20 000 dolarów – powiedział Todd Eckert, menedżer ds. marketingu działu samochodów ciężarowych Forda. – Maverick rzuca wyzwanie zakorzenionym stereotypom na temat możliwości pickupa. Sądzimy, że przekona on do siebie wiele osób, które nigdy wcześniej nie rozważały zakupu takiego samochodu – dodał Eckert.</w:t>
      </w:r>
    </w:p>
    <w:p w14:paraId="377AFAE7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025E3732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 w:eastAsia="en-US"/>
        </w:rPr>
        <w:t>Jaki więc jest ten samochód?</w:t>
      </w:r>
    </w:p>
    <w:p w14:paraId="73782F69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Nowy Ford Maverick jest kompaktowym pickupem z samonośnym nadwoziem i pierwszym pickupem w Ameryce z oferowanym w standardzie, w pełni hybrydowym układem napędowym, zapewniającym według szacunków niższe zużycie paliwa w mieście, niż Honda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Civic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***. 2,5-litrowy, czterocylindrowy silnik spalinowy hybrydowego układu napędowego, pracujący w cyklu Atkinsona, dostarcza wraz z silnikiem </w:t>
      </w:r>
      <w:proofErr w:type="spellStart"/>
      <w:proofErr w:type="gram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elektrycznym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pl-PL" w:eastAsia="en-US"/>
        </w:rPr>
        <w:t>Ɨ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 191</w:t>
      </w:r>
      <w:proofErr w:type="gram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KM mocy maksymalnej i 210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Nm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momentu obrotowego, przekazując napęd za pośrednictwem przekładni bezstopniowej na przednie koła. Układ napędowy otrzymał lekki, elektryczny silnik trakcyjny o sporej mocy, zaprojektowany i wyprodukowany przez Forda. Oprócz zużycia paliwa szacowanego według metodologii EPA na 5,9 l/100km w mieście* i zasięgu 800 km (500 mil) na jednym zbiorniku paliwa**, samochód oferuje standardowo ładowność 680 kg, pozwalającą na przewiezienie typowego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quada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, a także możliwość holowania przyczepy o masie ponad 900 kg, co pozwala na transportowanie nawet dwóch skuterów wodnych lub sporej przyczepy campingowej.</w:t>
      </w:r>
    </w:p>
    <w:p w14:paraId="64BFBC77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2AAE1299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Ci, których takie możliwości nie zadowalają, mogą wybrać 2-litrowy silnik benzynowy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EcoBoost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pl-PL" w:eastAsia="en-US"/>
        </w:rPr>
        <w:t>®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o mocy 250 KM i momencie obrotowym 376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Nm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pl-PL" w:eastAsia="en-US"/>
        </w:rPr>
        <w:t>ƗƗ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, współpracującym z 8-biegową automatyczną skrzynią biegów i standardowym napędem na przednie koła lub dostępnym opcjonalnie napędem na wszystkie koła. Samochód może zostać wyposażony w pakiet holowniczy 4K, który podwaja uciąg wersji standardowej i wystarcza do holowania przyczepy o masie 1800 kg. Oznacza to możliwość ciągnięcia przyczepy z typową łodzią o długości 6,4 metra. </w:t>
      </w:r>
    </w:p>
    <w:p w14:paraId="730C4A9A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3996D9AD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– Nie ma żadnych wątpliwości, że Mavericka zbudowaliśmy zgodnie z dewizą </w:t>
      </w:r>
      <w:proofErr w:type="spellStart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Built</w:t>
      </w:r>
      <w:proofErr w:type="spellEnd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 Ford </w:t>
      </w:r>
      <w:proofErr w:type="spellStart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Tough</w:t>
      </w:r>
      <w:proofErr w:type="spellEnd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, powiedział 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Chris Mazur, pracownik Forda w trzecim pokoleniu, który kierował pracami nad nowym pickupem jako główny inżynier projektu. – Nasi inżynierowie byli bezlitośni, poddając go </w:t>
      </w:r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serii rygorystycznych testów drogowych, terenowych, środowiskowych i symulacji użytkowania przez klientów, aż do momentu, gdy uznaliśmy wyniki za całkowicie satysfakcjonujące. Ciężarówki Forda to ciężarówki Forda, od kół po dach – dodał Mazur.</w:t>
      </w:r>
    </w:p>
    <w:p w14:paraId="6B2992B1" w14:textId="77777777" w:rsidR="00353FC7" w:rsidRPr="00353FC7" w:rsidRDefault="00353FC7" w:rsidP="00353FC7">
      <w:pPr>
        <w:rPr>
          <w:rFonts w:ascii="Arial" w:eastAsia="Arial" w:hAnsi="Arial" w:cs="Arial"/>
          <w:color w:val="201F1E"/>
          <w:sz w:val="22"/>
          <w:szCs w:val="22"/>
          <w:lang w:val="pl-PL" w:eastAsia="en-US"/>
        </w:rPr>
      </w:pPr>
    </w:p>
    <w:p w14:paraId="34ED9021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 w:eastAsia="en-US"/>
        </w:rPr>
        <w:t>Co znajdziesz w środku?</w:t>
      </w:r>
    </w:p>
    <w:p w14:paraId="18BF1756" w14:textId="77777777" w:rsidR="00353FC7" w:rsidRPr="00353FC7" w:rsidRDefault="00353FC7" w:rsidP="00353FC7">
      <w:pPr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Maverick nie będzie wymagał od właściciela płacenia rachunków za łączność ze światem, oferuje bowiem zarówno łączność pokładową, jak i możliwości korzystania z zewnętrznych urządzeń. Jego standardowy, 8-calowy ekran dotykowy jest kompatybilny z Apple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CarPlay</w:t>
      </w:r>
      <w:proofErr w:type="spellEnd"/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®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i Android Auto</w:t>
      </w:r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®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, dzięki czemu kierowca i pasażerowie mogą korzystać w czasie jazdy ze znanych sobie rozwiązań. Maverick jest standardowo wyposażony w system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FordPass</w:t>
      </w:r>
      <w:proofErr w:type="spellEnd"/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™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Connect z wbudowanym modemem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i Wi-Fi dla nawet 10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urządzeń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pl-PL" w:eastAsia="en-US"/>
        </w:rPr>
        <w:t>ƗƗƗ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, natomiast standardowy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FordPass</w:t>
      </w:r>
      <w:proofErr w:type="spellEnd"/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™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ułatwia odnalezienie samochodu, sprawdzenie poziomu paliwa, zablokowanie i odblokowanie 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lastRenderedPageBreak/>
        <w:t xml:space="preserve">zamków </w:t>
      </w:r>
      <w:proofErr w:type="gram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drzwi,</w:t>
      </w:r>
      <w:proofErr w:type="gram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czy uruchomienie lub wyłączenie pojazdu 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–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wszystko to za pomocą telefonu właściciela.</w:t>
      </w:r>
    </w:p>
    <w:p w14:paraId="75EEED72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6A1818E3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Stylowe wnętrze jest przestronne, z dobrze przemyślanymi funkcjami i wszechstronnością ułatwiającą zarówno jazdę po mieście, jak i ucieczkę od miejskiego życia. Kabina jest zaskakująco obszerna, z doskonałą przestrzenią na nogi i głowy, z komfortową szerokością na wysokości ramion i bioder oraz z wygodnymi siedzeniami z przodu i z tyłu. </w:t>
      </w:r>
    </w:p>
    <w:p w14:paraId="397F9AA7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6F5CB881" w14:textId="77777777" w:rsidR="00353FC7" w:rsidRPr="00353FC7" w:rsidRDefault="00353FC7" w:rsidP="00353FC7">
      <w:pPr>
        <w:rPr>
          <w:rFonts w:ascii="Arial" w:eastAsia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– Klient kupujący taki samochód oczekuje prostych, ale dopracowanych rozwiązań, a Maverick to przemyślane, dobrze wykonane detale – powiedziała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Barb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Whalen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, która kierowała zespołem wybierającym materiały i kolory wnętrza. – Chcemy, żeby wszystko było proste i trwałe, a jednocześnie dawało poczucie dobrze wykończonego wnętrza. Całe wnętrze zostało zaprojektowaliśmy z myślą o funkcjonalności, celowości i łatwości utrzymania porządku, co ułatwi życie naszym klientom. Użyliśmy unikalnych materiałów i faktur, jak szlifowane włókno węglowe, aby zapewnić wytrzymałość i atrakcyjność wizualną. Panel deski rozdzielczej ma wykończenie przypominające kamień, jak </w:t>
      </w:r>
      <w:proofErr w:type="gram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super wytrzymały</w:t>
      </w:r>
      <w:proofErr w:type="gram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blat z tworzywa sztucznego. Starannie rozmieściliśmy kolorowe akcenty, aby podwyższyć funkcjonalność wnętrza, tworząc pełną energii przestrzeń, w której aż chce się przebywać – dodała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Whalen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.</w:t>
      </w:r>
    </w:p>
    <w:p w14:paraId="531F23C6" w14:textId="77777777" w:rsidR="00353FC7" w:rsidRPr="00353FC7" w:rsidRDefault="00353FC7" w:rsidP="00353FC7">
      <w:pPr>
        <w:rPr>
          <w:rFonts w:ascii="Arial" w:eastAsia="Arial" w:hAnsi="Arial" w:cs="Arial"/>
          <w:sz w:val="22"/>
          <w:szCs w:val="22"/>
          <w:lang w:val="pl-PL" w:eastAsia="en-US"/>
        </w:rPr>
      </w:pPr>
    </w:p>
    <w:p w14:paraId="6CAC46F5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Podporządkowanie formy funkcjonalności jest widoczne w całym wnętrzu nowego Mavericka, włącznie ze sposobem zaprojektowania i wykorzystania przestrzeni. Za stworzenie sprytnych schowków i użytecznych funkcji odpowiadał Daniel George, kierujący działem wnętrz, który nazywa Mavericka „idealnym pierwszym samochodem dla swoich dzieci”.</w:t>
      </w:r>
    </w:p>
    <w:p w14:paraId="282B11A7" w14:textId="77777777" w:rsidR="00353FC7" w:rsidRPr="00353FC7" w:rsidRDefault="00353FC7" w:rsidP="00353FC7">
      <w:pPr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</w:pPr>
    </w:p>
    <w:p w14:paraId="1750F5D5" w14:textId="77777777" w:rsidR="00353FC7" w:rsidRPr="00353FC7" w:rsidRDefault="00353FC7" w:rsidP="00353FC7">
      <w:pPr>
        <w:rPr>
          <w:rFonts w:ascii="Arial" w:eastAsia="Arial" w:hAnsi="Arial" w:cs="Arial"/>
          <w:color w:val="201F1E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Jego zdaniem kluczowe jest zrozumienie, w jaki sposób ludzie wykorzystują różne przedmioty przynoszone do samochodu, zamiast oczekiwania, że znajdą miejsca, w których można te rzeczy przechowywać. Podłokietniki w drzwiach mają dzieloną konstrukcję, dzięki czemu litrowa butelka z wodą może stać pionowo w zasięgu ręki, zamiast toczyć się po siedzeniach, natomiast kieszenie w drzwiach są przestronne i zapewniają na tyle dużo miejsca w pionie, by można było umieścić tam tablet lub notebooka. Pod tylnymi siedzeniami znajduje się przestronny schowek, w którym zmieści się napompowana piłka do siatkówki, torba na laptopa, rolki, narzędzia, czy inne przedmioty.</w:t>
      </w:r>
    </w:p>
    <w:p w14:paraId="17F3AEC5" w14:textId="77777777" w:rsidR="00353FC7" w:rsidRPr="00353FC7" w:rsidRDefault="00353FC7" w:rsidP="00353FC7">
      <w:pPr>
        <w:rPr>
          <w:rFonts w:ascii="Arial" w:hAnsi="Arial" w:cs="Arial"/>
          <w:lang w:val="pl-PL" w:eastAsia="en-US"/>
        </w:rPr>
      </w:pPr>
    </w:p>
    <w:p w14:paraId="7A846C7E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FITS 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– Ford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Integrated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Tether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System –</w:t>
      </w:r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 to praktyczne, uniwersalne rozwiązanie dla pasażerów tylnych siedzeń. W tylnej części centralnej konsoli znajduje się gniazdo FITS, w którym można umieścić różne akcesoria ułatwiające 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nieograniczoną personalizację. Dostępna gama wyposażenia dodatkowego obejmuje uchwyty na kubki, schowek lub kosz na śmieci,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organizer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na przewody, podwójny zaczep na torby i torebki oraz przegródki porządkujące przestrzeń pod siedzeniami. Trwają prace nad stworzeniem kolejnych akcesoriów łączonych z gniazdem FITS, a </w:t>
      </w:r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Ford zamierza opublikować geometrię gniazda, aby użytkownicy mogli za pomocą drukarek 3D samodzielnie tworzyć rozwiązania, które jeszcze lepiej będą pasowały do ich stylu życia. Różne akcesoria łatwo będzie przechowywać w schowkach pod tylnymi siedzeniami, które mogą też być wykorzystywane do nowych zastosowań.</w:t>
      </w:r>
    </w:p>
    <w:p w14:paraId="45430F11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38A5CB3B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Zestaw rozwiązań Ford Co-Pilot360</w:t>
      </w:r>
      <w:r w:rsidRPr="00353FC7">
        <w:rPr>
          <w:rFonts w:ascii="Arial" w:eastAsia="Arial" w:hAnsi="Arial" w:cs="Arial"/>
          <w:sz w:val="22"/>
          <w:szCs w:val="22"/>
          <w:vertAlign w:val="superscript"/>
          <w:lang w:val="pl-PL" w:eastAsia="en-US"/>
        </w:rPr>
        <w:t>™</w:t>
      </w:r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obejmuje standardowy system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Pre-Collision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>Assist</w:t>
      </w:r>
      <w:proofErr w:type="spellEnd"/>
      <w:r w:rsidRPr="00353FC7">
        <w:rPr>
          <w:rFonts w:ascii="Arial" w:eastAsia="Arial" w:hAnsi="Arial" w:cs="Arial"/>
          <w:sz w:val="22"/>
          <w:szCs w:val="22"/>
          <w:lang w:val="pl-PL" w:eastAsia="en-US"/>
        </w:rPr>
        <w:t xml:space="preserve"> z funkcją automatycznego hamowania awaryjnego oraz automatyczne światła drogowe. Dostępne opcje, to adaptacyjny tempomat z funkcją Stop &amp; Go, system informujący o obiektach w martwym polu widzenia z funkcją ostrzegania o ruchu poprzecznym, system utrzymywania pojazdu na pasie ruchu i System aktywnego unikania zderzenia poprzez ominięcie przeszkody. 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lastRenderedPageBreak/>
        <w:t xml:space="preserve">Dostępnych jest pięć standardowych trybów jazdy: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Normal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, Eco, Sport,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Slippery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i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Tow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/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Haul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, dzięki czemu kierowca łatwiej i z większą pewnością siebie może wykorzystać możliwości samochodu w różnych warunkach drogowych.</w:t>
      </w:r>
    </w:p>
    <w:p w14:paraId="4B7257EC" w14:textId="77777777" w:rsidR="00353FC7" w:rsidRPr="00353FC7" w:rsidRDefault="00353FC7" w:rsidP="00353FC7">
      <w:pPr>
        <w:rPr>
          <w:rFonts w:ascii="Arial" w:eastAsia="Arial" w:hAnsi="Arial" w:cs="Arial"/>
          <w:color w:val="201F1E"/>
          <w:sz w:val="22"/>
          <w:szCs w:val="22"/>
          <w:lang w:val="pl-PL" w:eastAsia="en-US"/>
        </w:rPr>
      </w:pPr>
    </w:p>
    <w:p w14:paraId="7CA3C921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pl-PL" w:eastAsia="en-US"/>
        </w:rPr>
        <w:t xml:space="preserve">Co mamy za plecami? </w:t>
      </w:r>
    </w:p>
    <w:p w14:paraId="3267F35F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Maverick imponuje funkcjonalnością, z unikalnym systemem FLEXBED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pl-PL" w:eastAsia="en-US"/>
        </w:rPr>
        <w:t>™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, który oferuje cały zestaw standardowych elementów i możliwości przekształcenia skrzyni ładunkowej w przestrzeń racjonalnie dostosowaną do potrzeb użytkownika. FLEXBED zapewnia rozwiązania w zakresie organizacji i przewozu przedmiotów, zabezpieczające ładunek, a jednocześnie umożliwiające montaż akcesoriów Forda i kreatywnych rozwiązań według własnego pomysłu. </w:t>
      </w:r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Zespół odpowiedzialny za skrzynię ładunkową opracował nowe funkcje wyciągając wnioski z obserwacji kupujących w sklepach z artykułami budowlanymi i meblami, a także studentów wprowadzających się do akademików, którzy z niemałym trudem usiłują zmieścić zakupy do małych </w:t>
      </w:r>
      <w:proofErr w:type="spellStart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crossoverów</w:t>
      </w:r>
      <w:proofErr w:type="spellEnd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 i samochodów osobowych, pokonując ograniczenia wynikające z samej koncepcji takich samochodów.</w:t>
      </w:r>
    </w:p>
    <w:p w14:paraId="58F04B11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157CB6ED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Użytkownicy mogą tworzyć na przykład dzielone schowki, podwyższoną podłogę, stojaki na rowery i kajaki, a także wsuwać typowe deski o przekroju 2x4 cale lub 2x6 cali w szczeliny wytłoczone przy burcie skrzyni ładunkowej. Do dyspozycji są dwa uchwyty mocujące, cztery pierścienie „D” i wbudowane w boki gwintowane otwory do przykręcenia zabezpieczeń własnej konstrukcji.</w:t>
      </w:r>
    </w:p>
    <w:p w14:paraId="6C825D37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603EECE2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– Cała skrzynia ładunkowa jest rajem dla majsterkowiczów – uważa </w:t>
      </w:r>
      <w:proofErr w:type="spellStart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Keith</w:t>
      </w:r>
      <w:proofErr w:type="spellEnd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 </w:t>
      </w:r>
      <w:proofErr w:type="spellStart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Daugherty</w:t>
      </w:r>
      <w:proofErr w:type="spellEnd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 xml:space="preserve">, inżynier, który uczestniczył w opracowaniu przestrzeni ładunkowej Mavericka. – Możesz kupić łatwy w montażu system zarządzania ładunkiem Forda i chętnie Ci go sprzedamy, ale jeśli masz własne pomysły, możesz też po prostu pójść do sklepu z narzędziami, kupić kilka ceowników i przykręcić je do skrzyni ładunkowej, tworząc indywidualne rozwiązania – dodaje </w:t>
      </w:r>
      <w:proofErr w:type="spellStart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Daugherty</w:t>
      </w:r>
      <w:proofErr w:type="spellEnd"/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.</w:t>
      </w:r>
    </w:p>
    <w:p w14:paraId="69127523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0424B428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Można zakładać, że właścicielami Mavericka będą ludzie, którzy w życiu cenią swobodę. Mają swoje pasje i prawdziwe hobby, więc wolą wydać więcej pieniędzy na rower górski, ale już niekoniecznie na zestaw uchwytów, który pozwoli zabrać go w góry. Klienci Forda mogą zeskanować kod QR FLEXBED, znajdujący się w skrzyni ładunkowej, by uzyskać dostęp do kilku ciekawych, inspirujących pomysłów.</w:t>
      </w:r>
    </w:p>
    <w:p w14:paraId="0F20205A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5E85CA8D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Gaby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Grajales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jest inżynierem elektrykiem, który uczestniczył w opracowaniu standardowej 12-woltowej instalacji elektrycznej, podłączonej do łatwo zdejmowanych pokryw po obu stronach tylnej części skrzyni ładunkowej, co ma ułatwić realizowanie własnych pomysłów, wymagających energii elektrycznej. </w:t>
      </w:r>
    </w:p>
    <w:p w14:paraId="4DB8635B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35C8759F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– Ludzie zawsze musieli „włamywać się” do fabrycznych wiązek elektrycznych, by zasilić takie rzeczy, jak dodatkowe oświetlenie, pompki elektryczne i inne wykorzystywane akcesoria – mówi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Grajales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. – Mamy lepszy pomysł, zaspokajamy potrzeby klientów, jednocześnie chroniąc okablowanie tylnych lamp i tworząc obwód z osobnym bezpiecznikiem, by uniknąć awarii układu elektrycznego. Dzięki temu masz możliwość użycia fordowskiego modułu oświetleniowego, możesz też zainstalować oświetlenie własnej </w:t>
      </w:r>
      <w:proofErr w:type="gram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konstrukcji,</w:t>
      </w:r>
      <w:proofErr w:type="gram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albo użyć punktów dostępu do 12-woltowej instalacji elektrycznej do innych celów – dodaje.</w:t>
      </w:r>
    </w:p>
    <w:p w14:paraId="66552D40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6CB5DDF1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Oprócz 12-woltowej instalacji elektrycznej dla majsterkowiczów, dostępne są dwa gniazdka 110 V o mocy 400 W – jedno w skrzyni ładunkowej i jedno w kabinie – które mogą zasilać 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lastRenderedPageBreak/>
        <w:t xml:space="preserve">telefony, laptopy, małe telewizory, ładowarkę do akumulatorów narzędzi bezprzewodowych lub małe narzędzia elektryczne, takie jak wyrzynarka. Z boku skrzyni ładunkowej w wersji XLT znajduje się schowek, przewidziany do przechowywania haka holowniczego lub pompki powietrza, w wersji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Lariat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dostępne są dwa takie schowki. </w:t>
      </w:r>
    </w:p>
    <w:p w14:paraId="181063C2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761147C4" w14:textId="77777777" w:rsidR="00783287" w:rsidRDefault="00353FC7" w:rsidP="00353FC7">
      <w:pPr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Skrzynia o długości niemal 1,4 metra ma nośność 680 kilogramów, a przy opuszczonej klapie tylnej ma podłogę o długości 1,8 metra. Maverick może przewozić długie i szerokie ładunki, dzięki wielopozycyjnej klapie skrzyni ładunkowej. Klapa otwiera się w standardowy sposób, ale posiada również pozycję półotwartą – wystarczy odczepić linki podtrzymujące i zaczepić je na sworzniach blokujących, by na klapie tylnej i nadkolach można było ułożyć do 18 arkuszy sklejki o wymiarach 1,2x2,4 metra i grubości 20 mm bez konieczności ustawiania arkuszy pod kątem. </w:t>
      </w:r>
    </w:p>
    <w:p w14:paraId="31CA6734" w14:textId="77777777" w:rsidR="00783287" w:rsidRDefault="00783287" w:rsidP="00353FC7">
      <w:pPr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</w:pPr>
    </w:p>
    <w:p w14:paraId="47CFD108" w14:textId="0FFB2BC2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Korzystanie z dodatkowych funkcji klapy skrzyni ładunkowej jest bardzo proste. Klapa skrzyni jest wyposażona w zaciski mocujące, które mogą służyć także jako otwieracze do butelek i jest w stanie unieść obciążenie masą 227 kg, jeśli użytkownicy chcą wykorzystać ją jako ławkę. Podłoga i boczne ściany skrzyni ładunkowej znajdują się na tyle nisko, by prawie każda dorosła osoba mogła sięgnąć po przedmioty znajdujące się na podłodze skrzyni. </w:t>
      </w:r>
    </w:p>
    <w:p w14:paraId="0A930BA8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4632E726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b/>
          <w:bCs/>
          <w:color w:val="201F1E"/>
          <w:sz w:val="22"/>
          <w:szCs w:val="22"/>
          <w:lang w:val="pl-PL" w:eastAsia="en-US"/>
        </w:rPr>
        <w:t>Jak prezentuje się samochód?</w:t>
      </w:r>
      <w:r w:rsidRPr="00353FC7">
        <w:rPr>
          <w:rFonts w:ascii="Arial" w:hAnsi="Arial" w:cs="Arial"/>
          <w:lang w:val="pl-PL" w:eastAsia="en-US"/>
        </w:rPr>
        <w:br/>
      </w:r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>Maverick ma swój indywidualny styl, ale jego ogólny wygląd to klasyka pickupów Forda, z drzwiami, które nawiązują do charakterystycznych dla firmy opuszczanych szyb bocznych i z pasem przednim, który rozciąga się od krawędzi do krawędzi, łącząc standardowe reflektory LED i kratę wlotu powietrza, wzmacniając wyrazisty, zdecydowany wygląd pickupa.</w:t>
      </w:r>
    </w:p>
    <w:p w14:paraId="29DA82B5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3ED534CB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 xml:space="preserve">Również tutaj forma jest wypadkową funkcji. Maverick jest „wyprostowany” i kanciasty, co zapewnia efektywne wykorzystanie przestrzeni, a przy tym wygląda młodzieńczo i atletycznie 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– </w:t>
      </w:r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>zachowując czystość formy i unikając przesady. Nie ma szczeliny między kabiną i skrzynią ładunkową, a nakładki krawędzi skrzyni wyprowadzono pionowo i zakończono na wysokości górnej krawędzi tylnej szyby.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Skrzynię zaprojektowano w ten właśnie sposób, by zapewnić lepszą ochronę przed wgnieceniami i uderzeniami, wiedząc, że użytkownicy tego pickupa będą często ładowali i rozładowywali samochód przez burty skrzyni. </w:t>
      </w:r>
    </w:p>
    <w:p w14:paraId="14571DD3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6D1FE577" w14:textId="662DCCF9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 xml:space="preserve">Maverick oferowany jest w trzech poziomach wykończenia </w:t>
      </w:r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– </w:t>
      </w:r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 xml:space="preserve">XL, XLT i </w:t>
      </w:r>
      <w:proofErr w:type="spellStart"/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>Lariat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. Pakiet FX4, dostępny w wersjach XLT i </w:t>
      </w:r>
      <w:proofErr w:type="spellStart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>Lariat</w:t>
      </w:r>
      <w:proofErr w:type="spellEnd"/>
      <w:r w:rsidRPr="00353FC7">
        <w:rPr>
          <w:rFonts w:ascii="Arial" w:eastAsia="Arial" w:hAnsi="Arial" w:cs="Arial"/>
          <w:color w:val="000000" w:themeColor="text1"/>
          <w:sz w:val="22"/>
          <w:szCs w:val="22"/>
          <w:lang w:val="pl-PL" w:eastAsia="en-US"/>
        </w:rPr>
        <w:t xml:space="preserve"> z napędem na wszystkie koła, zwiększa możliwości terenowe dzięki wytrzymałym oponom terenowym i odpowiedniemu zestrojeniu zawieszenia, a także dodatkowej ochronie podwozia oraz trybom jazdy stworzonym do jazdy w terenie, jak błoto/żwir i piasek</w:t>
      </w:r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>, a także dzięki funkcji wspomagania zjeżdżania ze stromego wzniesienia.</w:t>
      </w:r>
    </w:p>
    <w:p w14:paraId="7BB300CF" w14:textId="77777777" w:rsidR="00353FC7" w:rsidRPr="00353FC7" w:rsidRDefault="00353FC7" w:rsidP="00353FC7">
      <w:pPr>
        <w:rPr>
          <w:rFonts w:ascii="Arial" w:hAnsi="Arial" w:cs="Arial"/>
          <w:sz w:val="22"/>
          <w:szCs w:val="22"/>
          <w:lang w:val="pl-PL" w:eastAsia="en-US"/>
        </w:rPr>
      </w:pPr>
    </w:p>
    <w:p w14:paraId="1D330BB3" w14:textId="77777777" w:rsidR="00353FC7" w:rsidRPr="00353FC7" w:rsidRDefault="00353FC7" w:rsidP="00353FC7">
      <w:pPr>
        <w:rPr>
          <w:rFonts w:ascii="Arial" w:eastAsia="Arial" w:hAnsi="Arial" w:cs="Arial"/>
          <w:color w:val="232423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 xml:space="preserve">Tylko w pierwszym roku modelowym dostępny jest pakiet Maverick First Edition. Jest on oparty na wyposażeniu wersji </w:t>
      </w:r>
      <w:proofErr w:type="spellStart"/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>Lariat</w:t>
      </w:r>
      <w:proofErr w:type="spellEnd"/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 xml:space="preserve"> i zawiera unikalną grafikę na masce silnika i dolnej części drzwi, lakierowany na czarny połysk dach, miękką osłonę skrzyni ładunkowej, klamki drzwi w kolorze nadwozia, czarne malowane na wysoki połysk nakładki na lusterka zewnętrzne oraz malowane na czarno i obrabiane maszynowo 18-calowe obręcze kół w wersji hybrydowej lub unikalne 17-calowe aluminiowe obręcze w wersji benzynowej. Samochód dostępny jest w kolorach </w:t>
      </w:r>
      <w:proofErr w:type="spellStart"/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>Carbonized</w:t>
      </w:r>
      <w:proofErr w:type="spellEnd"/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 xml:space="preserve"> Gray, </w:t>
      </w:r>
      <w:proofErr w:type="spellStart"/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>Area</w:t>
      </w:r>
      <w:proofErr w:type="spellEnd"/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 xml:space="preserve"> 51 i </w:t>
      </w:r>
      <w:proofErr w:type="spellStart"/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>Rapid</w:t>
      </w:r>
      <w:proofErr w:type="spellEnd"/>
      <w:r w:rsidRPr="00353FC7">
        <w:rPr>
          <w:rFonts w:ascii="Arial" w:eastAsia="Arial" w:hAnsi="Arial" w:cs="Arial"/>
          <w:color w:val="232423"/>
          <w:sz w:val="22"/>
          <w:szCs w:val="22"/>
          <w:lang w:val="pl-PL" w:eastAsia="en-US"/>
        </w:rPr>
        <w:t xml:space="preserve"> Red, zarezerwowanych dla wersji First Edition.</w:t>
      </w:r>
    </w:p>
    <w:p w14:paraId="4A54874D" w14:textId="77777777" w:rsidR="00353FC7" w:rsidRPr="00353FC7" w:rsidRDefault="00353FC7" w:rsidP="00353FC7">
      <w:pPr>
        <w:rPr>
          <w:rFonts w:ascii="Arial" w:hAnsi="Arial" w:cs="Arial"/>
          <w:lang w:val="pl-PL" w:eastAsia="en-US"/>
        </w:rPr>
      </w:pPr>
    </w:p>
    <w:p w14:paraId="27D7746F" w14:textId="77777777" w:rsidR="00353FC7" w:rsidRPr="00353FC7" w:rsidRDefault="00353FC7" w:rsidP="00353FC7">
      <w:pPr>
        <w:rPr>
          <w:rFonts w:ascii="Arial" w:eastAsia="Arial" w:hAnsi="Arial" w:cs="Arial"/>
          <w:color w:val="201F1E"/>
          <w:sz w:val="22"/>
          <w:szCs w:val="22"/>
          <w:lang w:val="pl-PL" w:eastAsia="en-US"/>
        </w:rPr>
      </w:pPr>
      <w:r w:rsidRPr="00353FC7">
        <w:rPr>
          <w:rFonts w:ascii="Arial" w:eastAsia="Arial" w:hAnsi="Arial" w:cs="Arial"/>
          <w:color w:val="201F1E"/>
          <w:sz w:val="22"/>
          <w:szCs w:val="22"/>
          <w:lang w:val="pl-PL" w:eastAsia="en-US"/>
        </w:rPr>
        <w:t>Ford Maverick 2022 wejdzie do sprzedaży jesienią tego roku. Strona internetowa z informacjami o wyposażeniu i cenach jest dostępna pod adresem ford.com, a rezerwacje lub zamówienia można składać już dzisiaj.</w:t>
      </w:r>
    </w:p>
    <w:p w14:paraId="0F9A898A" w14:textId="77777777" w:rsidR="00353FC7" w:rsidRPr="00353FC7" w:rsidRDefault="00353FC7" w:rsidP="00353FC7">
      <w:pPr>
        <w:tabs>
          <w:tab w:val="left" w:pos="7920"/>
        </w:tabs>
        <w:rPr>
          <w:rFonts w:ascii="Arial" w:hAnsi="Arial" w:cs="Arial"/>
          <w:i/>
          <w:iCs/>
          <w:sz w:val="22"/>
          <w:szCs w:val="22"/>
          <w:lang w:val="pl-PL" w:eastAsia="en-US"/>
        </w:rPr>
      </w:pPr>
      <w:bookmarkStart w:id="2" w:name="_GoBack"/>
      <w:bookmarkEnd w:id="2"/>
    </w:p>
    <w:p w14:paraId="369B23FD" w14:textId="77777777" w:rsidR="00353FC7" w:rsidRPr="00353FC7" w:rsidRDefault="00353FC7" w:rsidP="00353FC7">
      <w:pPr>
        <w:tabs>
          <w:tab w:val="left" w:pos="7920"/>
        </w:tabs>
        <w:jc w:val="center"/>
        <w:rPr>
          <w:rFonts w:ascii="Arial" w:hAnsi="Arial" w:cs="Arial"/>
          <w:i/>
          <w:iCs/>
          <w:sz w:val="22"/>
          <w:szCs w:val="22"/>
          <w:lang w:val="pl-PL" w:eastAsia="en-US"/>
        </w:rPr>
      </w:pPr>
      <w:r w:rsidRPr="00353FC7">
        <w:rPr>
          <w:rFonts w:ascii="Arial" w:hAnsi="Arial" w:cs="Arial"/>
          <w:i/>
          <w:iCs/>
          <w:sz w:val="22"/>
          <w:szCs w:val="22"/>
          <w:lang w:val="pl-PL" w:eastAsia="en-US"/>
        </w:rPr>
        <w:t># # #</w:t>
      </w:r>
    </w:p>
    <w:p w14:paraId="78C064DE" w14:textId="77777777" w:rsidR="00353FC7" w:rsidRPr="00353FC7" w:rsidRDefault="00353FC7" w:rsidP="00353FC7">
      <w:pPr>
        <w:tabs>
          <w:tab w:val="left" w:pos="7920"/>
        </w:tabs>
        <w:rPr>
          <w:rFonts w:ascii="Arial" w:hAnsi="Arial" w:cs="Arial"/>
          <w:i/>
          <w:sz w:val="22"/>
          <w:szCs w:val="22"/>
          <w:lang w:val="pl-PL" w:eastAsia="en-US"/>
        </w:rPr>
      </w:pPr>
    </w:p>
    <w:p w14:paraId="07EA8F30" w14:textId="77777777" w:rsidR="00353FC7" w:rsidRPr="00353FC7" w:rsidRDefault="00353FC7" w:rsidP="00353FC7">
      <w:pPr>
        <w:rPr>
          <w:rFonts w:ascii="Arial" w:eastAsia="Arial" w:hAnsi="Arial" w:cs="Arial"/>
          <w:color w:val="222222"/>
          <w:szCs w:val="20"/>
          <w:lang w:val="pl-PL" w:eastAsia="en-US"/>
        </w:rPr>
      </w:pPr>
      <w:r w:rsidRPr="00353FC7">
        <w:rPr>
          <w:rFonts w:ascii="Arial" w:hAnsi="Arial" w:cs="Arial"/>
          <w:szCs w:val="20"/>
          <w:lang w:val="pl-PL" w:eastAsia="en-US"/>
        </w:rPr>
        <w:t>*Rzeczywisty zasięg może się różnić od podanego oszacowania. Ostateczne dane dotyczące szacowanego przez EPA zużycia paliwa dostępne będą później w tym roku.</w:t>
      </w:r>
      <w:r w:rsidRPr="00353FC7">
        <w:rPr>
          <w:rFonts w:ascii="Arial" w:hAnsi="Arial" w:cs="Arial"/>
          <w:szCs w:val="20"/>
          <w:lang w:val="pl-PL" w:eastAsia="en-US"/>
        </w:rPr>
        <w:br/>
        <w:t xml:space="preserve">**Zasięg obliczony na podstawie pojemności zbiornika 13,8 </w:t>
      </w:r>
      <w:proofErr w:type="spellStart"/>
      <w:r w:rsidRPr="00353FC7">
        <w:rPr>
          <w:rFonts w:ascii="Arial" w:hAnsi="Arial" w:cs="Arial"/>
          <w:szCs w:val="20"/>
          <w:lang w:val="pl-PL" w:eastAsia="en-US"/>
        </w:rPr>
        <w:t>galona</w:t>
      </w:r>
      <w:proofErr w:type="spellEnd"/>
      <w:r w:rsidRPr="00353FC7">
        <w:rPr>
          <w:rFonts w:ascii="Arial" w:hAnsi="Arial" w:cs="Arial"/>
          <w:szCs w:val="20"/>
          <w:lang w:val="pl-PL" w:eastAsia="en-US"/>
        </w:rPr>
        <w:t xml:space="preserve"> (rzeczywista pojemność zbiornika 37 galonów) i przewidywanego przez EPA zużycia paliwa, wynoszącego średnio co najmniej 15 </w:t>
      </w:r>
      <w:proofErr w:type="spellStart"/>
      <w:r w:rsidRPr="00353FC7">
        <w:rPr>
          <w:rFonts w:ascii="Arial" w:hAnsi="Arial" w:cs="Arial"/>
          <w:szCs w:val="20"/>
          <w:lang w:val="pl-PL" w:eastAsia="en-US"/>
        </w:rPr>
        <w:t>mpg</w:t>
      </w:r>
      <w:proofErr w:type="spellEnd"/>
      <w:r w:rsidRPr="00353FC7">
        <w:rPr>
          <w:rFonts w:ascii="Arial" w:hAnsi="Arial" w:cs="Arial"/>
          <w:szCs w:val="20"/>
          <w:lang w:val="pl-PL" w:eastAsia="en-US"/>
        </w:rPr>
        <w:t>. Rzeczywisty zasięg może się różnić od podanego oszacowania.</w:t>
      </w:r>
      <w:r w:rsidRPr="00353FC7">
        <w:rPr>
          <w:rFonts w:ascii="Arial" w:hAnsi="Arial" w:cs="Arial"/>
          <w:szCs w:val="20"/>
          <w:lang w:val="pl-PL" w:eastAsia="en-US"/>
        </w:rPr>
        <w:br/>
      </w:r>
      <w:r w:rsidRPr="00353FC7">
        <w:rPr>
          <w:rFonts w:ascii="Arial" w:eastAsia="Arial" w:hAnsi="Arial" w:cs="Arial"/>
          <w:color w:val="222222"/>
          <w:szCs w:val="20"/>
          <w:lang w:val="pl-PL" w:eastAsia="en-US"/>
        </w:rPr>
        <w:t>***2,5-litrowy hybrydowy układ napędowy. Rzeczywisty zasięg może się różnić od podanego oszacowania. Ostateczne dane dotyczące szacowanego przez EPA zużycia paliwa dostępne będą później w tym roku.</w:t>
      </w:r>
      <w:r w:rsidRPr="00353FC7">
        <w:rPr>
          <w:rFonts w:ascii="Arial" w:hAnsi="Arial" w:cs="Arial"/>
          <w:szCs w:val="20"/>
          <w:lang w:val="pl-PL" w:eastAsia="en-US"/>
        </w:rPr>
        <w:br/>
      </w:r>
      <w:r w:rsidRPr="00353FC7">
        <w:rPr>
          <w:rFonts w:ascii="Arial" w:eastAsia="Arial" w:hAnsi="Arial" w:cs="Arial"/>
          <w:szCs w:val="20"/>
          <w:lang w:val="pl-PL" w:eastAsia="en-US"/>
        </w:rPr>
        <w:t xml:space="preserve">Ɨ </w:t>
      </w:r>
      <w:r w:rsidRPr="00353FC7">
        <w:rPr>
          <w:rFonts w:ascii="Arial" w:eastAsia="Arial" w:hAnsi="Arial" w:cs="Arial"/>
          <w:color w:val="222222"/>
          <w:szCs w:val="20"/>
          <w:lang w:val="pl-PL" w:eastAsia="en-US"/>
        </w:rPr>
        <w:t>Parametry obliczone na podstawie połączonych charakterystyk silnika spalinowego i elektrycznego, przy maksymalnym poborze mocy z akumulatora. W obliczeniach wykorzystano wyniki testów silników prowadzonych zgodnie z normą SAE J1349 oraz testów silników elektrycznych na hamowni Forda. Wyniki uzyskiwane w rzeczywistej eksploatacji mogą odbiegać od tych szacunków.</w:t>
      </w:r>
    </w:p>
    <w:p w14:paraId="4C83E5B3" w14:textId="77777777" w:rsidR="00353FC7" w:rsidRPr="00353FC7" w:rsidRDefault="00353FC7" w:rsidP="00353FC7">
      <w:pPr>
        <w:rPr>
          <w:rFonts w:ascii="Arial" w:eastAsia="Arial" w:hAnsi="Arial" w:cs="Arial"/>
          <w:color w:val="222222"/>
          <w:szCs w:val="20"/>
          <w:lang w:val="pl-PL" w:eastAsia="en-US"/>
        </w:rPr>
      </w:pPr>
      <w:r w:rsidRPr="00353FC7">
        <w:rPr>
          <w:rFonts w:ascii="Arial" w:eastAsia="Arial" w:hAnsi="Arial" w:cs="Arial"/>
          <w:color w:val="222222"/>
          <w:szCs w:val="20"/>
          <w:lang w:val="pl-PL" w:eastAsia="en-US"/>
        </w:rPr>
        <w:t xml:space="preserve">ƗƗ Wartości docelowe osiągnięte przy zastosowaniu paliwa </w:t>
      </w:r>
      <w:proofErr w:type="spellStart"/>
      <w:r w:rsidRPr="00353FC7">
        <w:rPr>
          <w:rFonts w:ascii="Arial" w:eastAsia="Arial" w:hAnsi="Arial" w:cs="Arial"/>
          <w:color w:val="222222"/>
          <w:szCs w:val="20"/>
          <w:lang w:val="pl-PL" w:eastAsia="en-US"/>
        </w:rPr>
        <w:t>premium</w:t>
      </w:r>
      <w:proofErr w:type="spellEnd"/>
      <w:r w:rsidRPr="00353FC7">
        <w:rPr>
          <w:rFonts w:ascii="Arial" w:eastAsia="Arial" w:hAnsi="Arial" w:cs="Arial"/>
          <w:color w:val="222222"/>
          <w:szCs w:val="20"/>
          <w:lang w:val="pl-PL" w:eastAsia="en-US"/>
        </w:rPr>
        <w:t xml:space="preserve"> zgodnie z normą SAE J1349.</w:t>
      </w:r>
    </w:p>
    <w:p w14:paraId="7B0FE5E1" w14:textId="77777777" w:rsidR="00353FC7" w:rsidRPr="00353FC7" w:rsidRDefault="00353FC7" w:rsidP="00353FC7">
      <w:pPr>
        <w:rPr>
          <w:rFonts w:ascii="Arial" w:eastAsia="Arial" w:hAnsi="Arial" w:cs="Arial"/>
          <w:color w:val="222222"/>
          <w:szCs w:val="20"/>
          <w:lang w:val="pl-PL" w:eastAsia="en-US"/>
        </w:rPr>
      </w:pPr>
      <w:r w:rsidRPr="00353FC7">
        <w:rPr>
          <w:rFonts w:ascii="Arial" w:eastAsia="Arial" w:hAnsi="Arial" w:cs="Arial"/>
          <w:color w:val="222222"/>
          <w:szCs w:val="20"/>
          <w:lang w:val="pl-PL" w:eastAsia="en-US"/>
        </w:rPr>
        <w:t>ƗƗƗ Nie prowadź samochodu, gdy jesteś zdekoncentrowany oraz podczas korzystania z urządzeń mobilnych. Używaj sterowania głosem.</w:t>
      </w:r>
    </w:p>
    <w:p w14:paraId="2BF2F17C" w14:textId="77777777" w:rsidR="00353FC7" w:rsidRPr="00353FC7" w:rsidRDefault="00353FC7" w:rsidP="00353FC7">
      <w:pPr>
        <w:rPr>
          <w:rFonts w:ascii="Arial" w:eastAsia="Arial" w:hAnsi="Arial" w:cs="Arial"/>
          <w:color w:val="222222"/>
          <w:sz w:val="19"/>
          <w:szCs w:val="19"/>
          <w:lang w:val="pl-PL" w:eastAsia="en-US"/>
        </w:rPr>
      </w:pPr>
    </w:p>
    <w:p w14:paraId="2226E88E" w14:textId="77777777" w:rsidR="00353FC7" w:rsidRPr="00353FC7" w:rsidRDefault="00353FC7" w:rsidP="00353FC7">
      <w:pPr>
        <w:rPr>
          <w:rFonts w:ascii="Arial" w:eastAsia="Arial" w:hAnsi="Arial" w:cs="Arial"/>
          <w:color w:val="222222"/>
          <w:sz w:val="19"/>
          <w:szCs w:val="19"/>
          <w:lang w:val="pl-PL" w:eastAsia="en-US"/>
        </w:rPr>
      </w:pPr>
    </w:p>
    <w:p w14:paraId="49B46681" w14:textId="77777777" w:rsidR="00353FC7" w:rsidRPr="00353FC7" w:rsidRDefault="00353FC7" w:rsidP="00353FC7">
      <w:pPr>
        <w:rPr>
          <w:rFonts w:ascii="Arial" w:hAnsi="Arial" w:cs="Arial"/>
          <w:b/>
          <w:bCs/>
          <w:i/>
          <w:iCs/>
          <w:szCs w:val="20"/>
          <w:lang w:val="pl-PL" w:eastAsia="en-US"/>
        </w:rPr>
      </w:pPr>
      <w:r w:rsidRPr="00353FC7">
        <w:rPr>
          <w:rFonts w:ascii="Arial" w:hAnsi="Arial" w:cs="Arial"/>
          <w:b/>
          <w:bCs/>
          <w:i/>
          <w:iCs/>
          <w:szCs w:val="20"/>
          <w:lang w:val="pl-PL" w:eastAsia="en-US"/>
        </w:rPr>
        <w:t>O Ford Motor Company</w:t>
      </w:r>
    </w:p>
    <w:p w14:paraId="28CD3151" w14:textId="77777777" w:rsidR="00353FC7" w:rsidRPr="00353FC7" w:rsidRDefault="00353FC7" w:rsidP="00353FC7">
      <w:pPr>
        <w:rPr>
          <w:rFonts w:ascii="Arial" w:hAnsi="Arial" w:cs="Arial"/>
          <w:i/>
          <w:iCs/>
          <w:szCs w:val="20"/>
          <w:lang w:val="pl-PL" w:eastAsia="en-US"/>
        </w:rPr>
      </w:pPr>
      <w:r w:rsidRPr="00353FC7">
        <w:rPr>
          <w:rFonts w:ascii="Arial" w:hAnsi="Arial" w:cs="Arial"/>
          <w:i/>
          <w:iCs/>
          <w:szCs w:val="20"/>
          <w:lang w:val="pl-PL" w:eastAsia="en-US"/>
        </w:rPr>
        <w:t xml:space="preserve">Ford Motor Company (NYSE: F) z centralą w </w:t>
      </w:r>
      <w:proofErr w:type="spellStart"/>
      <w:r w:rsidRPr="00353FC7">
        <w:rPr>
          <w:rFonts w:ascii="Arial" w:hAnsi="Arial" w:cs="Arial"/>
          <w:i/>
          <w:iCs/>
          <w:szCs w:val="20"/>
          <w:lang w:val="pl-PL" w:eastAsia="en-US"/>
        </w:rPr>
        <w:t>Dearborn</w:t>
      </w:r>
      <w:proofErr w:type="spellEnd"/>
      <w:r w:rsidRPr="00353FC7">
        <w:rPr>
          <w:rFonts w:ascii="Arial" w:hAnsi="Arial" w:cs="Arial"/>
          <w:i/>
          <w:iCs/>
          <w:szCs w:val="20"/>
          <w:lang w:val="pl-PL" w:eastAsia="en-US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proofErr w:type="gramStart"/>
      <w:r w:rsidRPr="00353FC7">
        <w:rPr>
          <w:rFonts w:ascii="Arial" w:hAnsi="Arial" w:cs="Arial"/>
          <w:i/>
          <w:iCs/>
          <w:szCs w:val="20"/>
          <w:lang w:val="pl-PL" w:eastAsia="en-US"/>
        </w:rPr>
        <w:t>Credit</w:t>
      </w:r>
      <w:proofErr w:type="spellEnd"/>
      <w:r w:rsidRPr="00353FC7">
        <w:rPr>
          <w:rFonts w:ascii="Arial" w:hAnsi="Arial" w:cs="Arial"/>
          <w:i/>
          <w:iCs/>
          <w:szCs w:val="20"/>
          <w:lang w:val="pl-PL" w:eastAsia="en-US"/>
        </w:rPr>
        <w:t>  Company</w:t>
      </w:r>
      <w:proofErr w:type="gramEnd"/>
      <w:r w:rsidRPr="00353FC7">
        <w:rPr>
          <w:rFonts w:ascii="Arial" w:hAnsi="Arial" w:cs="Arial"/>
          <w:i/>
          <w:iCs/>
          <w:szCs w:val="20"/>
          <w:lang w:val="pl-PL" w:eastAsia="en-US"/>
        </w:rPr>
        <w:t xml:space="preserve"> na stronie </w:t>
      </w:r>
      <w:r w:rsidRPr="00353FC7">
        <w:rPr>
          <w:rFonts w:ascii="Arial" w:hAnsi="Arial" w:cs="Arial"/>
          <w:i/>
          <w:iCs/>
          <w:color w:val="0000FF"/>
          <w:szCs w:val="20"/>
          <w:u w:val="single"/>
          <w:lang w:val="pl-PL" w:eastAsia="en-US"/>
        </w:rPr>
        <w:t>corporate.ford.com</w:t>
      </w:r>
      <w:r w:rsidRPr="00353FC7">
        <w:rPr>
          <w:rFonts w:ascii="Arial" w:hAnsi="Arial" w:cs="Arial"/>
          <w:i/>
          <w:iCs/>
          <w:szCs w:val="20"/>
          <w:lang w:val="pl-PL" w:eastAsia="en-US"/>
        </w:rPr>
        <w:t>.</w:t>
      </w:r>
    </w:p>
    <w:p w14:paraId="62E9AAB8" w14:textId="77777777" w:rsidR="00353FC7" w:rsidRPr="00353FC7" w:rsidRDefault="00353FC7" w:rsidP="00353FC7">
      <w:pPr>
        <w:rPr>
          <w:rFonts w:ascii="Arial" w:hAnsi="Arial" w:cs="Arial"/>
          <w:b/>
          <w:bCs/>
          <w:i/>
          <w:iCs/>
          <w:color w:val="000000"/>
          <w:lang w:val="pl-PL" w:eastAsia="en-US"/>
        </w:rPr>
      </w:pPr>
    </w:p>
    <w:p w14:paraId="04472121" w14:textId="77777777" w:rsidR="00F76529" w:rsidRDefault="00F76529" w:rsidP="00F76529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353FC7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E769" w14:textId="77777777" w:rsidR="00E6268B" w:rsidRDefault="00E6268B">
      <w:r>
        <w:separator/>
      </w:r>
    </w:p>
  </w:endnote>
  <w:endnote w:type="continuationSeparator" w:id="0">
    <w:p w14:paraId="611597CE" w14:textId="77777777" w:rsidR="00E6268B" w:rsidRDefault="00E6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353FC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E6268B">
            <w:fldChar w:fldCharType="begin"/>
          </w:r>
          <w:r w:rsidR="00E6268B" w:rsidRPr="00353FC7">
            <w:rPr>
              <w:lang w:val="pl-PL"/>
            </w:rPr>
            <w:instrText xml:space="preserve"> HYPERLINK "http://www.fordmedia.eu/" \h </w:instrText>
          </w:r>
          <w:r w:rsidR="00E6268B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E6268B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E6268B">
            <w:fldChar w:fldCharType="begin"/>
          </w:r>
          <w:r w:rsidR="00E6268B" w:rsidRPr="00353FC7">
            <w:rPr>
              <w:lang w:val="pl-PL"/>
            </w:rPr>
            <w:instrText xml:space="preserve"> HYPERLINK "http://www.media.ford.com/" \h </w:instrText>
          </w:r>
          <w:r w:rsidR="00E6268B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E6268B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E6268B">
            <w:fldChar w:fldCharType="begin"/>
          </w:r>
          <w:r w:rsidR="00E6268B" w:rsidRPr="00353FC7">
            <w:rPr>
              <w:lang w:val="pl-PL"/>
            </w:rPr>
            <w:instrText xml:space="preserve"> HYPERLINK "http://www.twitter.com/FordEu" \h </w:instrText>
          </w:r>
          <w:r w:rsidR="00E6268B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E6268B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E6268B">
            <w:fldChar w:fldCharType="begin"/>
          </w:r>
          <w:r w:rsidR="00E6268B" w:rsidRPr="00353FC7">
            <w:rPr>
              <w:lang w:val="pl-PL"/>
            </w:rPr>
            <w:instrText xml:space="preserve"> HYPERLINK "http://www.youtube.com/fordofeurope" \h </w:instrText>
          </w:r>
          <w:r w:rsidR="00E6268B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E6268B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E6268B">
      <w:fldChar w:fldCharType="begin"/>
    </w:r>
    <w:r w:rsidR="00E6268B" w:rsidRPr="00353FC7">
      <w:rPr>
        <w:lang w:val="pl-PL"/>
      </w:rPr>
      <w:instrText xml:space="preserve"> HYPERLINK "http://www.twitter.com/FordEu" \h </w:instrText>
    </w:r>
    <w:r w:rsidR="00E6268B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E6268B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D509" w14:textId="77777777" w:rsidR="00E6268B" w:rsidRDefault="00E6268B">
      <w:r>
        <w:separator/>
      </w:r>
    </w:p>
  </w:footnote>
  <w:footnote w:type="continuationSeparator" w:id="0">
    <w:p w14:paraId="1772B01B" w14:textId="77777777" w:rsidR="00E6268B" w:rsidRDefault="00E6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FD27F2"/>
    <w:multiLevelType w:val="multilevel"/>
    <w:tmpl w:val="6896E4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00000"/>
    <w:multiLevelType w:val="hybridMultilevel"/>
    <w:tmpl w:val="CC3835D0"/>
    <w:lvl w:ilvl="0" w:tplc="BAB08458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7362EF"/>
    <w:multiLevelType w:val="multilevel"/>
    <w:tmpl w:val="5B3EB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342690"/>
    <w:multiLevelType w:val="multilevel"/>
    <w:tmpl w:val="2390CFB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AC4D91"/>
    <w:multiLevelType w:val="multilevel"/>
    <w:tmpl w:val="D4A413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1"/>
  </w:num>
  <w:num w:numId="5">
    <w:abstractNumId w:val="24"/>
  </w:num>
  <w:num w:numId="6">
    <w:abstractNumId w:val="11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5"/>
  </w:num>
  <w:num w:numId="15">
    <w:abstractNumId w:val="20"/>
  </w:num>
  <w:num w:numId="16">
    <w:abstractNumId w:val="8"/>
  </w:num>
  <w:num w:numId="17">
    <w:abstractNumId w:val="23"/>
  </w:num>
  <w:num w:numId="18">
    <w:abstractNumId w:val="27"/>
  </w:num>
  <w:num w:numId="19">
    <w:abstractNumId w:val="0"/>
  </w:num>
  <w:num w:numId="20">
    <w:abstractNumId w:val="29"/>
  </w:num>
  <w:num w:numId="21">
    <w:abstractNumId w:val="14"/>
  </w:num>
  <w:num w:numId="22">
    <w:abstractNumId w:val="9"/>
  </w:num>
  <w:num w:numId="23">
    <w:abstractNumId w:val="22"/>
  </w:num>
  <w:num w:numId="24">
    <w:abstractNumId w:val="28"/>
  </w:num>
  <w:num w:numId="25">
    <w:abstractNumId w:val="12"/>
  </w:num>
  <w:num w:numId="26">
    <w:abstractNumId w:val="13"/>
  </w:num>
  <w:num w:numId="27">
    <w:abstractNumId w:val="26"/>
  </w:num>
  <w:num w:numId="28">
    <w:abstractNumId w:val="10"/>
  </w:num>
  <w:num w:numId="29">
    <w:abstractNumId w:val="18"/>
  </w:num>
  <w:num w:numId="3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30FD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012E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75B32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6A71"/>
    <w:rsid w:val="003076E2"/>
    <w:rsid w:val="0030794E"/>
    <w:rsid w:val="0033092B"/>
    <w:rsid w:val="00334066"/>
    <w:rsid w:val="00342ECF"/>
    <w:rsid w:val="0034715C"/>
    <w:rsid w:val="00347D78"/>
    <w:rsid w:val="00353FC7"/>
    <w:rsid w:val="00354862"/>
    <w:rsid w:val="00356D19"/>
    <w:rsid w:val="00364D2A"/>
    <w:rsid w:val="00367AAA"/>
    <w:rsid w:val="00372E01"/>
    <w:rsid w:val="003744AA"/>
    <w:rsid w:val="003815CA"/>
    <w:rsid w:val="00384537"/>
    <w:rsid w:val="00384927"/>
    <w:rsid w:val="003906E4"/>
    <w:rsid w:val="003A17FF"/>
    <w:rsid w:val="003A6DCC"/>
    <w:rsid w:val="003B1705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C71B4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B7D8C"/>
    <w:rsid w:val="006C004A"/>
    <w:rsid w:val="006C0090"/>
    <w:rsid w:val="006C31A5"/>
    <w:rsid w:val="006D76C3"/>
    <w:rsid w:val="006D783E"/>
    <w:rsid w:val="006D7FCC"/>
    <w:rsid w:val="006F2B19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3287"/>
    <w:rsid w:val="0078699F"/>
    <w:rsid w:val="00787714"/>
    <w:rsid w:val="007A008F"/>
    <w:rsid w:val="007A14D4"/>
    <w:rsid w:val="007A3385"/>
    <w:rsid w:val="007A402C"/>
    <w:rsid w:val="007A63C2"/>
    <w:rsid w:val="007A77F1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5C2B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D1B4E"/>
    <w:rsid w:val="008E0F86"/>
    <w:rsid w:val="008F2C84"/>
    <w:rsid w:val="008F54E0"/>
    <w:rsid w:val="00915841"/>
    <w:rsid w:val="009164BB"/>
    <w:rsid w:val="0094549D"/>
    <w:rsid w:val="00946702"/>
    <w:rsid w:val="009539CD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3957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A441B"/>
    <w:rsid w:val="00AB24D2"/>
    <w:rsid w:val="00AD54FF"/>
    <w:rsid w:val="00AD5814"/>
    <w:rsid w:val="00AF1F15"/>
    <w:rsid w:val="00AF67EE"/>
    <w:rsid w:val="00AF7ED6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52E72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1855"/>
    <w:rsid w:val="00BA4551"/>
    <w:rsid w:val="00BB61F8"/>
    <w:rsid w:val="00BC09CD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1E1E"/>
    <w:rsid w:val="00C33579"/>
    <w:rsid w:val="00C33FB9"/>
    <w:rsid w:val="00C42E20"/>
    <w:rsid w:val="00C44532"/>
    <w:rsid w:val="00C514E2"/>
    <w:rsid w:val="00C557C5"/>
    <w:rsid w:val="00C559C3"/>
    <w:rsid w:val="00C60AB0"/>
    <w:rsid w:val="00C82DBA"/>
    <w:rsid w:val="00C940E7"/>
    <w:rsid w:val="00C95A33"/>
    <w:rsid w:val="00C95CE1"/>
    <w:rsid w:val="00C97B1F"/>
    <w:rsid w:val="00CC04E8"/>
    <w:rsid w:val="00CC1618"/>
    <w:rsid w:val="00CC22E2"/>
    <w:rsid w:val="00CC32D3"/>
    <w:rsid w:val="00CC596B"/>
    <w:rsid w:val="00CC619D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DF6B23"/>
    <w:rsid w:val="00E06CF7"/>
    <w:rsid w:val="00E11811"/>
    <w:rsid w:val="00E2012B"/>
    <w:rsid w:val="00E20D58"/>
    <w:rsid w:val="00E37655"/>
    <w:rsid w:val="00E41946"/>
    <w:rsid w:val="00E42D5B"/>
    <w:rsid w:val="00E5078A"/>
    <w:rsid w:val="00E569BF"/>
    <w:rsid w:val="00E6268B"/>
    <w:rsid w:val="00E7495F"/>
    <w:rsid w:val="00E8182E"/>
    <w:rsid w:val="00E839D6"/>
    <w:rsid w:val="00E84632"/>
    <w:rsid w:val="00E9101A"/>
    <w:rsid w:val="00EA2106"/>
    <w:rsid w:val="00EA6D31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E52CE"/>
    <w:rsid w:val="00EF5FB5"/>
    <w:rsid w:val="00F0045A"/>
    <w:rsid w:val="00F01506"/>
    <w:rsid w:val="00F031B8"/>
    <w:rsid w:val="00F034F3"/>
    <w:rsid w:val="00F06B4A"/>
    <w:rsid w:val="00F165F2"/>
    <w:rsid w:val="00F17586"/>
    <w:rsid w:val="00F22DF7"/>
    <w:rsid w:val="00F35C59"/>
    <w:rsid w:val="00F36798"/>
    <w:rsid w:val="00F4226E"/>
    <w:rsid w:val="00F45F0A"/>
    <w:rsid w:val="00F45F2D"/>
    <w:rsid w:val="00F57E03"/>
    <w:rsid w:val="00F61E0C"/>
    <w:rsid w:val="00F76529"/>
    <w:rsid w:val="00F814A5"/>
    <w:rsid w:val="00F82990"/>
    <w:rsid w:val="00F865C0"/>
    <w:rsid w:val="00F926BA"/>
    <w:rsid w:val="00FA53AD"/>
    <w:rsid w:val="00FB0932"/>
    <w:rsid w:val="00FD0010"/>
    <w:rsid w:val="00FD0750"/>
    <w:rsid w:val="00FD33D9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2DF7-884B-4921-85F7-4029AB26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2717</Words>
  <Characters>16308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Markiewicz, Blazej (B.)</dc:creator>
  <cp:keywords/>
  <dc:description/>
  <cp:lastModifiedBy>Golebiowski, Andrzej (A.)</cp:lastModifiedBy>
  <cp:revision>2</cp:revision>
  <cp:lastPrinted>2021-02-12T09:18:00Z</cp:lastPrinted>
  <dcterms:created xsi:type="dcterms:W3CDTF">2021-06-08T08:13:00Z</dcterms:created>
  <dcterms:modified xsi:type="dcterms:W3CDTF">2021-06-08T08:13:00Z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