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45F7" w14:textId="4D0E65CD" w:rsidR="007A77F1" w:rsidRDefault="007A77F1" w:rsidP="007A77F1">
      <w:pPr>
        <w:pStyle w:val="BodyText2"/>
        <w:spacing w:line="240" w:lineRule="auto"/>
        <w:rPr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przedstawia ekskluzywnego pickupa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Rangera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Raptora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Special Edition – z dodatkiem mocnych wrażeń w standardzie.</w:t>
      </w:r>
    </w:p>
    <w:p w14:paraId="7152F29D" w14:textId="77777777" w:rsidR="007A77F1" w:rsidRDefault="007A77F1" w:rsidP="007A77F1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63261BB" w14:textId="77777777" w:rsidR="007A77F1" w:rsidRDefault="007A77F1" w:rsidP="007A77F1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– najsprawniejszego i najwytrzymalszego pickupa Forda – wyróżnia się unikalnymi pasami nawiązującymi do wyścigów, czarnymi matowymi elementami wykończenia i czerwonymi akcentami we wnętrzu.</w:t>
      </w:r>
    </w:p>
    <w:p w14:paraId="25DBFD9B" w14:textId="77777777" w:rsidR="007A77F1" w:rsidRDefault="007A77F1" w:rsidP="007A77F1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039CDF68" w14:textId="2EE8EA83" w:rsidR="007A77F1" w:rsidRDefault="007A77F1" w:rsidP="007A77F1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Ekskluzywny pickup z limitowanej serii występuje w nowym filmie „The Good, The Bad and the Bad-RSE”, demonstrując swój charakter „twardziela” i sprawność terenową na planie filmu z gatunku </w:t>
      </w:r>
      <w:r w:rsidR="00A03957">
        <w:rPr>
          <w:rFonts w:ascii="Arial" w:hAnsi="Arial" w:cs="Arial"/>
          <w:sz w:val="22"/>
          <w:szCs w:val="22"/>
          <w:lang w:val="pl-PL"/>
        </w:rPr>
        <w:t>spaghetti</w:t>
      </w:r>
      <w:r w:rsidR="00A0395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western.</w:t>
      </w:r>
    </w:p>
    <w:p w14:paraId="34333FD2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2D24271E" w14:textId="12EE8B61" w:rsidR="007A77F1" w:rsidRDefault="007A77F1" w:rsidP="007A77F1">
      <w:pPr>
        <w:numPr>
          <w:ilvl w:val="0"/>
          <w:numId w:val="28"/>
        </w:num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zacznie pojawiać się w salonach europejskich d</w:t>
      </w:r>
      <w:r w:rsidR="00A03957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lerów Forda od października 2021 roku, podążając za odmianami MS-RT,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Stormtrak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Wolftrak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jako dopełnienie znakomicie sprzedającej się linii modelowej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="00A03957">
        <w:rPr>
          <w:rFonts w:ascii="Arial" w:hAnsi="Arial" w:cs="Arial"/>
          <w:sz w:val="22"/>
          <w:szCs w:val="22"/>
          <w:lang w:val="pl-PL"/>
        </w:rPr>
        <w:t>.</w:t>
      </w:r>
    </w:p>
    <w:p w14:paraId="5EFD7CD8" w14:textId="77777777" w:rsidR="007A77F1" w:rsidRDefault="007A77F1" w:rsidP="007A77F1">
      <w:pPr>
        <w:rPr>
          <w:lang w:val="pl-PL"/>
        </w:rPr>
      </w:pPr>
    </w:p>
    <w:p w14:paraId="6ED87753" w14:textId="7BACB578" w:rsidR="007A77F1" w:rsidRDefault="00A03957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7A77F1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25</w:t>
      </w:r>
      <w:r w:rsidR="007A77F1">
        <w:rPr>
          <w:rFonts w:ascii="Arial" w:hAnsi="Arial" w:cs="Arial"/>
          <w:b/>
          <w:sz w:val="22"/>
          <w:szCs w:val="22"/>
          <w:lang w:val="pl-PL"/>
        </w:rPr>
        <w:t xml:space="preserve"> maja 2021</w:t>
      </w:r>
      <w:r>
        <w:rPr>
          <w:rFonts w:ascii="Arial" w:hAnsi="Arial" w:cs="Arial"/>
          <w:b/>
          <w:sz w:val="22"/>
          <w:szCs w:val="22"/>
          <w:lang w:val="pl-PL"/>
        </w:rPr>
        <w:t xml:space="preserve"> roku</w:t>
      </w:r>
      <w:r w:rsidR="007A77F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A77F1">
        <w:rPr>
          <w:rFonts w:ascii="Arial" w:hAnsi="Arial" w:cs="Arial"/>
          <w:sz w:val="22"/>
          <w:szCs w:val="22"/>
          <w:lang w:val="pl-PL"/>
        </w:rPr>
        <w:t xml:space="preserve">– </w:t>
      </w:r>
      <w:proofErr w:type="spellStart"/>
      <w:r w:rsidR="007A77F1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="007A77F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A77F1"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 w:rsidR="007A77F1">
        <w:rPr>
          <w:rFonts w:ascii="Arial" w:hAnsi="Arial" w:cs="Arial"/>
          <w:sz w:val="22"/>
          <w:szCs w:val="22"/>
          <w:lang w:val="pl-PL"/>
        </w:rPr>
        <w:t xml:space="preserve">, najwytrzymalsza i najsprawniejsza wersja najlepiej sprzedającego się pickupa Europy znów zyskuje na atrakcyjności, dzięki zaprezentowanemu dzisiaj nowemu </w:t>
      </w:r>
      <w:proofErr w:type="spellStart"/>
      <w:r w:rsidR="007A77F1">
        <w:rPr>
          <w:rFonts w:ascii="Arial" w:hAnsi="Arial" w:cs="Arial"/>
          <w:sz w:val="22"/>
          <w:szCs w:val="22"/>
          <w:lang w:val="pl-PL"/>
        </w:rPr>
        <w:t>Rangerowi</w:t>
      </w:r>
      <w:proofErr w:type="spellEnd"/>
      <w:r w:rsidR="007A77F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A77F1">
        <w:rPr>
          <w:rFonts w:ascii="Arial" w:hAnsi="Arial" w:cs="Arial"/>
          <w:sz w:val="22"/>
          <w:szCs w:val="22"/>
          <w:lang w:val="pl-PL"/>
        </w:rPr>
        <w:t>Raptorowi</w:t>
      </w:r>
      <w:proofErr w:type="spellEnd"/>
      <w:r w:rsidR="007A77F1">
        <w:rPr>
          <w:rFonts w:ascii="Arial" w:hAnsi="Arial" w:cs="Arial"/>
          <w:sz w:val="22"/>
          <w:szCs w:val="22"/>
          <w:lang w:val="pl-PL"/>
        </w:rPr>
        <w:t xml:space="preserve"> Special Edition.</w:t>
      </w:r>
    </w:p>
    <w:p w14:paraId="0166A3A4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59A0810D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Edition, produkowany w zapewniającej ekskluzywność ograniczonej liczbie egzemplarzy, wyróżnia się wzmacniającymi wygląd zewnętrzny i wnętrze rasowego pickupa dodatkowymi akcentami stylistycznymi, w tym wyrazistymi pasami nawiązującymi do wyścigów, biegnącymi wzdłuż nadwozia i charakterystycznymi czerwonymi akcentami.</w:t>
      </w:r>
    </w:p>
    <w:p w14:paraId="7D83AB95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3F5A72F5" w14:textId="1B2E3948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Limitowany model jest jednym z bohaterów filmu akcji „The Good, the Bad and the Bad-RSE”, sięgającego po stylistykę </w:t>
      </w:r>
      <w:r w:rsidR="00A03957">
        <w:rPr>
          <w:rFonts w:ascii="Arial" w:hAnsi="Arial" w:cs="Arial"/>
          <w:sz w:val="22"/>
          <w:szCs w:val="22"/>
          <w:lang w:val="pl-PL"/>
        </w:rPr>
        <w:t>spaghetti</w:t>
      </w:r>
      <w:r w:rsidR="00A0395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westernów, którego dzisiejszą premierę zorganizowała firma Ford. Film eksponuje nowy styl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oraz jego możliwości w szybkiej jeździe terenowej, a także inne wyróżniające się wersje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 nowe odmiany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Wolftrak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Stormtrak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inspirowany rajdami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MS-RT.</w:t>
      </w:r>
    </w:p>
    <w:p w14:paraId="0BF8F65A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690F89E6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opracowany przez dział Ford Performance jako najbardziej ekstremalna 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wykorzystuje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niezwykle wytrzymałe podwozie,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ze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specjalnie zaprojektowanym zawieszeniem i oponami oraz wysokowydajny układ napędowy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 silnikiem wysokoprężnym, wychodząc naprzeciw marzeniom żądnych wrażeń entuzjastów jazdy terenowej.</w:t>
      </w:r>
    </w:p>
    <w:p w14:paraId="142A2708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302815A7" w14:textId="0A6FDA8B" w:rsidR="007A77F1" w:rsidRDefault="007A77F1" w:rsidP="007A77F1">
      <w:pPr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Wersja Special Edition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otrzymała dodatki podkreślające radykalny design naszego «drania», wyróżniające elementy nadwozia i udoskonalenia kabiny, które sprawiają, że nasz terenowy pick-up stał się jeszcze bardziej atrakcyjny i niepowtarzalny</w:t>
      </w:r>
      <w:r>
        <w:rPr>
          <w:rFonts w:ascii="Arial" w:hAnsi="Arial" w:cs="Arial"/>
          <w:sz w:val="22"/>
          <w:szCs w:val="22"/>
          <w:lang w:val="pl-PL"/>
        </w:rPr>
        <w:t xml:space="preserve"> – powiedział Stefan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Muenzinger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manager działu Ford Performance w Ford of Europe. –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Główna rola w spaghetti </w:t>
      </w:r>
      <w:r w:rsidR="00A03957">
        <w:rPr>
          <w:rFonts w:ascii="Arial" w:eastAsia="Arial Unicode MS" w:hAnsi="Arial" w:cs="Arial"/>
          <w:sz w:val="22"/>
          <w:szCs w:val="22"/>
          <w:lang w:val="pl-PL"/>
        </w:rPr>
        <w:t>westernie</w:t>
      </w:r>
      <w:r w:rsidR="00A03957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to doskonały sposób na zademonstrowanie stylu i zalet terenowych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Special Edition – dodał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Muenzinger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>.</w:t>
      </w:r>
    </w:p>
    <w:p w14:paraId="0CD386E8" w14:textId="77777777" w:rsidR="007A77F1" w:rsidRDefault="007A77F1" w:rsidP="007A77F1">
      <w:pPr>
        <w:rPr>
          <w:rFonts w:ascii="Arial" w:eastAsia="Arial Unicode MS" w:hAnsi="Arial" w:cs="Arial"/>
          <w:sz w:val="22"/>
          <w:szCs w:val="22"/>
          <w:lang w:val="pl-PL"/>
        </w:rPr>
      </w:pPr>
    </w:p>
    <w:p w14:paraId="29EB2097" w14:textId="0E95BC5D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lastRenderedPageBreak/>
        <w:t>Ranger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eastAsia="Arial Unicode MS" w:hAnsi="Arial" w:cs="Arial"/>
          <w:sz w:val="22"/>
          <w:szCs w:val="22"/>
          <w:lang w:val="pl-PL"/>
        </w:rPr>
        <w:t xml:space="preserve"> Special Edition będzie dostępny u d</w:t>
      </w:r>
      <w:r w:rsidR="00A03957">
        <w:rPr>
          <w:rFonts w:ascii="Arial" w:eastAsia="Arial Unicode MS" w:hAnsi="Arial" w:cs="Arial"/>
          <w:sz w:val="22"/>
          <w:szCs w:val="22"/>
          <w:lang w:val="pl-PL"/>
        </w:rPr>
        <w:t>i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lerów Forda w Europie od października tego roku. </w:t>
      </w:r>
    </w:p>
    <w:p w14:paraId="3C4DFE13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1718E1BE" w14:textId="77777777" w:rsidR="007A77F1" w:rsidRDefault="007A77F1" w:rsidP="007A77F1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Przykuwająca wzrok prezencja</w:t>
      </w:r>
    </w:p>
    <w:p w14:paraId="3098EA66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dostępny w charakterystycznych kolorach Performance Blue,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Conquer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Grey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Frozen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White, otrzymał dodatkowo podwójne matowe czarne pasy wyścigowe z czerwonymi liniami kontrastowymi na masce, dachu, na dolnej części boków nadwozia, tylnych błotnikach i drzwiach skrzyni ładunkowej, co jeszcze wyraźniej podkreśla sportowe ambicje pickupa.</w:t>
      </w:r>
    </w:p>
    <w:p w14:paraId="7565239E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44145910" w14:textId="604D0194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uzupełnieniu charakterystycznych wyścigowych pasów, przednie zaczepy holownicze wykończone są w kolorze czerwonym, natomiast poszerzone nadkola, przedni i tylny zderzak, klamki drzwi oraz typowy przedni wlot powietrza wykończone są matową czernią, aby stworzyć jeszcze większe wrażenie, eliminując szare elementy nadwozia standardowego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BA98D9B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12AA6880" w14:textId="2AC55643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Czerwone przeszycia na kierownicy, desce rozdzielczej i drzwiach nadają wnętrzu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jeszcze bardziej sportowy i wyjątkowy charakter. Fotele wchodzące w skład wyposażenia standardowego wykończono wysokogatunkową skórą i zaprojektowano tak, by zapewniały wygodę i wsparcie zarówno w trudnym terenie, jak i na autostradzie. Wyjątkowość wnętrza wzmacnia dodatkowo czarna, matowa deska rozdzielcza. </w:t>
      </w:r>
    </w:p>
    <w:p w14:paraId="2E77AD46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403F27CD" w14:textId="77777777" w:rsidR="007A77F1" w:rsidRDefault="007A77F1" w:rsidP="007A77F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zachował unikalne podwozie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opracowane przez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Ford Performance.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usprawniony pod kątem szybkiej jazdy terenowej, ma o 150 mm większy rozstaw kół i o 51 mm większy prześwit, niż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XLT, co wyraźnie zwiększa jego możliwości po zjechaniu z asfaltu.</w:t>
      </w:r>
    </w:p>
    <w:p w14:paraId="51E6C75A" w14:textId="77777777" w:rsidR="007A77F1" w:rsidRDefault="007A77F1" w:rsidP="007A77F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D7AA668" w14:textId="77777777" w:rsidR="007A77F1" w:rsidRDefault="007A77F1" w:rsidP="007A77F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Zawieszenie skonstruowane “na miarę” wykorzystuje podwójne aluminiowe wahacze z przodu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wielowahaczową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architekturę z tyłu oraz amortyzatory FOX z systemem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Position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Sensitive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Damping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który dostosowuje siłę tłumienia do zmiennych warunków jazdy. Terenowe opony General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Grabber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AT3 zapewniają maksymalną przyczepność na luźnych nawierzchniach.</w:t>
      </w:r>
    </w:p>
    <w:p w14:paraId="054EAE0A" w14:textId="77777777" w:rsidR="007A77F1" w:rsidRDefault="007A77F1" w:rsidP="007A77F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6776956" w14:textId="6A4394AD" w:rsidR="007A77F1" w:rsidRDefault="007A77F1" w:rsidP="007A77F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Special Edition jest napędzany 2-litrowym silnikiem wysokoprężnym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Bi-turbo o mocy 213 KM i momencie obrotowym 500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Nm,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współpracującym z 10-</w:t>
      </w:r>
      <w:r w:rsidR="00A0395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stopniową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automatyczną przekładnią, którą zapożyczono ze sportowego Mustanga.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Ranger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Raptor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otrzymał unikalny system jazdy terenowej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Terrain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Management System), dzięki czemu kierowca otrzymuje narzędzia do mierzenia się z najróżniejszymi warunkami terenowymi i scenariuszami jazdy, dysponując między innymi trybem Baja, nazwanym tak na cześć słynnego pustynnego rajdu Baja 1000, zapewniającym optymalne osiągi w terenie przy dużych prędkościach.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pl-PL"/>
        </w:rPr>
        <w:t> 2</w:t>
      </w:r>
    </w:p>
    <w:p w14:paraId="1E10C875" w14:textId="77777777" w:rsidR="007A77F1" w:rsidRDefault="007A77F1" w:rsidP="007A77F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4E6FD89" w14:textId="12BE5F22" w:rsidR="007A77F1" w:rsidRDefault="007A77F1" w:rsidP="007A77F1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nowym filmie Forda "The Good, the Bad and the Bad-RSE",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Raptor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Special Edition umyka agresywnym bandytom w miasteczku w stylu Dzikiego Zachodu, wspomagany przez inne wersje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Film zawierający wiele odniesień do kultowych westernów został nakręcony na planie </w:t>
      </w:r>
      <w:r w:rsidR="00A03957">
        <w:rPr>
          <w:rFonts w:ascii="Arial" w:hAnsi="Arial" w:cs="Arial"/>
          <w:sz w:val="22"/>
          <w:szCs w:val="22"/>
          <w:lang w:val="pl-PL"/>
        </w:rPr>
        <w:t xml:space="preserve">spaghetti </w:t>
      </w:r>
      <w:r>
        <w:rPr>
          <w:rFonts w:ascii="Arial" w:hAnsi="Arial" w:cs="Arial"/>
          <w:sz w:val="22"/>
          <w:szCs w:val="22"/>
          <w:lang w:val="pl-PL"/>
        </w:rPr>
        <w:t xml:space="preserve">westernu w Hiszpanii i nawiązuje do spektakularnych skoków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driftów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</w:t>
      </w:r>
      <w:hyperlink r:id="rId8" w:history="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oryginalnego filmu promocyjnego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Rangera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Raptora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>, który do tej pory obejrzano ponad pięć milionów razy.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</w:p>
    <w:p w14:paraId="2C9919C2" w14:textId="77777777" w:rsidR="007A77F1" w:rsidRDefault="007A77F1" w:rsidP="007A77F1">
      <w:pPr>
        <w:rPr>
          <w:rFonts w:ascii="Arial" w:hAnsi="Arial" w:cs="Arial"/>
          <w:sz w:val="22"/>
          <w:szCs w:val="22"/>
          <w:vertAlign w:val="superscript"/>
          <w:lang w:val="pl-PL"/>
        </w:rPr>
      </w:pPr>
    </w:p>
    <w:p w14:paraId="61539CA5" w14:textId="77777777" w:rsidR="007A77F1" w:rsidRDefault="007A77F1" w:rsidP="007A77F1">
      <w:pPr>
        <w:rPr>
          <w:rFonts w:ascii="Arial" w:hAnsi="Arial" w:cs="Arial"/>
          <w:sz w:val="22"/>
          <w:szCs w:val="22"/>
          <w:lang w:val="pl-PL"/>
        </w:rPr>
      </w:pPr>
    </w:p>
    <w:p w14:paraId="5FAD4C71" w14:textId="48DBB966" w:rsidR="007A77F1" w:rsidRDefault="007A77F1" w:rsidP="007A77F1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###</w:t>
      </w:r>
    </w:p>
    <w:p w14:paraId="306457D2" w14:textId="57408ADE" w:rsidR="007A77F1" w:rsidRDefault="007A77F1" w:rsidP="007A77F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621C5C49" w14:textId="77777777" w:rsidR="007A77F1" w:rsidRDefault="007A77F1" w:rsidP="007A77F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D9CACC6" w14:textId="3208A54D" w:rsidR="007A77F1" w:rsidRDefault="007A77F1" w:rsidP="007A77F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1 </w:t>
      </w:r>
      <w:proofErr w:type="spellStart"/>
      <w:r>
        <w:rPr>
          <w:rFonts w:ascii="Arial" w:hAnsi="Arial" w:cs="Arial"/>
          <w:lang w:val="pl-PL"/>
        </w:rPr>
        <w:t>Ranger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Raptor</w:t>
      </w:r>
      <w:proofErr w:type="spellEnd"/>
      <w:r>
        <w:rPr>
          <w:rFonts w:ascii="Arial" w:hAnsi="Arial" w:cs="Arial"/>
          <w:lang w:val="pl-PL"/>
        </w:rPr>
        <w:t xml:space="preserve"> Special Edition, potwierdzone homologacją zużycie paliwa od 10,7 l/100 km,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od 277 g/km (WLTP)</w:t>
      </w:r>
    </w:p>
    <w:p w14:paraId="6E9D0656" w14:textId="77777777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</w:p>
    <w:p w14:paraId="19090C5A" w14:textId="77777777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2 i (WE) 715/2007 w aktualnym brzmieniu. Przyjęta obecnie procedura testowa pozwala na porównanie wyników uzyskanych przez różne typy pojazdów oraz różnych producentów. </w:t>
      </w:r>
    </w:p>
    <w:p w14:paraId="0B2B9CF5" w14:textId="77777777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</w:p>
    <w:p w14:paraId="233128B0" w14:textId="7404B066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2 </w:t>
      </w:r>
      <w:r>
        <w:rPr>
          <w:rFonts w:ascii="Arial" w:hAnsi="Arial" w:cs="Arial"/>
          <w:lang w:val="pl-PL"/>
        </w:rPr>
        <w:t xml:space="preserve">Systemy asystenckie wspomagające kierowcę są uzupełnieniem jego uwagi, ale nie zastępują oceny sytuacji i konieczności kontrolowania pojazdu przez kierowcę. Mimo ich wsparcia należy zachować zasady bezpieczeństwa na drodze. </w:t>
      </w:r>
      <w:bookmarkStart w:id="2" w:name="_GoBack"/>
      <w:bookmarkEnd w:id="2"/>
    </w:p>
    <w:p w14:paraId="2FF2BEEE" w14:textId="77777777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</w:p>
    <w:p w14:paraId="0E9385E2" w14:textId="77777777" w:rsidR="007A77F1" w:rsidRDefault="007A77F1" w:rsidP="007A77F1">
      <w:pPr>
        <w:pStyle w:val="ListParagraph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3</w:t>
      </w:r>
      <w:r>
        <w:rPr>
          <w:rFonts w:ascii="Arial" w:hAnsi="Arial" w:cs="Arial"/>
          <w:lang w:val="pl-PL"/>
        </w:rPr>
        <w:t xml:space="preserve"> Zdjęcia odbywały się w kontrolowanych warunkach na zamkniętych prywatnych drogach z udziałem profesjonalnych kaskaderów. Nie należy podejmować prób naśladowania pokazanych wyczynów kaskaderskich. Przed jazdą terenową należy zapoznać się z instrukcją obsługi </w:t>
      </w:r>
      <w:proofErr w:type="spellStart"/>
      <w:r>
        <w:rPr>
          <w:rFonts w:ascii="Arial" w:hAnsi="Arial" w:cs="Arial"/>
          <w:lang w:val="pl-PL"/>
        </w:rPr>
        <w:t>Rangera</w:t>
      </w:r>
      <w:proofErr w:type="spellEnd"/>
      <w:r>
        <w:rPr>
          <w:rFonts w:ascii="Arial" w:hAnsi="Arial" w:cs="Arial"/>
          <w:lang w:val="pl-PL"/>
        </w:rPr>
        <w:t xml:space="preserve">. Należy korzystać z odpowiedniego sprzętu ochronnego. Pokazano samochód przedprodukcyjny </w:t>
      </w:r>
    </w:p>
    <w:p w14:paraId="4C83E546" w14:textId="77777777" w:rsidR="007A77F1" w:rsidRDefault="007A77F1" w:rsidP="007A77F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7AFF94C7" w14:textId="77777777" w:rsidR="007A77F1" w:rsidRDefault="007A77F1" w:rsidP="007A77F1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9FB9B24" w14:textId="77777777" w:rsidR="007A77F1" w:rsidRDefault="007A77F1" w:rsidP="007A77F1">
      <w:pPr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047B8FDF" w14:textId="77777777" w:rsidR="007A77F1" w:rsidRDefault="007A77F1" w:rsidP="007A77F1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Dearborn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Credit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 Company na stronie </w:t>
      </w:r>
      <w:hyperlink r:id="rId9" w:history="1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134AFEAF" w14:textId="77777777" w:rsidR="007A77F1" w:rsidRDefault="007A77F1" w:rsidP="007A77F1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3F193A8B" w14:textId="77777777" w:rsidR="007A77F1" w:rsidRDefault="007A77F1" w:rsidP="007A77F1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 xml:space="preserve">wytwarza, sprzedaje i serwisuje pojazdy marki Ford na 50 indywidualnych rynkach, zatrudniając około 43 tys. pracowników we własnych oddziałach i łącznie około 55 tys. osób, po uwzględnieniu spółek typu joint venture oraz działalności nieskonsolidowanej. 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A03957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5780" w14:textId="77777777" w:rsidR="00EA6D31" w:rsidRDefault="00EA6D31">
      <w:r>
        <w:separator/>
      </w:r>
    </w:p>
  </w:endnote>
  <w:endnote w:type="continuationSeparator" w:id="0">
    <w:p w14:paraId="4287D714" w14:textId="77777777" w:rsidR="00EA6D31" w:rsidRDefault="00EA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0395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EA6D31">
      <w:fldChar w:fldCharType="begin"/>
    </w:r>
    <w:r w:rsidR="00EA6D31" w:rsidRPr="00A03957">
      <w:rPr>
        <w:lang w:val="pl-PL"/>
      </w:rPr>
      <w:instrText xml:space="preserve"> HYPERLINK "http://www.fordmedia.eu/" \h </w:instrText>
    </w:r>
    <w:r w:rsidR="00EA6D31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EA6D31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CCB6" w14:textId="77777777" w:rsidR="00EA6D31" w:rsidRDefault="00EA6D31">
      <w:r>
        <w:separator/>
      </w:r>
    </w:p>
  </w:footnote>
  <w:footnote w:type="continuationSeparator" w:id="0">
    <w:p w14:paraId="6827F280" w14:textId="77777777" w:rsidR="00EA6D31" w:rsidRDefault="00EA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FD27F2"/>
    <w:multiLevelType w:val="multilevel"/>
    <w:tmpl w:val="6896E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C4D91"/>
    <w:multiLevelType w:val="multilevel"/>
    <w:tmpl w:val="D4A4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5"/>
  </w:num>
  <w:num w:numId="19">
    <w:abstractNumId w:val="0"/>
  </w:num>
  <w:num w:numId="20">
    <w:abstractNumId w:val="27"/>
  </w:num>
  <w:num w:numId="21">
    <w:abstractNumId w:val="14"/>
  </w:num>
  <w:num w:numId="22">
    <w:abstractNumId w:val="9"/>
  </w:num>
  <w:num w:numId="23">
    <w:abstractNumId w:val="21"/>
  </w:num>
  <w:num w:numId="24">
    <w:abstractNumId w:val="26"/>
  </w:num>
  <w:num w:numId="25">
    <w:abstractNumId w:val="12"/>
  </w:num>
  <w:num w:numId="26">
    <w:abstractNumId w:val="13"/>
  </w:num>
  <w:num w:numId="27">
    <w:abstractNumId w:val="24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30FD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75B32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2B19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A77F1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1B4E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3957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AF7ED6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60AB0"/>
    <w:rsid w:val="00C82DBA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A6D31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2CE"/>
    <w:rsid w:val="00EF5FB5"/>
    <w:rsid w:val="00F0045A"/>
    <w:rsid w:val="00F01506"/>
    <w:rsid w:val="00F031B8"/>
    <w:rsid w:val="00F034F3"/>
    <w:rsid w:val="00F06B4A"/>
    <w:rsid w:val="00F165F2"/>
    <w:rsid w:val="00F17586"/>
    <w:rsid w:val="00F22DF7"/>
    <w:rsid w:val="00F35C59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D33D9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4wDbctu1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C6E0-73E8-47EC-8604-8D04B22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5</cp:revision>
  <cp:lastPrinted>2021-02-12T09:18:00Z</cp:lastPrinted>
  <dcterms:created xsi:type="dcterms:W3CDTF">2021-05-20T07:16:00Z</dcterms:created>
  <dcterms:modified xsi:type="dcterms:W3CDTF">2021-05-24T14:46:00Z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