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84F2" w14:textId="09C29BF3" w:rsidR="003B629B" w:rsidRDefault="003B629B" w:rsidP="003B629B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Nowa generacja Mustanga w NASCAR. 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>Nowoczesny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wygląd </w:t>
      </w:r>
      <w:r w:rsidR="00294273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   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i imponujące technologie</w:t>
      </w:r>
    </w:p>
    <w:p w14:paraId="44E33E8F" w14:textId="77777777" w:rsidR="003B629B" w:rsidRDefault="003B629B" w:rsidP="003B629B">
      <w:pPr>
        <w:rPr>
          <w:rFonts w:ascii="Arial" w:hAnsi="Arial" w:cs="Arial"/>
          <w:lang w:val="pl-PL"/>
        </w:rPr>
      </w:pPr>
    </w:p>
    <w:p w14:paraId="5CE3DD86" w14:textId="1979E36B" w:rsidR="003B629B" w:rsidRDefault="003B629B" w:rsidP="003B629B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Mustang nowej generacji jest istotną częścią rewolucji technicznej NASCAR, która wystartuje w 2022 roku.</w:t>
      </w:r>
    </w:p>
    <w:p w14:paraId="74164E78" w14:textId="77777777" w:rsidR="003B629B" w:rsidRDefault="003B629B" w:rsidP="003B629B">
      <w:pPr>
        <w:pStyle w:val="ListParagraph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2CB634E6" w14:textId="3E76D299" w:rsidR="003B629B" w:rsidRDefault="003B629B" w:rsidP="003B629B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Najlepiej sprzedający się samochód sportowy na świecie pozostaje wizytówką Forda </w:t>
      </w:r>
      <w:r w:rsidR="00294273">
        <w:rPr>
          <w:rFonts w:ascii="Arial" w:eastAsia="Arial" w:hAnsi="Arial" w:cs="Arial"/>
          <w:sz w:val="22"/>
          <w:szCs w:val="22"/>
          <w:lang w:val="pl-PL"/>
        </w:rPr>
        <w:t xml:space="preserve">       </w:t>
      </w:r>
      <w:r>
        <w:rPr>
          <w:rFonts w:ascii="Arial" w:eastAsia="Arial" w:hAnsi="Arial" w:cs="Arial"/>
          <w:sz w:val="22"/>
          <w:szCs w:val="22"/>
          <w:lang w:val="pl-PL"/>
        </w:rPr>
        <w:t>w najpopularniejszych wyścigach samochodowych w USA.</w:t>
      </w:r>
    </w:p>
    <w:p w14:paraId="5B244F2C" w14:textId="77777777" w:rsidR="003B629B" w:rsidRPr="003B629B" w:rsidRDefault="003B629B" w:rsidP="003B629B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65181F83" w14:textId="77777777" w:rsidR="003B629B" w:rsidRDefault="003B629B" w:rsidP="003B629B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Całkowicie nowy Mustang przygotowany do startów w NASCAR zawiera wiele elementów z seryjnej wersji tego samochodu.</w:t>
      </w:r>
    </w:p>
    <w:p w14:paraId="697DDB20" w14:textId="77777777" w:rsidR="003B629B" w:rsidRDefault="003B629B" w:rsidP="003B629B">
      <w:pPr>
        <w:pStyle w:val="ListParagraph"/>
        <w:rPr>
          <w:rFonts w:ascii="Arial" w:eastAsia="Arial" w:hAnsi="Arial" w:cs="Arial"/>
          <w:sz w:val="22"/>
          <w:szCs w:val="22"/>
          <w:lang w:val="pl-PL"/>
        </w:rPr>
      </w:pPr>
    </w:p>
    <w:p w14:paraId="1C4C421A" w14:textId="77777777" w:rsidR="003B629B" w:rsidRDefault="003B629B" w:rsidP="003B629B">
      <w:pPr>
        <w:pStyle w:val="ListParagraph"/>
        <w:rPr>
          <w:rFonts w:ascii="Arial" w:eastAsia="Arial" w:hAnsi="Arial" w:cs="Arial"/>
          <w:sz w:val="22"/>
          <w:szCs w:val="22"/>
          <w:lang w:val="pl-PL"/>
        </w:rPr>
      </w:pPr>
    </w:p>
    <w:p w14:paraId="3490B35E" w14:textId="4BD69178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C027DB">
        <w:rPr>
          <w:rFonts w:ascii="Arial" w:hAnsi="Arial" w:cs="Arial"/>
          <w:b/>
          <w:sz w:val="22"/>
          <w:szCs w:val="22"/>
          <w:lang w:val="pl-PL"/>
        </w:rPr>
        <w:t>10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  <w:lang w:val="pl-PL"/>
        </w:rPr>
        <w:t xml:space="preserve"> maja 2021 roku – </w:t>
      </w:r>
      <w:r>
        <w:rPr>
          <w:rFonts w:ascii="Arial" w:hAnsi="Arial" w:cs="Arial"/>
          <w:sz w:val="22"/>
          <w:szCs w:val="22"/>
          <w:lang w:val="pl-PL"/>
        </w:rPr>
        <w:t xml:space="preserve">Ford zaprezentował nowego Mustanga do wyścigów NASCAR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Series, który jest częścią rewolucji technicznej tej serii wyścigowej. </w:t>
      </w:r>
      <w:proofErr w:type="gramStart"/>
      <w:r>
        <w:rPr>
          <w:rFonts w:ascii="Arial" w:hAnsi="Arial" w:cs="Arial"/>
          <w:sz w:val="22"/>
          <w:szCs w:val="22"/>
          <w:lang w:val="pl-PL"/>
        </w:rPr>
        <w:t xml:space="preserve">Samochód </w:t>
      </w:r>
      <w:r w:rsidR="0029427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po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raz pierwszy pojawi się na torze podczas wyścigu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Daytona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500 w lutym 2022 roku.</w:t>
      </w:r>
    </w:p>
    <w:p w14:paraId="2E3DE169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</w:p>
    <w:p w14:paraId="16FD3ED5" w14:textId="77777777" w:rsidR="003B629B" w:rsidRDefault="003B629B" w:rsidP="003B629B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Samochód zbudowany z myślą o przyszłości</w:t>
      </w:r>
    </w:p>
    <w:p w14:paraId="0C602203" w14:textId="227467D8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samochód, rozwijany od dwóch lat, jest zupełnie inny od swojego poprzednika, bowiem został przeprojektowany od podstaw. W przeciwieństwie do poprzednich wersji, w których jedynie wygląd zewnętrzny był zauważalną zmianą, ten model został zbudowany z myślą </w:t>
      </w:r>
      <w:r w:rsidR="00294273">
        <w:rPr>
          <w:rFonts w:ascii="Arial" w:hAnsi="Arial" w:cs="Arial"/>
          <w:sz w:val="22"/>
          <w:szCs w:val="22"/>
          <w:lang w:val="pl-PL"/>
        </w:rPr>
        <w:t xml:space="preserve">            </w:t>
      </w:r>
      <w:r>
        <w:rPr>
          <w:rFonts w:ascii="Arial" w:hAnsi="Arial" w:cs="Arial"/>
          <w:sz w:val="22"/>
          <w:szCs w:val="22"/>
          <w:lang w:val="pl-PL"/>
        </w:rPr>
        <w:t>o przyszłości. A to dzięki postępowi technologicznemu, takiemu jak napęd hybrydowy albo elektryczny, które w przyszłości mogą pojawić się również w NASCAR.</w:t>
      </w:r>
    </w:p>
    <w:p w14:paraId="5F057C25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</w:p>
    <w:p w14:paraId="707873FA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Nowy samochód wyścigowy Forda jest też bliższym odzwierciedleniem seryjnego Mustanga, który od lat utrzymuje tytuł najlepiej sprzedającego się samochodu sportowego na świecie.</w:t>
      </w:r>
    </w:p>
    <w:p w14:paraId="5806242C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</w:p>
    <w:p w14:paraId="7EA68A9E" w14:textId="43D4F0B5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Ponieważ branża motoryzacyjna wciąż się zmienia, będziemy mogli nadążyć w świecie wyścigów za tymi zmianami, bez konieczności przeprowadzania całkowitej przebudowy lub przeprojektowywania samochodu. To jest coś, na co czekaliśmy i cieszymy się, że w końcu możemy pokazać efekt naszych prac - powiedział Mark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Rushbrook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globalny Ford Performance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Motorsports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5620B90C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</w:p>
    <w:p w14:paraId="4067DFB2" w14:textId="77777777" w:rsidR="003B629B" w:rsidRDefault="003B629B" w:rsidP="003B629B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Mnóstwo zmian, dzięki którym nie ma wątpliwości – to Mustang</w:t>
      </w:r>
    </w:p>
    <w:p w14:paraId="6BFD7D70" w14:textId="57B7AEB1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Zmiany obejmują układ kierowniczy z przekładnią zębatkową, niezależne tylne zawieszenie </w:t>
      </w:r>
      <w:r w:rsidR="00294273">
        <w:rPr>
          <w:rFonts w:ascii="Arial" w:hAnsi="Arial" w:cs="Arial"/>
          <w:sz w:val="22"/>
          <w:szCs w:val="22"/>
          <w:lang w:val="pl-PL"/>
        </w:rPr>
        <w:t xml:space="preserve">         </w:t>
      </w:r>
      <w:r>
        <w:rPr>
          <w:rFonts w:ascii="Arial" w:hAnsi="Arial" w:cs="Arial"/>
          <w:sz w:val="22"/>
          <w:szCs w:val="22"/>
          <w:lang w:val="pl-PL"/>
        </w:rPr>
        <w:t xml:space="preserve">i 18-calowe opony z kutymi aluminiowymi felgami. Całkowicie nowe nadwozie ma szerszą sylwetkę i jest wykonane z bardziej wytrzymałego materiału, co ma pozwolić na agresywniejszą jazdę. Całość mimo to bardzo przypomina seryjnego Mustanga. </w:t>
      </w:r>
    </w:p>
    <w:p w14:paraId="76C2205B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</w:p>
    <w:p w14:paraId="106027D7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dyspozycji będzie pięć biegów zamiast obecnych czterech, a z torów zniknie charakterystyczny odgłos odkręcania 5 nakrętek przy zmianie kół. Od 2022 roku koła będą bowiem przykręcane tylko jedną. </w:t>
      </w:r>
    </w:p>
    <w:p w14:paraId="53E5226B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</w:p>
    <w:p w14:paraId="18664F5F" w14:textId="3CB5AEB8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Ten samochód jest wierny marce Mustang i musimy podziękować zespołowi projektowemu Forda za współpracę z naszymi inżynierami ds. aerodynamiki. Samochód jest </w:t>
      </w:r>
      <w:proofErr w:type="gramStart"/>
      <w:r>
        <w:rPr>
          <w:rFonts w:ascii="Arial" w:hAnsi="Arial" w:cs="Arial"/>
          <w:sz w:val="22"/>
          <w:szCs w:val="22"/>
          <w:lang w:val="pl-PL"/>
        </w:rPr>
        <w:t xml:space="preserve">konkurencyjny </w:t>
      </w:r>
      <w:r w:rsidR="0029427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lastRenderedPageBreak/>
        <w:t>na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torze, przy jednoczesnym zachowaniu wyjątkowej stylistyki Mustanga – dodał 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Rushbrook</w:t>
      </w:r>
      <w:proofErr w:type="spellEnd"/>
      <w:r>
        <w:rPr>
          <w:rFonts w:ascii="Arial" w:hAnsi="Arial" w:cs="Arial"/>
          <w:sz w:val="22"/>
          <w:szCs w:val="22"/>
          <w:lang w:val="pl-PL"/>
        </w:rPr>
        <w:t>. Wymagało to dużo pracy po obu stronach, ale dzięki wprowadzonym zmianom nie ma wątpliwości, że to Mustang.</w:t>
      </w:r>
    </w:p>
    <w:p w14:paraId="27FFA397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</w:p>
    <w:p w14:paraId="1533948D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Rozwój nowego samochodu miał miejsce zarówno w centrum projektowym Forda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Dearborn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jak i w centrum technicznym Ford Performance w Concord w Północnej Karolinie. </w:t>
      </w:r>
    </w:p>
    <w:p w14:paraId="76D69DA4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</w:p>
    <w:p w14:paraId="226A942A" w14:textId="77777777" w:rsidR="003B629B" w:rsidRDefault="003B629B" w:rsidP="003B629B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Debiut podczas słynnego wyścigu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Daytona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500</w:t>
      </w:r>
    </w:p>
    <w:p w14:paraId="6DC2E533" w14:textId="5541BDD3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Mustang pojawił się NASCAR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Series w 2019 roku i wygrał </w:t>
      </w:r>
      <w:r w:rsidR="00294273">
        <w:rPr>
          <w:rFonts w:ascii="Arial" w:hAnsi="Arial" w:cs="Arial"/>
          <w:sz w:val="22"/>
          <w:szCs w:val="22"/>
          <w:lang w:val="pl-PL"/>
        </w:rPr>
        <w:t xml:space="preserve">31 </w:t>
      </w:r>
      <w:r>
        <w:rPr>
          <w:rFonts w:ascii="Arial" w:hAnsi="Arial" w:cs="Arial"/>
          <w:sz w:val="22"/>
          <w:szCs w:val="22"/>
          <w:lang w:val="pl-PL"/>
        </w:rPr>
        <w:t xml:space="preserve">wyścigów w ciągu pierwszych dwóch sezonów. </w:t>
      </w:r>
      <w:r w:rsidR="00294273">
        <w:rPr>
          <w:rFonts w:ascii="Arial" w:hAnsi="Arial" w:cs="Arial"/>
          <w:sz w:val="22"/>
          <w:szCs w:val="22"/>
          <w:lang w:val="pl-PL"/>
        </w:rPr>
        <w:t>W ubiegłym roku było t</w:t>
      </w:r>
      <w:r>
        <w:rPr>
          <w:rFonts w:ascii="Arial" w:hAnsi="Arial" w:cs="Arial"/>
          <w:sz w:val="22"/>
          <w:szCs w:val="22"/>
          <w:lang w:val="pl-PL"/>
        </w:rPr>
        <w:t>o 18 zwycięstw, które pomogły Fordowi zdobyć mistrzostwo wśród producentów.</w:t>
      </w:r>
    </w:p>
    <w:p w14:paraId="68DFBC7A" w14:textId="77777777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</w:p>
    <w:p w14:paraId="6A4E8456" w14:textId="66C081D0" w:rsidR="003B629B" w:rsidRDefault="003B629B" w:rsidP="003B629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Mustang nowej generacji zadebiutuje w zawodach NASCAR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Series 20 lutego 2022 </w:t>
      </w:r>
      <w:proofErr w:type="gramStart"/>
      <w:r>
        <w:rPr>
          <w:rFonts w:ascii="Arial" w:hAnsi="Arial" w:cs="Arial"/>
          <w:sz w:val="22"/>
          <w:szCs w:val="22"/>
          <w:lang w:val="pl-PL"/>
        </w:rPr>
        <w:t xml:space="preserve">roku </w:t>
      </w:r>
      <w:r w:rsidR="0029427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torze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Daytona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International Speedway na 64. dorocznym wyścigu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Daytona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500.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C027DB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CA2E" w14:textId="77777777" w:rsidR="00E47785" w:rsidRDefault="00E47785">
      <w:r>
        <w:separator/>
      </w:r>
    </w:p>
  </w:endnote>
  <w:endnote w:type="continuationSeparator" w:id="0">
    <w:p w14:paraId="0446FA85" w14:textId="77777777" w:rsidR="00E47785" w:rsidRDefault="00E4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C027DB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E47785">
      <w:fldChar w:fldCharType="begin"/>
    </w:r>
    <w:r w:rsidR="00E47785" w:rsidRPr="00C027DB">
      <w:rPr>
        <w:lang w:val="pl-PL"/>
      </w:rPr>
      <w:instrText xml:space="preserve"> HYPERLINK "http://www.twitter.com/FordEu" \h </w:instrText>
    </w:r>
    <w:r w:rsidR="00E47785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E47785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774F" w14:textId="77777777" w:rsidR="00E47785" w:rsidRDefault="00E47785">
      <w:r>
        <w:separator/>
      </w:r>
    </w:p>
  </w:footnote>
  <w:footnote w:type="continuationSeparator" w:id="0">
    <w:p w14:paraId="048973E8" w14:textId="77777777" w:rsidR="00E47785" w:rsidRDefault="00E4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6BFAC9F4"/>
    <w:lvl w:ilvl="0" w:tplc="BFF0FC8E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273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5A92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B629B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B6C4C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975F6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027DB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47785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93F6-95A6-4A65-B1D0-17EBD089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Golebiowski, Andrzej (A.)</cp:lastModifiedBy>
  <cp:revision>2</cp:revision>
  <cp:lastPrinted>2021-02-12T09:18:00Z</cp:lastPrinted>
  <dcterms:created xsi:type="dcterms:W3CDTF">2021-05-10T12:41:00Z</dcterms:created>
  <dcterms:modified xsi:type="dcterms:W3CDTF">2021-05-10T12:41:00Z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