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446" w:rsidRPr="00EC5844" w:rsidRDefault="000F1B8D">
      <w:pPr>
        <w:pStyle w:val="NormalnyWeb"/>
        <w:pBdr>
          <w:bottom w:val="single" w:sz="6" w:space="1" w:color="00000A"/>
        </w:pBdr>
        <w:rPr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>Niezrównany w dostarczaniu frajdy z jazdy SUV Forda w ekstremalnym teście zwrotności: Puma ST sprawdza się w pojedynku ‘Dawid kontra Goliat’</w:t>
      </w:r>
    </w:p>
    <w:p w:rsidR="000D0446" w:rsidRDefault="000F1B8D">
      <w:pPr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41060" cy="395986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46" w:rsidRDefault="000F1B8D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0" w:color="00000A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bookmarkStart w:id="0" w:name="_Hlk22027420"/>
      <w:bookmarkEnd w:id="0"/>
      <w:r>
        <w:rPr>
          <w:rFonts w:ascii="Arial" w:hAnsi="Arial" w:cs="Arial"/>
          <w:bCs/>
          <w:sz w:val="22"/>
          <w:szCs w:val="22"/>
          <w:lang w:val="pl-PL"/>
        </w:rPr>
        <w:t>Dynamiczna Puma ST podejmuje wyjątkowe sportowe wyzwanie w nowym filmie akcji</w:t>
      </w:r>
    </w:p>
    <w:p w:rsidR="000D0446" w:rsidRDefault="000D0446">
      <w:pPr>
        <w:rPr>
          <w:rFonts w:ascii="Arial" w:eastAsia="Times New Roman" w:hAnsi="Arial" w:cs="Arial"/>
          <w:sz w:val="21"/>
          <w:szCs w:val="21"/>
          <w:lang w:val="pl-PL"/>
        </w:rPr>
      </w:pPr>
    </w:p>
    <w:p w:rsidR="000D0446" w:rsidRPr="00EC5844" w:rsidRDefault="000F1B8D">
      <w:pPr>
        <w:rPr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>To pojedynek Dawida z Goliatem… jednak zupełnie innego rodzaju.</w:t>
      </w:r>
    </w:p>
    <w:p w:rsidR="000D0446" w:rsidRDefault="000D0446">
      <w:pPr>
        <w:rPr>
          <w:rFonts w:ascii="Arial" w:eastAsia="Times New Roman" w:hAnsi="Arial" w:cs="Arial"/>
          <w:sz w:val="21"/>
          <w:szCs w:val="21"/>
          <w:lang w:val="pl-PL"/>
        </w:rPr>
      </w:pPr>
    </w:p>
    <w:p w:rsidR="000D0446" w:rsidRPr="00EC5844" w:rsidRDefault="000F1B8D">
      <w:pPr>
        <w:rPr>
          <w:lang w:val="pl-PL"/>
        </w:rPr>
      </w:pPr>
      <w:r>
        <w:rPr>
          <w:rFonts w:ascii="Arial" w:eastAsia="Times New Roman" w:hAnsi="Arial" w:cs="Arial"/>
          <w:sz w:val="21"/>
          <w:szCs w:val="21"/>
          <w:lang w:val="pl-PL"/>
        </w:rPr>
        <w:t>W emocjonującym filmie opublikowanym dziś przez Forda, nowa Puma ST – pierwszy SUV przygotowany dla Europejczyków przez Ford Performance – staje w świetle reflektorów do pełnego dramaturgii pojedynku z małą, ale potężną wersją… samej siebie.</w:t>
      </w:r>
    </w:p>
    <w:p w:rsidR="000D0446" w:rsidRDefault="000D0446">
      <w:pPr>
        <w:rPr>
          <w:rFonts w:ascii="Arial" w:hAnsi="Arial" w:cs="Arial"/>
          <w:sz w:val="21"/>
          <w:szCs w:val="21"/>
          <w:lang w:val="pl-PL"/>
        </w:rPr>
      </w:pPr>
    </w:p>
    <w:p w:rsidR="000D0446" w:rsidRPr="00EC5844" w:rsidRDefault="000F1B8D">
      <w:pPr>
        <w:rPr>
          <w:lang w:val="pl-PL"/>
        </w:rPr>
      </w:pPr>
      <w:r>
        <w:rPr>
          <w:rFonts w:ascii="Arial" w:hAnsi="Arial" w:cs="Arial"/>
          <w:i/>
          <w:sz w:val="21"/>
          <w:szCs w:val="21"/>
          <w:lang w:val="pl-PL"/>
        </w:rPr>
        <w:t xml:space="preserve">Puma ST vs. Puma RC </w:t>
      </w:r>
      <w:r>
        <w:rPr>
          <w:rFonts w:ascii="Arial" w:hAnsi="Arial" w:cs="Arial"/>
          <w:sz w:val="21"/>
          <w:szCs w:val="21"/>
          <w:lang w:val="pl-PL"/>
        </w:rPr>
        <w:t>to emocjonujący wyścig z czasem, w którym prowadzony przez gwiazdę motorsportu Louise Cook kompaktowy SUV Puma ST o mocy 200 KM</w:t>
      </w:r>
      <w:r>
        <w:rPr>
          <w:rFonts w:ascii="Arial" w:eastAsia="Times New Roman" w:hAnsi="Arial" w:cs="Arial"/>
          <w:sz w:val="21"/>
          <w:szCs w:val="21"/>
          <w:lang w:val="pl-PL"/>
        </w:rPr>
        <w:t xml:space="preserve"> </w:t>
      </w:r>
      <w:r>
        <w:rPr>
          <w:rFonts w:ascii="Arial" w:hAnsi="Arial" w:cs="Arial"/>
          <w:sz w:val="21"/>
          <w:szCs w:val="21"/>
          <w:lang w:val="pl-PL"/>
        </w:rPr>
        <w:t>zmierzy się ze zdalnie sterowaną repliką RC w skali 1/10</w:t>
      </w:r>
      <w:r>
        <w:rPr>
          <w:rFonts w:ascii="Arial" w:eastAsia="Times New Roman" w:hAnsi="Arial" w:cs="Arial"/>
          <w:sz w:val="21"/>
          <w:szCs w:val="21"/>
          <w:lang w:val="pl-PL"/>
        </w:rPr>
        <w:t>,</w:t>
      </w:r>
      <w:r>
        <w:rPr>
          <w:rFonts w:ascii="Arial" w:hAnsi="Arial" w:cs="Arial"/>
          <w:sz w:val="21"/>
          <w:szCs w:val="21"/>
          <w:lang w:val="pl-PL"/>
        </w:rPr>
        <w:t xml:space="preserve"> prowadzoną przez Lee Martina, profesjonalnego kierowcę zdalnie sterowanych modeli klasy RC.</w:t>
      </w:r>
    </w:p>
    <w:p w:rsidR="000D0446" w:rsidRDefault="000D0446">
      <w:pPr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Pojedynek, kręcony na kultowym torze wyścigowym Brands Hatch w Wielkiej Brytanii, okazał się prawdziwym testem zwrotności Pumy ST. Pełnowymiarowa Puma ST, korzystająca z zaawansowanych podzespołów sportowych, poprawiających jej zdolności pokonywania zakrętów, może okrążyć 1,9-kilometrowy tor Brands Hatch Indy Circuit w czasie około 60 sekund.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Tymczasem mała Puma ST RC w skali 1/10 musi pokonać trzy okrążenia 220-metrowego toru kartingowego Brands Hatch, który jest dokładną repliką pełnowymiarowego toru Indy Circuit, imitującą w mniejszej skali jego sześć trudnych zakrętów. Oczekiwany czas okrążenia wynosił dla zminiaturyzowanej Pumy ST około 20 sekund, zawody wymagały więc pełnej sprawności zarówno samochodów, jak i kierowców, co doprowadziło do emocjonującego finału.</w:t>
      </w:r>
    </w:p>
    <w:p w:rsidR="000D0446" w:rsidRDefault="000F1B8D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Przeciwnicy</w:t>
      </w: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6C2F0B5C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2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4" stroked="t" style="position:absolute;flip:y;mso-position-horizontal-relative:margin" wp14:anchorId="6C2F0B5C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0D0446" w:rsidRPr="00EC5844" w:rsidRDefault="000F1B8D">
      <w:pPr>
        <w:pStyle w:val="Tekstpodstawowy2"/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Puma ST – innowacyjny SUV Forda, prezentujący słynną dynamikę, dopracowaną przez zespół Ford Performance, jest napędzany 1,5-litrowym silnikiem benzynowym EcoBoost o mocy 200 PS i przyspiesza od 0-100 km/h w 6,7 sekundy.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Pr="00EC5844" w:rsidRDefault="000F1B8D">
      <w:pPr>
        <w:pStyle w:val="Tekstpodstawowy2"/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Sportowe rozwiązania techniczne, takie jak wyjątkowy w tym segmencie mechanizm różnicowy o ograniczonym poślizgu (LSD) i opatentowane przez firmę Ford sprężyny zawieszenia ze zmiennym kierunkiem działania oraz unikalne parametry zawieszenia i układu kierowniczego, zapewniają wyjątkowe reakcje na zakrętach. Wśród zmiennych trybów jazdy dostępny jest tryb torowy, który dostosowuje właściwości dynamiki pojazdu, by uzyskać jak najlepsze czasy okrążeń i najczystsze wrażenia z jazdy.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Aby zapewnić Pumie ST jak największe szanse na zwycięstwo, za kierownicą zasiadła brytyjska zawodniczka rajdowa Louise Cook, która jest zdobywczynią Pucharu FIA w klasie produkcyjnych samochodów z napędem na jedną oś, a także tytułu mistrzyni w klasyfikacji kobiet brytyjskich mistrzostw rajdowych.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Jedyny w swoim rodzaju, zbudowany na zamówienie model w skali 1:10, opracowany specjalnie na potrzeby wyścigu przez brytyjską firmę Designworks, to Puma ST RC, oparta na platformie ARC R12FF. Model wykorzystuje silnik elektryczny o mocy 402 W i osiąga prędkość 80 km/h.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Model Puma ST RC jest precyzyjnie wykonaną repliką pełnowymiarowego pojazdu, ma także – jak pierwowzór – napęd na przednie koła. Do wykonania lekkiej karoserii posłużył wytrzymały polistyren (HIPS), a formę odwzorowano dzięki cyfrowym danym inżynieryjnym, zeskanowanym z prawdziwego samochodu i komputerowo sterowanej frezarce. 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Pr="00EC5844" w:rsidRDefault="000F1B8D">
      <w:pPr>
        <w:pStyle w:val="Tekstpodstawowy2"/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Szczegóły, w tym miniatury kół, lusterek bocznych i wycieraczek zostały wydrukowane w najdrobniejszych szczegółach na drukarce 3D. Nawet nadwozie polakierowano akrylowym lakierem  Mean Green na bazie wody, identycznym jak stosowany w seryjnym modelu SUV.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Pr="00EC5844" w:rsidRDefault="000F1B8D">
      <w:pPr>
        <w:pStyle w:val="Tekstpodstawowy2"/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Lee Martin jest profesjonalnym kierowcą zdalnie sterowanych modeli RC, który ma na swoim koncie sześć tytułów mistrza Europy i 13 tytułów mistrza Wielkiej Brytanii.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tbl>
      <w:tblPr>
        <w:tblStyle w:val="Tabela-Siatka"/>
        <w:tblW w:w="9346" w:type="dxa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D0446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lang w:val="pl-PL"/>
              </w:rPr>
            </w:pP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b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pl-PL"/>
              </w:rPr>
              <w:t>Puma ST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b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pl-PL"/>
              </w:rPr>
              <w:t>Puma RC</w:t>
            </w:r>
          </w:p>
        </w:tc>
      </w:tr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Silnik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 xml:space="preserve">200 KM, 1,5-litra, </w:t>
            </w:r>
            <w:r>
              <w:rPr>
                <w:rFonts w:ascii="Arial" w:hAnsi="Arial" w:cs="Arial"/>
                <w:sz w:val="21"/>
                <w:szCs w:val="21"/>
                <w:lang w:val="pl-PL"/>
              </w:rPr>
              <w:br/>
              <w:t>Ford EcoBoost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Bezszczotkowy silnik elektryczny 402 W</w:t>
            </w:r>
          </w:p>
        </w:tc>
      </w:tr>
      <w:tr w:rsidR="000D0446" w:rsidRPr="00EC5844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Przekładnia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 xml:space="preserve">Napęd kół przednich, </w:t>
            </w:r>
            <w:r>
              <w:rPr>
                <w:rFonts w:ascii="Arial" w:hAnsi="Arial" w:cs="Arial"/>
                <w:sz w:val="21"/>
                <w:szCs w:val="21"/>
                <w:lang w:val="pl-PL"/>
              </w:rPr>
              <w:br/>
              <w:t>6-biegowa przekładnia manualna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Napęd kół przednich, przekładnia jednobiegowa</w:t>
            </w:r>
          </w:p>
        </w:tc>
      </w:tr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Przyspieszenie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0-100 km/h – 6,7 sekundy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0-80 km/h – 3,0 sekundy</w:t>
            </w:r>
          </w:p>
        </w:tc>
      </w:tr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Prędkość maksymalna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220 km/h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80 km/h</w:t>
            </w:r>
          </w:p>
        </w:tc>
      </w:tr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Koła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19-calowe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1,9-calowe</w:t>
            </w:r>
          </w:p>
        </w:tc>
      </w:tr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Długość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4,226 mm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420 mm</w:t>
            </w:r>
          </w:p>
        </w:tc>
      </w:tr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Wysokość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1,533 mm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155 mm</w:t>
            </w:r>
          </w:p>
        </w:tc>
      </w:tr>
      <w:tr w:rsidR="000D0446" w:rsidTr="00E01B2B">
        <w:tc>
          <w:tcPr>
            <w:tcW w:w="3115" w:type="dxa"/>
            <w:shd w:val="clear" w:color="auto" w:fill="auto"/>
            <w:tcMar>
              <w:left w:w="108" w:type="dxa"/>
            </w:tcMar>
            <w:vAlign w:val="center"/>
          </w:tcPr>
          <w:p w:rsidR="000D0446" w:rsidRDefault="000F1B8D">
            <w:pPr>
              <w:pStyle w:val="Tekstpodstawowy2"/>
              <w:spacing w:line="240" w:lineRule="auto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Waga</w:t>
            </w:r>
          </w:p>
        </w:tc>
        <w:tc>
          <w:tcPr>
            <w:tcW w:w="3115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1358 kg</w:t>
            </w:r>
          </w:p>
        </w:tc>
        <w:tc>
          <w:tcPr>
            <w:tcW w:w="3116" w:type="dxa"/>
            <w:shd w:val="clear" w:color="auto" w:fill="auto"/>
            <w:tcMar>
              <w:left w:w="108" w:type="dxa"/>
            </w:tcMar>
          </w:tcPr>
          <w:p w:rsidR="000D0446" w:rsidRDefault="000F1B8D">
            <w:pPr>
              <w:pStyle w:val="Tekstpodstawowy2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  <w:lang w:val="pl-PL"/>
              </w:rPr>
            </w:pPr>
            <w:r>
              <w:rPr>
                <w:rFonts w:ascii="Arial" w:hAnsi="Arial" w:cs="Arial"/>
                <w:sz w:val="21"/>
                <w:szCs w:val="21"/>
                <w:lang w:val="pl-PL"/>
              </w:rPr>
              <w:t>1,3 kg</w:t>
            </w:r>
          </w:p>
        </w:tc>
      </w:tr>
    </w:tbl>
    <w:p w:rsidR="000D0446" w:rsidRDefault="000D0446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Poznaj Pumę ST dzięki nowej grze na Instagramie</w:t>
      </w: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6D8B8E85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5" stroked="t" style="position:absolute;flip:y;mso-position-horizontal-relative:margin" wp14:anchorId="6D8B8E85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Ford uruchamia również nową, ekscytującą grę z efektem filtra na Instagramie, która pozwoli fanom Pumy ST przeżyć emocje związane z wirtualnym pokonywaniem toru Brands Hatch. Każdy, kto posiada konto na Instagramie, będzie mógł się cieszyć grą jeszcze w tym miesiącu. Użytkownicy będą mogli kierować SUV-em Ford Performance, przechylając głowę w lewo lub w prawo, a także przyspieszać Pumą ST po przejechaniu przez logo ST na torze. Czasy okrążeń są rejestrowane i mogą być udostępniane znajomym, dzięki czemu użytkownicy mogą podejmować wzajemne wyzwania i rywalizować w osiąganiu najlepszych wyników.</w:t>
      </w:r>
    </w:p>
    <w:p w:rsidR="000D0446" w:rsidRDefault="000D0446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D0446" w:rsidRDefault="000D0446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D0446" w:rsidRDefault="000D0446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D0446" w:rsidRDefault="000D0446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D0446" w:rsidRDefault="000D0446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D0446" w:rsidRDefault="000D0446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</w:t>
      </w: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7AEEB7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0D0446" w:rsidRDefault="000F1B8D">
      <w:pP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„Nie był to zwyczajny wyścig, ale praktyczna, kompaktowa Puma ST została zaprojektowana tak, aby prezentować swoje osiągi i zwrotność niezależnie od warunków. Nawet w pojedynku ze specjalnie skonstruowanym samochodem wyścigowym, z mistrzem za kierownicą jest w stanie dać z siebie wszystko.”</w:t>
      </w:r>
    </w:p>
    <w:p w:rsidR="000D0446" w:rsidRDefault="000D0446">
      <w:pPr>
        <w:pStyle w:val="Tekstpodstawowy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</w:p>
    <w:p w:rsidR="000D0446" w:rsidRPr="00EC5844" w:rsidRDefault="000F1B8D">
      <w:pPr>
        <w:pStyle w:val="Tekstpodstawowy2"/>
        <w:spacing w:line="240" w:lineRule="auto"/>
        <w:jc w:val="right"/>
        <w:rPr>
          <w:rFonts w:ascii="Arial" w:eastAsia="Arial Unicode MS" w:hAnsi="Arial" w:cs="Arial"/>
          <w:i/>
          <w:sz w:val="21"/>
          <w:szCs w:val="21"/>
          <w:lang w:val="en-US"/>
        </w:rPr>
      </w:pPr>
      <w:r w:rsidRPr="00EC5844">
        <w:rPr>
          <w:rFonts w:ascii="Arial" w:eastAsia="Arial Unicode MS" w:hAnsi="Arial" w:cs="Arial"/>
          <w:i/>
          <w:sz w:val="21"/>
          <w:szCs w:val="21"/>
          <w:lang w:val="en-US"/>
        </w:rPr>
        <w:t>Stefan Muenzinger, menedżer Ford Performance, Europa</w:t>
      </w:r>
    </w:p>
    <w:p w:rsidR="000D0446" w:rsidRPr="00EC5844" w:rsidRDefault="000D0446">
      <w:pPr>
        <w:pStyle w:val="Tekstpodstawowy2"/>
        <w:spacing w:line="240" w:lineRule="auto"/>
        <w:rPr>
          <w:rFonts w:ascii="Arial" w:eastAsia="Arial Unicode MS" w:hAnsi="Arial" w:cs="Arial"/>
          <w:sz w:val="21"/>
          <w:szCs w:val="21"/>
          <w:lang w:val="en-US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>
        <w:rPr>
          <w:rFonts w:ascii="Arial" w:eastAsia="Arial Unicode MS" w:hAnsi="Arial" w:cs="Arial"/>
          <w:sz w:val="21"/>
          <w:szCs w:val="21"/>
          <w:lang w:val="pl-PL"/>
        </w:rPr>
        <w:t>„Kierowanie po raz pierwszy Pumą ST było fantastyczne. Nie wiem, czego się spodziewałam, ale nie czułam się jak w SUV-ie, raczej jak w sportowym hatchbacku i miałam mnóstwo zabawy, jeżdżąc po torze Brands Hatch. Jestem przyzwyczajona do prowadzenia samochodów rajdowych Forda, więc miło było poczuć to znajome, błyskawiczne działanie i wrażenie wybaczania błędów, których dostarcza zawieszenie Pumy ST.”</w:t>
      </w:r>
    </w:p>
    <w:p w:rsidR="000D0446" w:rsidRDefault="000F1B8D">
      <w:pPr>
        <w:pStyle w:val="Tekstpodstawowy2"/>
        <w:spacing w:line="240" w:lineRule="auto"/>
        <w:jc w:val="right"/>
        <w:rPr>
          <w:rFonts w:ascii="Arial" w:hAnsi="Arial" w:cs="Arial"/>
          <w:i/>
          <w:iCs/>
          <w:sz w:val="21"/>
          <w:szCs w:val="21"/>
          <w:lang w:val="pl-PL"/>
        </w:rPr>
      </w:pPr>
      <w:bookmarkStart w:id="1" w:name="_GoBack"/>
      <w:bookmarkEnd w:id="1"/>
      <w:r>
        <w:rPr>
          <w:rFonts w:ascii="Arial" w:hAnsi="Arial" w:cs="Arial"/>
          <w:i/>
          <w:iCs/>
          <w:sz w:val="21"/>
          <w:szCs w:val="21"/>
          <w:lang w:val="pl-PL"/>
        </w:rPr>
        <w:t>Louise Cook, kierowca, zawodniczka WRC</w:t>
      </w:r>
    </w:p>
    <w:p w:rsidR="000D0446" w:rsidRDefault="000D0446">
      <w:pPr>
        <w:pStyle w:val="Tekstpodstawowy2"/>
        <w:spacing w:line="240" w:lineRule="auto"/>
        <w:jc w:val="right"/>
        <w:rPr>
          <w:rFonts w:ascii="Arial" w:hAnsi="Arial" w:cs="Arial"/>
          <w:i/>
          <w:iCs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</w:pPr>
      <w:r>
        <w:rPr>
          <w:rFonts w:ascii="Arial" w:hAnsi="Arial" w:cs="Arial"/>
          <w:iCs/>
          <w:sz w:val="21"/>
          <w:szCs w:val="21"/>
          <w:lang w:val="pl-PL"/>
        </w:rPr>
        <w:t>„Była to świetna okazja, aby sprawdzić jak model klasy RC poradzi sobie z prawdziwym samochodem. Model został wykonany tak, aby jak najbardziej przypominał pełnowymiarowy pierwowzór – miał napęd na przednie koła, nadwozie typu SUV – i tak jak prawdziwy samochód, prowadził się naprawdę dobrze. Wyścig był świetną zabawą. Może następnym razem Louise i ja zamienimy się samochodami.”</w:t>
      </w:r>
    </w:p>
    <w:p w:rsidR="000D0446" w:rsidRDefault="000F1B8D">
      <w:pPr>
        <w:pStyle w:val="Tekstpodstawowy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</w:pPr>
      <w:r>
        <w:rPr>
          <w:rFonts w:ascii="Arial" w:hAnsi="Arial" w:cs="Arial"/>
          <w:i/>
          <w:iCs/>
          <w:color w:val="000000" w:themeColor="text1"/>
          <w:sz w:val="21"/>
          <w:szCs w:val="21"/>
          <w:lang w:val="pl-PL"/>
        </w:rPr>
        <w:t>Lee Martin, kierowca zdalnie sterowanych modeli RC</w:t>
      </w:r>
    </w:p>
    <w:p w:rsidR="000D0446" w:rsidRDefault="000D0446">
      <w:pPr>
        <w:rPr>
          <w:rFonts w:ascii="Arial" w:eastAsia="Times New Roman" w:hAnsi="Arial" w:cs="Arial"/>
          <w:sz w:val="21"/>
          <w:szCs w:val="21"/>
          <w:lang w:val="pl-PL"/>
        </w:rPr>
      </w:pPr>
    </w:p>
    <w:p w:rsidR="000D0446" w:rsidRDefault="000D0446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Materiały:</w:t>
      </w:r>
    </w:p>
    <w:p w:rsidR="000D0446" w:rsidRDefault="000F1B8D">
      <w:pPr>
        <w:pStyle w:val="Tekstpodstawowy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3B7A02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shape_0" from="0pt,0pt" to="470.15pt,1.1pt" ID="Straight Connector 1" stroked="t" style="position:absolute;flip:y;mso-position-horizontal-relative:margin" wp14:anchorId="23B7A02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0D0446" w:rsidRDefault="000F1B8D">
      <w:pPr>
        <w:pStyle w:val="Tekstpodstawowy2"/>
        <w:numPr>
          <w:ilvl w:val="0"/>
          <w:numId w:val="1"/>
        </w:numPr>
        <w:spacing w:line="240" w:lineRule="auto"/>
      </w:pPr>
      <w:r w:rsidRPr="00EC5844">
        <w:rPr>
          <w:rFonts w:ascii="Arial" w:hAnsi="Arial" w:cs="Arial"/>
          <w:sz w:val="21"/>
          <w:szCs w:val="21"/>
          <w:lang w:val="en-US"/>
        </w:rPr>
        <w:t xml:space="preserve">Wideo: </w:t>
      </w:r>
      <w:hyperlink r:id="rId12">
        <w:r w:rsidRPr="00EC5844">
          <w:rPr>
            <w:rStyle w:val="czeinternetowe"/>
            <w:rFonts w:ascii="Arial" w:hAnsi="Arial" w:cs="Arial"/>
            <w:sz w:val="21"/>
            <w:szCs w:val="21"/>
            <w:lang w:val="en-US"/>
          </w:rPr>
          <w:t>https://youtu.be/i_wwFSJOE1w</w:t>
        </w:r>
      </w:hyperlink>
    </w:p>
    <w:p w:rsidR="000D0446" w:rsidRPr="00EC5844" w:rsidRDefault="000F1B8D">
      <w:pPr>
        <w:pStyle w:val="Tekstpodstawowy2"/>
        <w:numPr>
          <w:ilvl w:val="0"/>
          <w:numId w:val="1"/>
        </w:numPr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Gra na Instagramie: </w:t>
      </w:r>
      <w:hyperlink r:id="rId13">
        <w:r>
          <w:rPr>
            <w:rStyle w:val="czeinternetowe"/>
            <w:rFonts w:ascii="Arial" w:hAnsi="Arial" w:cs="Arial"/>
            <w:sz w:val="21"/>
            <w:szCs w:val="21"/>
            <w:lang w:val="pl-PL"/>
          </w:rPr>
          <w:t>www.instagram.com/fordeurope</w:t>
        </w:r>
      </w:hyperlink>
    </w:p>
    <w:p w:rsidR="000D0446" w:rsidRDefault="000D0446">
      <w:pPr>
        <w:pStyle w:val="Tekstpodstawowy2"/>
        <w:spacing w:line="240" w:lineRule="auto"/>
        <w:ind w:left="720"/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Tekstpodstawowy2"/>
        <w:pBdr>
          <w:bottom w:val="single" w:sz="4" w:space="1" w:color="00000A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Noty:</w:t>
      </w:r>
    </w:p>
    <w:p w:rsidR="000D0446" w:rsidRDefault="000D0446">
      <w:pPr>
        <w:pStyle w:val="Tekstpodstawowy2"/>
        <w:spacing w:line="240" w:lineRule="auto"/>
        <w:ind w:left="360"/>
        <w:rPr>
          <w:rFonts w:ascii="Arial" w:hAnsi="Arial" w:cs="Arial"/>
          <w:color w:val="000000" w:themeColor="text1"/>
          <w:sz w:val="21"/>
          <w:szCs w:val="21"/>
          <w:lang w:val="pl-PL"/>
        </w:rPr>
      </w:pPr>
    </w:p>
    <w:p w:rsidR="000D0446" w:rsidRDefault="000F1B8D">
      <w:pPr>
        <w:pStyle w:val="Tekstpodstawowy2"/>
        <w:spacing w:line="240" w:lineRule="auto"/>
        <w:ind w:left="357"/>
        <w:rPr>
          <w:rFonts w:ascii="Arial" w:hAnsi="Arial" w:cs="Arial"/>
          <w:color w:val="000000" w:themeColor="text1"/>
          <w:sz w:val="20"/>
          <w:lang w:val="pl-PL"/>
        </w:rPr>
      </w:pPr>
      <w:r>
        <w:rPr>
          <w:rFonts w:ascii="Arial" w:hAnsi="Arial" w:cs="Arial"/>
          <w:color w:val="000000" w:themeColor="text1"/>
          <w:sz w:val="20"/>
          <w:lang w:val="pl-PL"/>
        </w:rPr>
        <w:t>Ford Puma ST, 200 KM, silnik benzynowy 1,5-litra EcoBoost, – emisja CO</w:t>
      </w:r>
      <w:r>
        <w:rPr>
          <w:rFonts w:ascii="Arial" w:hAnsi="Arial" w:cs="Arial"/>
          <w:color w:val="000000" w:themeColor="text1"/>
          <w:sz w:val="20"/>
          <w:vertAlign w:val="subscript"/>
          <w:lang w:val="pl-PL"/>
        </w:rPr>
        <w:t>2</w:t>
      </w:r>
      <w:r>
        <w:rPr>
          <w:rFonts w:ascii="Arial" w:hAnsi="Arial" w:cs="Arial"/>
          <w:color w:val="000000" w:themeColor="text1"/>
          <w:sz w:val="20"/>
          <w:lang w:val="pl-PL"/>
        </w:rPr>
        <w:t>00 od 155 g/km, zużycie paliwa od 6,8 l/100 km</w:t>
      </w:r>
    </w:p>
    <w:p w:rsidR="000D0446" w:rsidRDefault="000D0446">
      <w:pPr>
        <w:pStyle w:val="Tekstpodstawowy2"/>
        <w:spacing w:line="240" w:lineRule="auto"/>
        <w:ind w:left="357"/>
        <w:rPr>
          <w:rFonts w:ascii="Arial" w:hAnsi="Arial" w:cs="Arial"/>
          <w:color w:val="000000" w:themeColor="text1"/>
          <w:sz w:val="20"/>
          <w:lang w:val="pl-PL"/>
        </w:rPr>
      </w:pPr>
    </w:p>
    <w:p w:rsidR="000D0446" w:rsidRDefault="000F1B8D">
      <w:pPr>
        <w:pStyle w:val="Tekstpodstawowy2"/>
        <w:spacing w:line="240" w:lineRule="auto"/>
        <w:ind w:left="360"/>
        <w:rPr>
          <w:rFonts w:ascii="Arial" w:hAnsi="Arial" w:cs="Arial"/>
          <w:color w:val="000000" w:themeColor="text1"/>
          <w:sz w:val="20"/>
          <w:lang w:val="pl-PL"/>
        </w:rPr>
      </w:pPr>
      <w:r>
        <w:rPr>
          <w:rFonts w:ascii="Arial" w:hAnsi="Arial" w:cs="Arial"/>
          <w:color w:val="000000" w:themeColor="text1"/>
          <w:sz w:val="20"/>
          <w:lang w:val="pl-PL"/>
        </w:rPr>
        <w:t>Deklarowane zużycie paliwa/zużycie energii w cyklu WLTP, emisja CO</w:t>
      </w:r>
      <w:r>
        <w:rPr>
          <w:rFonts w:ascii="Arial" w:hAnsi="Arial" w:cs="Arial"/>
          <w:color w:val="000000" w:themeColor="text1"/>
          <w:sz w:val="20"/>
          <w:vertAlign w:val="subscript"/>
          <w:lang w:val="pl-PL"/>
        </w:rPr>
        <w:t>2</w:t>
      </w:r>
      <w:r>
        <w:rPr>
          <w:rFonts w:ascii="Arial" w:hAnsi="Arial" w:cs="Arial"/>
          <w:color w:val="000000" w:themeColor="text1"/>
          <w:sz w:val="20"/>
          <w:lang w:val="pl-PL"/>
        </w:rPr>
        <w:t xml:space="preserve"> i zasięg napędu elektrycznego mierzone są zgodnie z wymaganiami i specyfikacjami technicznymi regulaminów europejskich (WE) 2 i (WE) 715/2007 w aktualnym brzmieniu. Przyjęta obecnie procedura testowa pozwala na porównanie wyników uzyskanych przez różne typy pojazdów oraz różnych producentów.</w:t>
      </w:r>
    </w:p>
    <w:p w:rsidR="000D0446" w:rsidRDefault="000D0446">
      <w:pPr>
        <w:pStyle w:val="Tekstpodstawowy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</w:p>
    <w:p w:rsidR="000D0446" w:rsidRDefault="000D0446">
      <w:pPr>
        <w:pStyle w:val="Bezodstpw"/>
        <w:jc w:val="center"/>
        <w:rPr>
          <w:rFonts w:ascii="Arial" w:hAnsi="Arial" w:cs="Arial"/>
          <w:sz w:val="21"/>
          <w:szCs w:val="21"/>
          <w:lang w:val="pl-PL"/>
        </w:rPr>
      </w:pPr>
    </w:p>
    <w:p w:rsidR="000D0446" w:rsidRDefault="000F1B8D">
      <w:pPr>
        <w:pStyle w:val="Bezodstpw"/>
        <w:jc w:val="center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Więcej informacji na ten temat udziela:</w:t>
      </w:r>
    </w:p>
    <w:p w:rsidR="000D0446" w:rsidRDefault="000F1B8D">
      <w:pPr>
        <w:pStyle w:val="Bezodstpw"/>
        <w:jc w:val="center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Dan Jones</w:t>
      </w:r>
    </w:p>
    <w:p w:rsidR="000D0446" w:rsidRDefault="00F62038">
      <w:pPr>
        <w:pStyle w:val="Bezodstpw"/>
        <w:jc w:val="center"/>
      </w:pPr>
      <w:hyperlink r:id="rId14">
        <w:r w:rsidR="000F1B8D">
          <w:rPr>
            <w:rStyle w:val="czeinternetowe"/>
            <w:rFonts w:ascii="Arial" w:hAnsi="Arial" w:cs="Arial"/>
            <w:sz w:val="21"/>
            <w:szCs w:val="21"/>
            <w:lang w:val="pl-PL"/>
          </w:rPr>
          <w:t>djone602@ford.com</w:t>
        </w:r>
      </w:hyperlink>
    </w:p>
    <w:p w:rsidR="000D0446" w:rsidRDefault="000F1B8D">
      <w:pPr>
        <w:pStyle w:val="Bezodstpw"/>
        <w:jc w:val="center"/>
      </w:pPr>
      <w:r>
        <w:rPr>
          <w:rFonts w:ascii="Arial" w:hAnsi="Arial" w:cs="Arial"/>
          <w:color w:val="000000"/>
          <w:sz w:val="21"/>
          <w:szCs w:val="21"/>
          <w:lang w:val="pl-PL"/>
        </w:rPr>
        <w:t>+44 (0) 738 491</w:t>
      </w:r>
      <w:r>
        <w:rPr>
          <w:noProof/>
          <w:lang w:val="pl-PL" w:eastAsia="pl-PL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  <w:lang w:val="pl-PL"/>
        </w:rPr>
        <w:t xml:space="preserve"> 4499</w:t>
      </w:r>
    </w:p>
    <w:sectPr w:rsidR="000D0446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038" w:rsidRDefault="00F62038">
      <w:r>
        <w:separator/>
      </w:r>
    </w:p>
  </w:endnote>
  <w:endnote w:type="continuationSeparator" w:id="0">
    <w:p w:rsidR="00F62038" w:rsidRDefault="00F62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d Antenna Medium">
    <w:panose1 w:val="00000000000000000000"/>
    <w:charset w:val="00"/>
    <w:family w:val="modern"/>
    <w:notTrueType/>
    <w:pitch w:val="variable"/>
    <w:sig w:usb0="A00002E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46" w:rsidRPr="00EC5844" w:rsidRDefault="000F1B8D">
    <w:pPr>
      <w:pStyle w:val="Stopka1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fldChar w:fldCharType="begin"/>
    </w:r>
    <w:r w:rsidRPr="00EC5844">
      <w:rPr>
        <w:lang w:val="pl-PL"/>
      </w:rPr>
      <w:instrText>PAGE</w:instrText>
    </w:r>
    <w:r>
      <w:fldChar w:fldCharType="separate"/>
    </w:r>
    <w:r w:rsidRPr="00EC5844">
      <w:rPr>
        <w:lang w:val="pl-PL"/>
      </w:rPr>
      <w:t>0</w:t>
    </w:r>
    <w:r>
      <w:fldChar w:fldCharType="end"/>
    </w:r>
  </w:p>
  <w:p w:rsidR="000D0446" w:rsidRDefault="000D0446">
    <w:pPr>
      <w:pStyle w:val="Stopka1"/>
      <w:jc w:val="center"/>
      <w:rPr>
        <w:rFonts w:ascii="Arial" w:hAnsi="Arial"/>
        <w:lang w:val="pl-PL"/>
      </w:rPr>
    </w:pPr>
  </w:p>
  <w:p w:rsidR="000D0446" w:rsidRPr="00EC5844" w:rsidRDefault="000F1B8D">
    <w:pPr>
      <w:pStyle w:val="Stopka1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46" w:rsidRDefault="000D0446">
    <w:pPr>
      <w:pStyle w:val="Stopka1"/>
      <w:jc w:val="center"/>
    </w:pPr>
  </w:p>
  <w:p w:rsidR="000D0446" w:rsidRDefault="000D0446">
    <w:pPr>
      <w:pStyle w:val="Stopka1"/>
      <w:jc w:val="center"/>
    </w:pPr>
  </w:p>
  <w:p w:rsidR="000D0446" w:rsidRPr="00EC5844" w:rsidRDefault="000F1B8D">
    <w:pPr>
      <w:pStyle w:val="Stopka1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t xml:space="preserve">Więcej informacji na temat firmy Ford można znaleźć na stronie </w:t>
    </w:r>
    <w:hyperlink r:id="rId1">
      <w:r>
        <w:rPr>
          <w:rStyle w:val="Hyperlink2"/>
          <w:rFonts w:eastAsia="Arial Unicode MS"/>
          <w:lang w:val="pl-PL"/>
        </w:rPr>
        <w:t>www.media.ford.com</w:t>
      </w:r>
    </w:hyperlink>
    <w:r>
      <w:rPr>
        <w:rFonts w:ascii="Arial" w:hAnsi="Arial" w:cs="Arial"/>
        <w:sz w:val="18"/>
        <w:szCs w:val="18"/>
        <w:lang w:val="pl-PL"/>
      </w:rPr>
      <w:t xml:space="preserve">.  </w:t>
    </w:r>
    <w:r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038" w:rsidRDefault="00F62038">
      <w:r>
        <w:separator/>
      </w:r>
    </w:p>
  </w:footnote>
  <w:footnote w:type="continuationSeparator" w:id="0">
    <w:p w:rsidR="00F62038" w:rsidRDefault="00F62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46" w:rsidRDefault="000D0446">
    <w:pPr>
      <w:pStyle w:val="Gw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446" w:rsidRDefault="000F1B8D">
    <w:pPr>
      <w:pStyle w:val="Gwka"/>
      <w:tabs>
        <w:tab w:val="left" w:pos="1483"/>
      </w:tabs>
      <w:ind w:left="360"/>
    </w:pPr>
    <w:r>
      <w:t xml:space="preserve">               </w:t>
    </w:r>
  </w:p>
  <w:p w:rsidR="000D0446" w:rsidRDefault="000D0446">
    <w:pPr>
      <w:pStyle w:val="Gw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6D343D"/>
    <w:multiLevelType w:val="multilevel"/>
    <w:tmpl w:val="861C4F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94712F"/>
    <w:multiLevelType w:val="multilevel"/>
    <w:tmpl w:val="AA1EB0F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46"/>
    <w:rsid w:val="000D0446"/>
    <w:rsid w:val="000F1B8D"/>
    <w:rsid w:val="00E01B2B"/>
    <w:rsid w:val="00EC5844"/>
    <w:rsid w:val="00F6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B0437-CAE7-4246-BD33-8F5CF98C5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6B2F"/>
    <w:pPr>
      <w:suppressAutoHyphens/>
    </w:pPr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agwek1"/>
  </w:style>
  <w:style w:type="paragraph" w:customStyle="1" w:styleId="Nagwek21">
    <w:name w:val="Nagłówek 21"/>
    <w:basedOn w:val="Nagwek1"/>
  </w:style>
  <w:style w:type="paragraph" w:customStyle="1" w:styleId="Nagwek31">
    <w:name w:val="Nagłówek 31"/>
    <w:basedOn w:val="Nagwek1"/>
  </w:style>
  <w:style w:type="character" w:customStyle="1" w:styleId="czeinternetowe">
    <w:name w:val="Łącze internetowe"/>
    <w:basedOn w:val="Domylnaczcionkaakapitu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omylnaczcionkaakapitu"/>
    <w:link w:val="Stopka1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omylnaczcionkaakapitu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qFormat/>
    <w:rsid w:val="009E58C7"/>
    <w:rPr>
      <w:rFonts w:cs="Times New Roman"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locked/>
    <w:rsid w:val="009E58C7"/>
    <w:rPr>
      <w:rFonts w:cs="Times New Roma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omylnaczcionkaakapitu"/>
    <w:uiPriority w:val="99"/>
    <w:qFormat/>
    <w:rsid w:val="009E1D61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omylnaczcionkaakapitu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omylnaczcionkaakapitu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omylnaczcionkaakapitu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omylnaczcionkaakapitu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omylnaczcionkaakapitu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eastAsia="Times New Roman" w:hAnsi="Arial" w:cs="Arial"/>
      <w:sz w:val="21"/>
    </w:rPr>
  </w:style>
  <w:style w:type="paragraph" w:customStyle="1" w:styleId="Nagwek1">
    <w:name w:val="Nagłówek1"/>
    <w:basedOn w:val="Normalny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customStyle="1" w:styleId="Lista1">
    <w:name w:val="Lista1"/>
    <w:basedOn w:val="Tretekstu"/>
    <w:rPr>
      <w:rFonts w:ascii="Century" w:hAnsi="Century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1">
    <w:name w:val="Stopka1"/>
    <w:basedOn w:val="Normalny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ny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nyWeb">
    <w:name w:val="Normal (Web)"/>
    <w:basedOn w:val="Normalny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Tekstkomentarza">
    <w:name w:val="annotation text"/>
    <w:basedOn w:val="Normalny"/>
    <w:link w:val="TekstkomentarzaZnak"/>
    <w:semiHidden/>
    <w:qFormat/>
    <w:rsid w:val="009E58C7"/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qFormat/>
    <w:rsid w:val="009E58C7"/>
    <w:rPr>
      <w:b/>
      <w:bCs/>
    </w:rPr>
  </w:style>
  <w:style w:type="paragraph" w:styleId="Poprawka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Bezodstpw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Cytaty">
    <w:name w:val="Cytaty"/>
    <w:basedOn w:val="Normalny"/>
    <w:qFormat/>
  </w:style>
  <w:style w:type="paragraph" w:customStyle="1" w:styleId="Tytu1">
    <w:name w:val="Tytuł1"/>
    <w:basedOn w:val="Nagwek1"/>
  </w:style>
  <w:style w:type="paragraph" w:customStyle="1" w:styleId="Podtytu1">
    <w:name w:val="Podtytuł1"/>
    <w:basedOn w:val="Nagwek1"/>
  </w:style>
  <w:style w:type="numbering" w:customStyle="1" w:styleId="ImportedStyle1">
    <w:name w:val="Imported Style 1"/>
    <w:rsid w:val="00B50D3C"/>
  </w:style>
  <w:style w:type="table" w:styleId="Tabela-Siatka">
    <w:name w:val="Table Grid"/>
    <w:basedOn w:val="Standardowy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nstagram.com/fordeurop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clicktime.symantec.com/a/1/4_2WzyFhpi3l5dWce8xIERoz5rWcHeALr-k9K_pFCpY=?d=65LBqq-EJ1oNrWPpkgAP4ikPsNqW4hk2I3acK2h_MsHHwdJNh1azjrg5FcGHrY832APYnjL_igx6bY1t992jhLNUlUyu_AlkRqx3UVPlV2pJsG2RSJAGJt4enUWCT0sPJC8B6KT8ahJKtrPxtQFV5XxjcqMQmimKiZolsnjsTVcDV9szx_l-pGWwq4KBOvqFWG4ZNtuFgdjFOZCGc0NJRVoI63Bpi7vQVgLuPGheBWMIzXKjOQqbEZym_zJdeSZKGH24rFZIRpKCKLWFXDuu_wLCU4MbJobKjzRWAvj1P4pph5YbohM0FWEh6Ianc90ijXAK_D594j1XWL14TB1lZFiwGqORumtd2cmS8bHxqDeU04bcks7WNgo7LLaVgdAHn6Pz8EiLb-BSd5fQyJ777o6y6sr52sI8Wz4D0Shqo1wxp36ITi7HRM78RjaBonRRM5igFagZh7-J7dvylA-WSy3ucfcBUp-RN9QI&amp;u=https%3A%2F%2Fyoutu.be%2Fi_wwFSJOE1w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jone602@ford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1ACAC261E6A468687C357C9756DBC" ma:contentTypeVersion="13" ma:contentTypeDescription="Create a new document." ma:contentTypeScope="" ma:versionID="162772412b31b388a9c23d3cd0bf1c65">
  <xsd:schema xmlns:xsd="http://www.w3.org/2001/XMLSchema" xmlns:xs="http://www.w3.org/2001/XMLSchema" xmlns:p="http://schemas.microsoft.com/office/2006/metadata/properties" xmlns:ns3="c14ff71a-4202-4a4b-b7ae-3bb9136c079a" xmlns:ns4="da2dcdbd-ef8a-493f-adb7-692fa28c3304" targetNamespace="http://schemas.microsoft.com/office/2006/metadata/properties" ma:root="true" ma:fieldsID="ed72e81cd354e847b243aea3b58bc96a" ns3:_="" ns4:_="">
    <xsd:import namespace="c14ff71a-4202-4a4b-b7ae-3bb9136c079a"/>
    <xsd:import namespace="da2dcdbd-ef8a-493f-adb7-692fa28c33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ff71a-4202-4a4b-b7ae-3bb9136c0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dcdbd-ef8a-493f-adb7-692fa28c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E57731-790E-45A2-AFE8-18773E361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ff71a-4202-4a4b-b7ae-3bb9136c079a"/>
    <ds:schemaRef ds:uri="da2dcdbd-ef8a-493f-adb7-692fa28c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5A2C63-4F56-4A3E-9FF2-E9F3EA6CC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1051</Words>
  <Characters>6311</Characters>
  <Application>Microsoft Office Word</Application>
  <DocSecurity>0</DocSecurity>
  <Lines>52</Lines>
  <Paragraphs>14</Paragraphs>
  <ScaleCrop>false</ScaleCrop>
  <Company>Ford Motor Company</Company>
  <LinksUpToDate>false</LinksUpToDate>
  <CharactersWithSpaces>7348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Daniel Mirkiewicz</cp:lastModifiedBy>
  <cp:revision>2</cp:revision>
  <cp:lastPrinted>2018-06-06T14:32:00Z</cp:lastPrinted>
  <dcterms:created xsi:type="dcterms:W3CDTF">2021-05-05T12:13:00Z</dcterms:created>
  <dcterms:modified xsi:type="dcterms:W3CDTF">2021-05-05T12:13:00Z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0x010100F881ACAC261E6A468687C357C9756DBC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