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4BC6" w14:textId="310FA065" w:rsidR="004C42D7" w:rsidRPr="004C42D7" w:rsidRDefault="004C42D7" w:rsidP="004C42D7">
      <w:pPr>
        <w:rPr>
          <w:lang w:val="pl-PL"/>
        </w:rPr>
      </w:pPr>
      <w:bookmarkStart w:id="0" w:name="_Hlk51939606"/>
      <w:bookmarkStart w:id="1" w:name="_Hlk21420256"/>
      <w:bookmarkStart w:id="2" w:name="_GoBack"/>
      <w:r>
        <w:rPr>
          <w:rFonts w:ascii="Arial" w:hAnsi="Arial" w:cs="Arial"/>
          <w:b/>
          <w:bCs/>
          <w:color w:val="000000"/>
          <w:sz w:val="32"/>
          <w:szCs w:val="32"/>
          <w:lang w:val="pl-PL"/>
        </w:rPr>
        <w:t>Nowy S</w:t>
      </w:r>
      <w:r>
        <w:rPr>
          <w:rFonts w:ascii="Arial" w:hAnsi="Arial" w:cs="Arial"/>
          <w:b/>
          <w:bCs/>
          <w:color w:val="000000"/>
          <w:sz w:val="32"/>
          <w:szCs w:val="32"/>
          <w:lang w:val="pl-PL"/>
        </w:rPr>
        <w:noBreakHyphen/>
        <w:t xml:space="preserve">MAX </w:t>
      </w:r>
      <w:proofErr w:type="spellStart"/>
      <w:r>
        <w:rPr>
          <w:rFonts w:ascii="Arial" w:hAnsi="Arial" w:cs="Arial"/>
          <w:b/>
          <w:bCs/>
          <w:color w:val="000000"/>
          <w:sz w:val="32"/>
          <w:szCs w:val="32"/>
          <w:lang w:val="pl-PL"/>
        </w:rPr>
        <w:t>Hybrid</w:t>
      </w:r>
      <w:proofErr w:type="spellEnd"/>
      <w:r>
        <w:rPr>
          <w:rFonts w:ascii="Arial" w:hAnsi="Arial" w:cs="Arial"/>
          <w:b/>
          <w:bCs/>
          <w:color w:val="000000"/>
          <w:sz w:val="32"/>
          <w:szCs w:val="32"/>
          <w:lang w:val="pl-PL"/>
        </w:rPr>
        <w:t xml:space="preserve"> pomaga aktywnym rodzinom podjąć decyzję o wyborze zelektryfikowanego pojazdu</w:t>
      </w:r>
      <w:r w:rsidR="00FB0932">
        <w:rPr>
          <w:rFonts w:ascii="Arial" w:hAnsi="Arial" w:cs="Arial"/>
          <w:b/>
          <w:bCs/>
          <w:color w:val="000000"/>
          <w:sz w:val="32"/>
          <w:szCs w:val="32"/>
          <w:lang w:val="pl-PL"/>
        </w:rPr>
        <w:t>.</w:t>
      </w:r>
    </w:p>
    <w:bookmarkEnd w:id="2"/>
    <w:p w14:paraId="5715BDF3" w14:textId="77777777" w:rsidR="004C42D7" w:rsidRDefault="004C42D7" w:rsidP="004C42D7">
      <w:pPr>
        <w:rPr>
          <w:rFonts w:ascii="Arial" w:hAnsi="Arial" w:cs="Arial"/>
          <w:b/>
          <w:bCs/>
          <w:color w:val="000000"/>
          <w:sz w:val="32"/>
          <w:szCs w:val="32"/>
          <w:lang w:val="pl-PL"/>
        </w:rPr>
      </w:pPr>
    </w:p>
    <w:p w14:paraId="7824F701" w14:textId="3F891723" w:rsidR="004C42D7" w:rsidRDefault="004C42D7" w:rsidP="004C42D7">
      <w:pPr>
        <w:numPr>
          <w:ilvl w:val="0"/>
          <w:numId w:val="21"/>
        </w:numPr>
        <w:rPr>
          <w:rFonts w:ascii="Arial" w:hAnsi="Arial" w:cs="Arial"/>
          <w:sz w:val="22"/>
          <w:szCs w:val="22"/>
          <w:lang w:val="pl-PL"/>
        </w:rPr>
      </w:pPr>
      <w:r>
        <w:rPr>
          <w:rFonts w:ascii="Arial" w:hAnsi="Arial" w:cs="Arial"/>
          <w:sz w:val="22"/>
          <w:szCs w:val="22"/>
          <w:lang w:val="pl-PL"/>
        </w:rPr>
        <w:t>Nowy S</w:t>
      </w:r>
      <w:r>
        <w:rPr>
          <w:rFonts w:ascii="Arial" w:hAnsi="Arial" w:cs="Arial"/>
          <w:sz w:val="22"/>
          <w:szCs w:val="22"/>
          <w:lang w:val="pl-PL"/>
        </w:rPr>
        <w:noBreakHyphen/>
        <w:t xml:space="preserve">MAX </w:t>
      </w:r>
      <w:proofErr w:type="spellStart"/>
      <w:r>
        <w:rPr>
          <w:rFonts w:ascii="Arial" w:hAnsi="Arial" w:cs="Arial"/>
          <w:sz w:val="22"/>
          <w:szCs w:val="22"/>
          <w:lang w:val="pl-PL"/>
        </w:rPr>
        <w:t>Hybrid</w:t>
      </w:r>
      <w:proofErr w:type="spellEnd"/>
      <w:r>
        <w:rPr>
          <w:rFonts w:ascii="Arial" w:hAnsi="Arial" w:cs="Arial"/>
          <w:sz w:val="22"/>
          <w:szCs w:val="22"/>
          <w:lang w:val="pl-PL"/>
        </w:rPr>
        <w:t xml:space="preserve"> – pierwszy zelektryfikowany samochód sportowo-użytkowy – wspiera aktywny styl życia, oferując praktyczne siedmiomiejscowe wnętrze i przyjemność korzystania z hybrydowego napędu </w:t>
      </w:r>
      <w:proofErr w:type="spellStart"/>
      <w:r>
        <w:rPr>
          <w:rFonts w:ascii="Arial" w:hAnsi="Arial" w:cs="Arial"/>
          <w:sz w:val="22"/>
          <w:szCs w:val="22"/>
          <w:lang w:val="pl-PL"/>
        </w:rPr>
        <w:t>benzynowo-elektrycznego</w:t>
      </w:r>
      <w:proofErr w:type="spellEnd"/>
      <w:r w:rsidR="00FB0932">
        <w:rPr>
          <w:rFonts w:ascii="Arial" w:hAnsi="Arial" w:cs="Arial"/>
          <w:sz w:val="22"/>
          <w:szCs w:val="22"/>
          <w:lang w:val="pl-PL"/>
        </w:rPr>
        <w:t>.</w:t>
      </w:r>
    </w:p>
    <w:p w14:paraId="3D24D880" w14:textId="77777777" w:rsidR="004C42D7" w:rsidRDefault="004C42D7" w:rsidP="004C42D7">
      <w:pPr>
        <w:pStyle w:val="Akapitzlist"/>
        <w:rPr>
          <w:rFonts w:ascii="Arial" w:hAnsi="Arial" w:cs="Arial"/>
          <w:sz w:val="22"/>
          <w:szCs w:val="22"/>
          <w:lang w:val="pl-PL"/>
        </w:rPr>
      </w:pPr>
    </w:p>
    <w:p w14:paraId="49927925" w14:textId="05F46112" w:rsidR="004C42D7" w:rsidRPr="004C42D7" w:rsidRDefault="004C42D7" w:rsidP="004C42D7">
      <w:pPr>
        <w:numPr>
          <w:ilvl w:val="0"/>
          <w:numId w:val="21"/>
        </w:numPr>
        <w:rPr>
          <w:lang w:val="pl-PL"/>
        </w:rPr>
      </w:pPr>
      <w:r>
        <w:rPr>
          <w:rFonts w:ascii="Arial" w:hAnsi="Arial" w:cs="Arial"/>
          <w:sz w:val="22"/>
          <w:szCs w:val="22"/>
          <w:lang w:val="pl-PL"/>
        </w:rPr>
        <w:t>Nowa oferta zmniejsza emisję CO</w:t>
      </w:r>
      <w:r>
        <w:rPr>
          <w:rFonts w:ascii="Arial" w:hAnsi="Arial" w:cs="Arial"/>
          <w:sz w:val="22"/>
          <w:szCs w:val="22"/>
          <w:vertAlign w:val="subscript"/>
          <w:lang w:val="pl-PL"/>
        </w:rPr>
        <w:t xml:space="preserve">2 </w:t>
      </w:r>
      <w:r>
        <w:rPr>
          <w:rFonts w:ascii="Arial" w:hAnsi="Arial" w:cs="Arial"/>
          <w:sz w:val="22"/>
          <w:szCs w:val="22"/>
          <w:lang w:val="pl-PL"/>
        </w:rPr>
        <w:t>o ponad 10 procent w porównaniu z silnikiem Diesla, zapewnia pełną elastyczność i przestrzeń modelu S</w:t>
      </w:r>
      <w:r>
        <w:rPr>
          <w:rFonts w:ascii="Arial" w:hAnsi="Arial" w:cs="Arial"/>
          <w:sz w:val="22"/>
          <w:szCs w:val="22"/>
          <w:lang w:val="pl-PL"/>
        </w:rPr>
        <w:noBreakHyphen/>
        <w:t>MAX oraz możliwość jazdy w trybie elektrycznym bez ładowania z zewnętrznego źródła</w:t>
      </w:r>
      <w:r w:rsidR="00FB0932">
        <w:rPr>
          <w:rFonts w:ascii="Arial" w:hAnsi="Arial" w:cs="Arial"/>
          <w:sz w:val="22"/>
          <w:szCs w:val="22"/>
          <w:lang w:val="pl-PL"/>
        </w:rPr>
        <w:t>.</w:t>
      </w:r>
      <w:r>
        <w:rPr>
          <w:rFonts w:ascii="Arial" w:hAnsi="Arial" w:cs="Arial"/>
          <w:sz w:val="22"/>
          <w:szCs w:val="22"/>
          <w:lang w:val="pl-PL"/>
        </w:rPr>
        <w:t xml:space="preserve">  </w:t>
      </w:r>
    </w:p>
    <w:p w14:paraId="133E67B2" w14:textId="77777777" w:rsidR="004C42D7" w:rsidRDefault="004C42D7" w:rsidP="004C42D7">
      <w:pPr>
        <w:rPr>
          <w:rFonts w:ascii="Arial" w:hAnsi="Arial" w:cs="Arial"/>
          <w:sz w:val="22"/>
          <w:szCs w:val="22"/>
          <w:lang w:val="pl-PL"/>
        </w:rPr>
      </w:pPr>
    </w:p>
    <w:p w14:paraId="5C1CD6AD" w14:textId="0B3C9036" w:rsidR="004C42D7" w:rsidRDefault="004C42D7" w:rsidP="004C42D7">
      <w:pPr>
        <w:numPr>
          <w:ilvl w:val="0"/>
          <w:numId w:val="21"/>
        </w:numPr>
        <w:rPr>
          <w:rFonts w:ascii="Arial" w:hAnsi="Arial" w:cs="Arial"/>
          <w:sz w:val="22"/>
          <w:szCs w:val="22"/>
          <w:lang w:val="pl-PL"/>
        </w:rPr>
      </w:pPr>
      <w:r>
        <w:rPr>
          <w:rFonts w:ascii="Arial" w:hAnsi="Arial" w:cs="Arial"/>
          <w:sz w:val="22"/>
          <w:szCs w:val="22"/>
          <w:lang w:val="pl-PL"/>
        </w:rPr>
        <w:t xml:space="preserve">Ford wprowadza a rynek również nowego Galaxy </w:t>
      </w:r>
      <w:proofErr w:type="spellStart"/>
      <w:r>
        <w:rPr>
          <w:rFonts w:ascii="Arial" w:hAnsi="Arial" w:cs="Arial"/>
          <w:sz w:val="22"/>
          <w:szCs w:val="22"/>
          <w:lang w:val="pl-PL"/>
        </w:rPr>
        <w:t>Hybrid</w:t>
      </w:r>
      <w:proofErr w:type="spellEnd"/>
      <w:r>
        <w:rPr>
          <w:rFonts w:ascii="Arial" w:hAnsi="Arial" w:cs="Arial"/>
          <w:sz w:val="22"/>
          <w:szCs w:val="22"/>
          <w:lang w:val="pl-PL"/>
        </w:rPr>
        <w:t xml:space="preserve"> z hybrydowym napędem, zapewniającym wysoką oszczędność paliwa, konkurencyjną dla silników </w:t>
      </w:r>
      <w:r w:rsidR="00FB0932">
        <w:rPr>
          <w:rFonts w:ascii="Arial" w:hAnsi="Arial" w:cs="Arial"/>
          <w:sz w:val="22"/>
          <w:szCs w:val="22"/>
          <w:lang w:val="pl-PL"/>
        </w:rPr>
        <w:t>D</w:t>
      </w:r>
      <w:r>
        <w:rPr>
          <w:rFonts w:ascii="Arial" w:hAnsi="Arial" w:cs="Arial"/>
          <w:sz w:val="22"/>
          <w:szCs w:val="22"/>
          <w:lang w:val="pl-PL"/>
        </w:rPr>
        <w:t>iesla oraz możliwość jazdy wyłącznie na napędzie elektrycznym.</w:t>
      </w:r>
    </w:p>
    <w:p w14:paraId="5964A1D5" w14:textId="77777777" w:rsidR="004C42D7" w:rsidRDefault="004C42D7" w:rsidP="004C42D7">
      <w:pPr>
        <w:ind w:left="360"/>
        <w:rPr>
          <w:rFonts w:ascii="Arial" w:hAnsi="Arial" w:cs="Arial"/>
          <w:sz w:val="22"/>
          <w:szCs w:val="22"/>
          <w:lang w:val="pl-PL"/>
        </w:rPr>
      </w:pPr>
    </w:p>
    <w:p w14:paraId="3C059288" w14:textId="1B5F0899" w:rsidR="004C42D7" w:rsidRDefault="004C42D7" w:rsidP="004C42D7">
      <w:pPr>
        <w:rPr>
          <w:rFonts w:ascii="Arial" w:hAnsi="Arial" w:cs="Arial"/>
          <w:sz w:val="22"/>
          <w:szCs w:val="22"/>
          <w:lang w:val="pl-PL"/>
        </w:rPr>
      </w:pPr>
      <w:r>
        <w:rPr>
          <w:rFonts w:ascii="Arial" w:hAnsi="Arial" w:cs="Arial"/>
          <w:b/>
          <w:sz w:val="22"/>
          <w:szCs w:val="22"/>
          <w:lang w:val="pl-PL"/>
        </w:rPr>
        <w:t xml:space="preserve">WARSZAWA, 9 lutego 2021 roku </w:t>
      </w:r>
      <w:r>
        <w:rPr>
          <w:rFonts w:ascii="Arial" w:hAnsi="Arial" w:cs="Arial"/>
          <w:sz w:val="22"/>
          <w:szCs w:val="22"/>
          <w:lang w:val="pl-PL"/>
        </w:rPr>
        <w:t>– Ford ogłosił dziś, że klienci europejscy mogą już zamawiać zelektryfikowany samochód sportowo-użytkowy – nowego Forda S</w:t>
      </w:r>
      <w:r>
        <w:rPr>
          <w:rFonts w:ascii="Arial" w:hAnsi="Arial" w:cs="Arial"/>
          <w:sz w:val="22"/>
          <w:szCs w:val="22"/>
          <w:lang w:val="pl-PL"/>
        </w:rPr>
        <w:noBreakHyphen/>
        <w:t xml:space="preserve">MAX </w:t>
      </w:r>
      <w:proofErr w:type="spellStart"/>
      <w:r>
        <w:rPr>
          <w:rFonts w:ascii="Arial" w:hAnsi="Arial" w:cs="Arial"/>
          <w:sz w:val="22"/>
          <w:szCs w:val="22"/>
          <w:lang w:val="pl-PL"/>
        </w:rPr>
        <w:t>Hybrid</w:t>
      </w:r>
      <w:proofErr w:type="spellEnd"/>
      <w:r>
        <w:rPr>
          <w:rFonts w:ascii="Arial" w:hAnsi="Arial" w:cs="Arial"/>
          <w:sz w:val="22"/>
          <w:szCs w:val="22"/>
          <w:lang w:val="pl-PL"/>
        </w:rPr>
        <w:t>, oferującego siedem miejsc oraz wyrafinowany, oszczędny, w pełni hybrydowy układ napędowy.</w:t>
      </w:r>
    </w:p>
    <w:p w14:paraId="3CD331EA" w14:textId="77777777" w:rsidR="004C42D7" w:rsidRDefault="004C42D7" w:rsidP="004C42D7">
      <w:pPr>
        <w:rPr>
          <w:rFonts w:ascii="Arial" w:hAnsi="Arial" w:cs="Arial"/>
          <w:sz w:val="22"/>
          <w:szCs w:val="22"/>
          <w:lang w:val="pl-PL"/>
        </w:rPr>
      </w:pPr>
    </w:p>
    <w:p w14:paraId="0D2EB4EE" w14:textId="2D752296" w:rsidR="004C42D7" w:rsidRPr="004C42D7" w:rsidRDefault="004C42D7" w:rsidP="004C42D7">
      <w:pPr>
        <w:rPr>
          <w:lang w:val="pl-PL"/>
        </w:rPr>
      </w:pPr>
      <w:r>
        <w:rPr>
          <w:rFonts w:ascii="Arial" w:hAnsi="Arial" w:cs="Arial"/>
          <w:sz w:val="22"/>
          <w:szCs w:val="22"/>
          <w:lang w:val="pl-PL"/>
        </w:rPr>
        <w:t xml:space="preserve">Dzięki zastosowaniu innowacyjnych rozwiązań inżynieryjnych możliwe było wprowadzenie do oferty oszczędnego, </w:t>
      </w:r>
      <w:proofErr w:type="spellStart"/>
      <w:r>
        <w:rPr>
          <w:rFonts w:ascii="Arial" w:hAnsi="Arial" w:cs="Arial"/>
          <w:sz w:val="22"/>
          <w:szCs w:val="22"/>
          <w:lang w:val="pl-PL"/>
        </w:rPr>
        <w:t>benzynowo-elektrycznego</w:t>
      </w:r>
      <w:proofErr w:type="spellEnd"/>
      <w:r>
        <w:rPr>
          <w:rFonts w:ascii="Arial" w:hAnsi="Arial" w:cs="Arial"/>
          <w:sz w:val="22"/>
          <w:szCs w:val="22"/>
          <w:lang w:val="pl-PL"/>
        </w:rPr>
        <w:t xml:space="preserve"> układu napędowego w eleganckim i wszechstronnym nadwoziu S</w:t>
      </w:r>
      <w:r>
        <w:rPr>
          <w:rFonts w:ascii="Arial" w:hAnsi="Arial" w:cs="Arial"/>
          <w:sz w:val="22"/>
          <w:szCs w:val="22"/>
          <w:lang w:val="pl-PL"/>
        </w:rPr>
        <w:noBreakHyphen/>
      </w:r>
      <w:proofErr w:type="spellStart"/>
      <w:r>
        <w:rPr>
          <w:rFonts w:ascii="Arial" w:hAnsi="Arial" w:cs="Arial"/>
          <w:sz w:val="22"/>
          <w:szCs w:val="22"/>
          <w:lang w:val="pl-PL"/>
        </w:rPr>
        <w:t>MAXa</w:t>
      </w:r>
      <w:proofErr w:type="spellEnd"/>
      <w:r>
        <w:rPr>
          <w:rFonts w:ascii="Arial" w:hAnsi="Arial" w:cs="Arial"/>
          <w:sz w:val="22"/>
          <w:szCs w:val="22"/>
          <w:lang w:val="pl-PL"/>
        </w:rPr>
        <w:t>, bez uszczerbku dla przestrzeni, elastyczności lub wyjątkowych sportowych wrażeń z jazdy. Nowy S</w:t>
      </w:r>
      <w:r>
        <w:rPr>
          <w:rFonts w:ascii="Arial" w:hAnsi="Arial" w:cs="Arial"/>
          <w:sz w:val="22"/>
          <w:szCs w:val="22"/>
          <w:lang w:val="pl-PL"/>
        </w:rPr>
        <w:noBreakHyphen/>
        <w:t xml:space="preserve">MAX </w:t>
      </w:r>
      <w:proofErr w:type="spellStart"/>
      <w:r>
        <w:rPr>
          <w:rFonts w:ascii="Arial" w:hAnsi="Arial" w:cs="Arial"/>
          <w:sz w:val="22"/>
          <w:szCs w:val="22"/>
          <w:lang w:val="pl-PL"/>
        </w:rPr>
        <w:t>Hybrid</w:t>
      </w:r>
      <w:proofErr w:type="spellEnd"/>
      <w:r>
        <w:rPr>
          <w:rFonts w:ascii="Arial" w:hAnsi="Arial" w:cs="Arial"/>
          <w:sz w:val="22"/>
          <w:szCs w:val="22"/>
          <w:lang w:val="pl-PL"/>
        </w:rPr>
        <w:t xml:space="preserve"> obniża także emisję CO</w:t>
      </w:r>
      <w:r>
        <w:rPr>
          <w:rFonts w:ascii="Arial" w:hAnsi="Arial" w:cs="Arial"/>
          <w:sz w:val="22"/>
          <w:szCs w:val="22"/>
          <w:vertAlign w:val="subscript"/>
          <w:lang w:val="pl-PL"/>
        </w:rPr>
        <w:t>2</w:t>
      </w:r>
      <w:r>
        <w:rPr>
          <w:rFonts w:ascii="Arial" w:hAnsi="Arial" w:cs="Arial"/>
          <w:sz w:val="22"/>
          <w:szCs w:val="22"/>
          <w:lang w:val="pl-PL"/>
        </w:rPr>
        <w:t xml:space="preserve"> o ponad 10 proc. (WLTP) w porównaniu ze swoim odpowiednikiem z silnikiem Diesla EcoBlue.</w:t>
      </w:r>
      <w:r>
        <w:rPr>
          <w:rFonts w:ascii="Arial" w:hAnsi="Arial" w:cs="Arial"/>
          <w:sz w:val="22"/>
          <w:szCs w:val="22"/>
          <w:vertAlign w:val="superscript"/>
          <w:lang w:val="pl-PL"/>
        </w:rPr>
        <w:t>1</w:t>
      </w:r>
    </w:p>
    <w:p w14:paraId="53DFB68C" w14:textId="77777777" w:rsidR="004C42D7" w:rsidRDefault="004C42D7" w:rsidP="004C42D7">
      <w:pPr>
        <w:rPr>
          <w:rFonts w:ascii="Arial" w:hAnsi="Arial" w:cs="Arial"/>
          <w:sz w:val="22"/>
          <w:szCs w:val="22"/>
          <w:lang w:val="pl-PL"/>
        </w:rPr>
      </w:pPr>
    </w:p>
    <w:p w14:paraId="486AF984" w14:textId="77777777" w:rsidR="004C42D7" w:rsidRPr="004C42D7" w:rsidRDefault="004C42D7" w:rsidP="004C42D7">
      <w:pPr>
        <w:rPr>
          <w:lang w:val="pl-PL"/>
        </w:rPr>
      </w:pPr>
      <w:r>
        <w:rPr>
          <w:rFonts w:ascii="Arial" w:hAnsi="Arial" w:cs="Arial"/>
          <w:color w:val="000000" w:themeColor="text1"/>
          <w:sz w:val="22"/>
          <w:szCs w:val="22"/>
          <w:lang w:val="pl-PL"/>
        </w:rPr>
        <w:t xml:space="preserve">Połączenie 2,5-litrowego silnika benzynowego, pracującego w cyklu Atkinsona, </w:t>
      </w:r>
      <w:proofErr w:type="spellStart"/>
      <w:r>
        <w:rPr>
          <w:rFonts w:ascii="Arial" w:hAnsi="Arial" w:cs="Arial"/>
          <w:color w:val="000000" w:themeColor="text1"/>
          <w:sz w:val="22"/>
          <w:szCs w:val="22"/>
          <w:lang w:val="pl-PL"/>
        </w:rPr>
        <w:t>litowo</w:t>
      </w:r>
      <w:proofErr w:type="spellEnd"/>
      <w:r>
        <w:rPr>
          <w:rFonts w:ascii="Arial" w:hAnsi="Arial" w:cs="Arial"/>
          <w:color w:val="000000" w:themeColor="text1"/>
          <w:sz w:val="22"/>
          <w:szCs w:val="22"/>
          <w:lang w:val="pl-PL"/>
        </w:rPr>
        <w:t>-jonowego akumulatora o pojemności 1,1 kWh, silnika elektrycznego i przekładni Forda najnowszej generacji, umożliwia łatwe użytkowanie samochodu aktywnym rodzinom, którym zależy na ograniczeniu emisji CO</w:t>
      </w:r>
      <w:r>
        <w:rPr>
          <w:rFonts w:ascii="Arial" w:hAnsi="Arial" w:cs="Arial"/>
          <w:color w:val="000000" w:themeColor="text1"/>
          <w:sz w:val="22"/>
          <w:szCs w:val="22"/>
          <w:vertAlign w:val="subscript"/>
          <w:lang w:val="pl-PL"/>
        </w:rPr>
        <w:t>2</w:t>
      </w:r>
      <w:r>
        <w:rPr>
          <w:rFonts w:ascii="Arial" w:hAnsi="Arial" w:cs="Arial"/>
          <w:color w:val="000000" w:themeColor="text1"/>
          <w:sz w:val="22"/>
          <w:szCs w:val="22"/>
          <w:lang w:val="pl-PL"/>
        </w:rPr>
        <w:t xml:space="preserve"> i jednoczesnym cieszeniu się relaksującymi podróżami.  Energia elektryczna jest wykorzystywana w inteligentny sposób, aby – zależnie od sytuacji – obniżyć zużycie paliwa silnika benzynowego lub dla zapewnienia na krótkich dystansach cichej, </w:t>
      </w:r>
      <w:proofErr w:type="spellStart"/>
      <w:r>
        <w:rPr>
          <w:rFonts w:ascii="Arial" w:hAnsi="Arial" w:cs="Arial"/>
          <w:color w:val="000000" w:themeColor="text1"/>
          <w:sz w:val="22"/>
          <w:szCs w:val="22"/>
          <w:lang w:val="pl-PL"/>
        </w:rPr>
        <w:t>bezemisyjnej</w:t>
      </w:r>
      <w:proofErr w:type="spellEnd"/>
      <w:r>
        <w:rPr>
          <w:rFonts w:ascii="Arial" w:hAnsi="Arial" w:cs="Arial"/>
          <w:color w:val="000000" w:themeColor="text1"/>
          <w:sz w:val="22"/>
          <w:szCs w:val="22"/>
          <w:lang w:val="pl-PL"/>
        </w:rPr>
        <w:t xml:space="preserve"> jazdy na napędzie elektrycznym.</w:t>
      </w:r>
    </w:p>
    <w:p w14:paraId="4AF322EE" w14:textId="77777777" w:rsidR="004C42D7" w:rsidRDefault="004C42D7" w:rsidP="004C42D7">
      <w:pPr>
        <w:rPr>
          <w:rFonts w:ascii="Arial" w:hAnsi="Arial" w:cs="Arial"/>
          <w:color w:val="000000" w:themeColor="text1"/>
          <w:sz w:val="22"/>
          <w:szCs w:val="22"/>
          <w:lang w:val="pl-PL"/>
        </w:rPr>
      </w:pPr>
    </w:p>
    <w:p w14:paraId="6C8FE677" w14:textId="77777777" w:rsidR="004C42D7" w:rsidRPr="004C42D7" w:rsidRDefault="004C42D7" w:rsidP="004C42D7">
      <w:pPr>
        <w:rPr>
          <w:lang w:val="pl-PL"/>
        </w:rPr>
      </w:pPr>
      <w:r>
        <w:rPr>
          <w:rFonts w:ascii="Arial" w:hAnsi="Arial" w:cs="Arial"/>
          <w:color w:val="000000" w:themeColor="text1"/>
          <w:sz w:val="22"/>
          <w:szCs w:val="22"/>
          <w:lang w:val="pl-PL"/>
        </w:rPr>
        <w:t>Ładowanie akumulatora odbywa się automatycznie z wykorzystaniem silnika benzynowego lub z zastosowaniem systemu ładowania regeneracyjnego, działającego podczas hamowania lub jazdy wybiegiem. Użytkownik nie musi korzystać z zewnętrznego źródła zasilania, bo S</w:t>
      </w:r>
      <w:r>
        <w:rPr>
          <w:rFonts w:ascii="Arial" w:hAnsi="Arial" w:cs="Arial"/>
          <w:color w:val="000000" w:themeColor="text1"/>
          <w:sz w:val="22"/>
          <w:szCs w:val="22"/>
          <w:lang w:val="pl-PL"/>
        </w:rPr>
        <w:noBreakHyphen/>
        <w:t xml:space="preserve">MAX </w:t>
      </w:r>
      <w:proofErr w:type="spellStart"/>
      <w:r>
        <w:rPr>
          <w:rFonts w:ascii="Arial" w:hAnsi="Arial" w:cs="Arial"/>
          <w:color w:val="000000" w:themeColor="text1"/>
          <w:sz w:val="22"/>
          <w:szCs w:val="22"/>
          <w:lang w:val="pl-PL"/>
        </w:rPr>
        <w:t>Hybrid</w:t>
      </w:r>
      <w:proofErr w:type="spellEnd"/>
      <w:r>
        <w:rPr>
          <w:rFonts w:ascii="Arial" w:hAnsi="Arial" w:cs="Arial"/>
          <w:color w:val="000000" w:themeColor="text1"/>
          <w:sz w:val="22"/>
          <w:szCs w:val="22"/>
          <w:lang w:val="pl-PL"/>
        </w:rPr>
        <w:t xml:space="preserve"> został zaprojektowany tak, by idealnie dopasować się do potrzeb rodziny – zawsze jest gotów dostarczyć wrażeń z jazdy charakterystycznych dla napędu elektrycznego, niezależnie od nieprzewidywalnych scenariuszy.</w:t>
      </w:r>
    </w:p>
    <w:p w14:paraId="6789538C" w14:textId="77777777" w:rsidR="004C42D7" w:rsidRDefault="004C42D7" w:rsidP="004C42D7">
      <w:pPr>
        <w:rPr>
          <w:rFonts w:ascii="Arial" w:hAnsi="Arial" w:cs="Arial"/>
          <w:color w:val="000000" w:themeColor="text1"/>
          <w:sz w:val="22"/>
          <w:szCs w:val="22"/>
          <w:lang w:val="pl-PL"/>
        </w:rPr>
      </w:pPr>
    </w:p>
    <w:p w14:paraId="1A57067E" w14:textId="01BCAC76" w:rsidR="004C42D7" w:rsidRPr="004C42D7" w:rsidRDefault="004C42D7" w:rsidP="004C42D7">
      <w:pPr>
        <w:rPr>
          <w:lang w:val="pl-PL"/>
        </w:rPr>
      </w:pPr>
      <w:r>
        <w:rPr>
          <w:rFonts w:ascii="Arial" w:hAnsi="Arial" w:cs="Arial"/>
          <w:color w:val="000000" w:themeColor="text1"/>
          <w:sz w:val="22"/>
          <w:szCs w:val="22"/>
          <w:lang w:val="pl-PL"/>
        </w:rPr>
        <w:t>Stylowy S</w:t>
      </w:r>
      <w:r>
        <w:rPr>
          <w:rFonts w:ascii="Arial" w:hAnsi="Arial" w:cs="Arial"/>
          <w:color w:val="000000" w:themeColor="text1"/>
          <w:sz w:val="22"/>
          <w:szCs w:val="22"/>
          <w:lang w:val="pl-PL"/>
        </w:rPr>
        <w:noBreakHyphen/>
        <w:t xml:space="preserve">MAX </w:t>
      </w:r>
      <w:proofErr w:type="spellStart"/>
      <w:r>
        <w:rPr>
          <w:rFonts w:ascii="Arial" w:hAnsi="Arial" w:cs="Arial"/>
          <w:color w:val="000000" w:themeColor="text1"/>
          <w:sz w:val="22"/>
          <w:szCs w:val="22"/>
          <w:lang w:val="pl-PL"/>
        </w:rPr>
        <w:t>Hybrid</w:t>
      </w:r>
      <w:proofErr w:type="spellEnd"/>
      <w:r>
        <w:rPr>
          <w:rFonts w:ascii="Arial" w:hAnsi="Arial" w:cs="Arial"/>
          <w:color w:val="000000" w:themeColor="text1"/>
          <w:sz w:val="22"/>
          <w:szCs w:val="22"/>
          <w:lang w:val="pl-PL"/>
        </w:rPr>
        <w:t xml:space="preserve"> wciąż łączy sportową stylistykę zewnętrzną z funkcjonalnością i elastycznością kształtowania przedziału pasażerskiego. Łatwe konfigurowanie przestrzeni ładunkowej i siedzeń pozwala na wykorzystanie do 2200 l pojemności za pierwszym rzędem siedzeń.</w:t>
      </w:r>
      <w:r>
        <w:rPr>
          <w:rFonts w:ascii="Arial" w:hAnsi="Arial" w:cs="Arial"/>
          <w:color w:val="000000" w:themeColor="text1"/>
          <w:sz w:val="22"/>
          <w:szCs w:val="22"/>
          <w:vertAlign w:val="superscript"/>
          <w:lang w:val="pl-PL"/>
        </w:rPr>
        <w:t xml:space="preserve"> 2</w:t>
      </w:r>
      <w:r>
        <w:rPr>
          <w:rFonts w:ascii="Arial" w:hAnsi="Arial" w:cs="Arial"/>
          <w:sz w:val="22"/>
          <w:szCs w:val="22"/>
          <w:lang w:val="pl-PL"/>
        </w:rPr>
        <w:t xml:space="preserve"> Podczas rekreacyjnych wyjazdów przydatna może okazać się zdolność holowania przyczep o masie od 1560 do 1750 kg, w zależności od wersji.</w:t>
      </w:r>
      <w:r>
        <w:rPr>
          <w:rFonts w:ascii="Arial" w:hAnsi="Arial" w:cs="Arial"/>
          <w:sz w:val="22"/>
          <w:szCs w:val="22"/>
          <w:vertAlign w:val="superscript"/>
          <w:lang w:val="pl-PL"/>
        </w:rPr>
        <w:t>3</w:t>
      </w:r>
    </w:p>
    <w:p w14:paraId="17A0C114" w14:textId="77777777" w:rsidR="004C42D7" w:rsidRDefault="004C42D7" w:rsidP="004C42D7">
      <w:pPr>
        <w:rPr>
          <w:rFonts w:ascii="Arial" w:hAnsi="Arial" w:cs="Arial"/>
          <w:color w:val="000000" w:themeColor="text1"/>
          <w:sz w:val="22"/>
          <w:szCs w:val="22"/>
          <w:vertAlign w:val="superscript"/>
          <w:lang w:val="pl-PL"/>
        </w:rPr>
      </w:pPr>
    </w:p>
    <w:p w14:paraId="0D1BE3AD" w14:textId="7538D758" w:rsidR="004C42D7" w:rsidRDefault="004C42D7" w:rsidP="004C42D7">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 </w:t>
      </w:r>
      <w:bookmarkStart w:id="3" w:name="_Hlk62210187"/>
      <w:bookmarkEnd w:id="3"/>
      <w:r>
        <w:rPr>
          <w:rFonts w:ascii="Arial" w:hAnsi="Arial" w:cs="Arial"/>
          <w:color w:val="000000" w:themeColor="text1"/>
          <w:sz w:val="22"/>
          <w:szCs w:val="22"/>
          <w:lang w:val="pl-PL"/>
        </w:rPr>
        <w:t>S</w:t>
      </w:r>
      <w:r>
        <w:rPr>
          <w:rFonts w:ascii="Arial" w:hAnsi="Arial" w:cs="Arial"/>
          <w:color w:val="000000" w:themeColor="text1"/>
          <w:sz w:val="22"/>
          <w:szCs w:val="22"/>
          <w:lang w:val="pl-PL"/>
        </w:rPr>
        <w:noBreakHyphen/>
        <w:t xml:space="preserve">MAX to oryginalny samochód dla sportowo aktywnych użytkowników, który będzie bardziej przyciągał nowe pokolenie klientów, dając możliwość jazdy w trybie czysto elektrycznym – powiedział </w:t>
      </w:r>
      <w:proofErr w:type="spellStart"/>
      <w:r>
        <w:rPr>
          <w:rFonts w:ascii="Arial" w:hAnsi="Arial" w:cs="Arial"/>
          <w:color w:val="000000" w:themeColor="text1"/>
          <w:sz w:val="22"/>
          <w:szCs w:val="22"/>
          <w:lang w:val="pl-PL"/>
        </w:rPr>
        <w:t>Roelant</w:t>
      </w:r>
      <w:proofErr w:type="spellEnd"/>
      <w:r>
        <w:rPr>
          <w:rFonts w:ascii="Arial" w:hAnsi="Arial" w:cs="Arial"/>
          <w:color w:val="000000" w:themeColor="text1"/>
          <w:sz w:val="22"/>
          <w:szCs w:val="22"/>
          <w:lang w:val="pl-PL"/>
        </w:rPr>
        <w:t xml:space="preserve"> de </w:t>
      </w:r>
      <w:proofErr w:type="spellStart"/>
      <w:r>
        <w:rPr>
          <w:rFonts w:ascii="Arial" w:hAnsi="Arial" w:cs="Arial"/>
          <w:color w:val="000000" w:themeColor="text1"/>
          <w:sz w:val="22"/>
          <w:szCs w:val="22"/>
          <w:lang w:val="pl-PL"/>
        </w:rPr>
        <w:t>Waard</w:t>
      </w:r>
      <w:proofErr w:type="spellEnd"/>
      <w:r>
        <w:rPr>
          <w:rFonts w:ascii="Arial" w:hAnsi="Arial" w:cs="Arial"/>
          <w:color w:val="000000" w:themeColor="text1"/>
          <w:sz w:val="22"/>
          <w:szCs w:val="22"/>
          <w:lang w:val="pl-PL"/>
        </w:rPr>
        <w:t xml:space="preserve">, dyrektor generalny Ford of Europe ds. </w:t>
      </w:r>
      <w:r w:rsidR="00FB0932">
        <w:rPr>
          <w:rFonts w:ascii="Arial" w:hAnsi="Arial" w:cs="Arial"/>
          <w:color w:val="000000" w:themeColor="text1"/>
          <w:sz w:val="22"/>
          <w:szCs w:val="22"/>
          <w:lang w:val="pl-PL"/>
        </w:rPr>
        <w:t>p</w:t>
      </w:r>
      <w:r>
        <w:rPr>
          <w:rFonts w:ascii="Arial" w:hAnsi="Arial" w:cs="Arial"/>
          <w:color w:val="000000" w:themeColor="text1"/>
          <w:sz w:val="22"/>
          <w:szCs w:val="22"/>
          <w:lang w:val="pl-PL"/>
        </w:rPr>
        <w:t xml:space="preserve">ojazdów </w:t>
      </w:r>
      <w:r w:rsidR="00FB0932">
        <w:rPr>
          <w:rFonts w:ascii="Arial" w:hAnsi="Arial" w:cs="Arial"/>
          <w:color w:val="000000" w:themeColor="text1"/>
          <w:sz w:val="22"/>
          <w:szCs w:val="22"/>
          <w:lang w:val="pl-PL"/>
        </w:rPr>
        <w:t>o</w:t>
      </w:r>
      <w:r>
        <w:rPr>
          <w:rFonts w:ascii="Arial" w:hAnsi="Arial" w:cs="Arial"/>
          <w:color w:val="000000" w:themeColor="text1"/>
          <w:sz w:val="22"/>
          <w:szCs w:val="22"/>
          <w:lang w:val="pl-PL"/>
        </w:rPr>
        <w:t>sobowych. – Innowacje, idealnie dopasowane do potrzeb rodzin – od sportowych wrażeń z jazdy, po składane na płasko za naciśnięciem przycisku siedzenia – zawsze były dużą częścią wizerunku modelu S</w:t>
      </w:r>
      <w:r>
        <w:rPr>
          <w:rFonts w:ascii="Arial" w:hAnsi="Arial" w:cs="Arial"/>
          <w:color w:val="000000" w:themeColor="text1"/>
          <w:sz w:val="22"/>
          <w:szCs w:val="22"/>
          <w:lang w:val="pl-PL"/>
        </w:rPr>
        <w:noBreakHyphen/>
        <w:t xml:space="preserve">MAX. To sprawia, że ​​wydajny i wyrafinowany, nowy hybrydowy układ napędowy stał się naturalnym dodatkiem do naszej oferty – dodał de </w:t>
      </w:r>
      <w:proofErr w:type="spellStart"/>
      <w:r>
        <w:rPr>
          <w:rFonts w:ascii="Arial" w:hAnsi="Arial" w:cs="Arial"/>
          <w:color w:val="000000" w:themeColor="text1"/>
          <w:sz w:val="22"/>
          <w:szCs w:val="22"/>
          <w:lang w:val="pl-PL"/>
        </w:rPr>
        <w:t>Waard</w:t>
      </w:r>
      <w:proofErr w:type="spellEnd"/>
      <w:r>
        <w:rPr>
          <w:rFonts w:ascii="Arial" w:hAnsi="Arial" w:cs="Arial"/>
          <w:color w:val="000000" w:themeColor="text1"/>
          <w:sz w:val="22"/>
          <w:szCs w:val="22"/>
          <w:lang w:val="pl-PL"/>
        </w:rPr>
        <w:t>.</w:t>
      </w:r>
    </w:p>
    <w:p w14:paraId="01FA1B4C" w14:textId="77777777" w:rsidR="004C42D7" w:rsidRDefault="004C42D7" w:rsidP="004C42D7">
      <w:pPr>
        <w:rPr>
          <w:rFonts w:ascii="Arial" w:hAnsi="Arial" w:cs="Arial"/>
          <w:color w:val="000000" w:themeColor="text1"/>
          <w:sz w:val="22"/>
          <w:szCs w:val="22"/>
          <w:lang w:val="pl-PL"/>
        </w:rPr>
      </w:pPr>
    </w:p>
    <w:p w14:paraId="72F5F5F8" w14:textId="77777777" w:rsidR="004C42D7" w:rsidRDefault="004C42D7" w:rsidP="004C42D7">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Po raz pierwszy Ford oferuje również w pełni hybrydową wersję siedmioosobowego modelu Galaxy. Nowy Galaxy </w:t>
      </w:r>
      <w:proofErr w:type="spellStart"/>
      <w:r>
        <w:rPr>
          <w:rFonts w:ascii="Arial" w:hAnsi="Arial" w:cs="Arial"/>
          <w:color w:val="000000" w:themeColor="text1"/>
          <w:sz w:val="22"/>
          <w:szCs w:val="22"/>
          <w:lang w:val="pl-PL"/>
        </w:rPr>
        <w:t>Hybrid</w:t>
      </w:r>
      <w:proofErr w:type="spellEnd"/>
      <w:r>
        <w:rPr>
          <w:rFonts w:ascii="Arial" w:hAnsi="Arial" w:cs="Arial"/>
          <w:color w:val="000000" w:themeColor="text1"/>
          <w:sz w:val="22"/>
          <w:szCs w:val="22"/>
          <w:lang w:val="pl-PL"/>
        </w:rPr>
        <w:t xml:space="preserve"> wykorzystuje ten sam, zaawansowany napęd </w:t>
      </w:r>
      <w:proofErr w:type="spellStart"/>
      <w:r>
        <w:rPr>
          <w:rFonts w:ascii="Arial" w:hAnsi="Arial" w:cs="Arial"/>
          <w:color w:val="000000" w:themeColor="text1"/>
          <w:sz w:val="22"/>
          <w:szCs w:val="22"/>
          <w:lang w:val="pl-PL"/>
        </w:rPr>
        <w:t>benzynowo-elektryczny</w:t>
      </w:r>
      <w:proofErr w:type="spellEnd"/>
      <w:r>
        <w:rPr>
          <w:rFonts w:ascii="Arial" w:hAnsi="Arial" w:cs="Arial"/>
          <w:color w:val="000000" w:themeColor="text1"/>
          <w:sz w:val="22"/>
          <w:szCs w:val="22"/>
          <w:lang w:val="pl-PL"/>
        </w:rPr>
        <w:t>, który otrzymał S</w:t>
      </w:r>
      <w:r>
        <w:rPr>
          <w:rFonts w:ascii="Arial" w:hAnsi="Arial" w:cs="Arial"/>
          <w:color w:val="000000" w:themeColor="text1"/>
          <w:sz w:val="22"/>
          <w:szCs w:val="22"/>
          <w:lang w:val="pl-PL"/>
        </w:rPr>
        <w:noBreakHyphen/>
        <w:t xml:space="preserve">MAX </w:t>
      </w:r>
      <w:proofErr w:type="spellStart"/>
      <w:r>
        <w:rPr>
          <w:rFonts w:ascii="Arial" w:hAnsi="Arial" w:cs="Arial"/>
          <w:color w:val="000000" w:themeColor="text1"/>
          <w:sz w:val="22"/>
          <w:szCs w:val="22"/>
          <w:lang w:val="pl-PL"/>
        </w:rPr>
        <w:t>Hybrid</w:t>
      </w:r>
      <w:proofErr w:type="spellEnd"/>
      <w:r>
        <w:rPr>
          <w:rFonts w:ascii="Arial" w:hAnsi="Arial" w:cs="Arial"/>
          <w:color w:val="000000" w:themeColor="text1"/>
          <w:sz w:val="22"/>
          <w:szCs w:val="22"/>
          <w:lang w:val="pl-PL"/>
        </w:rPr>
        <w:t xml:space="preserve">, dorównujący oszczędnością paliwa silnikom wysokoprężnym, a przy tym oferujący wysoką kulturę pracy.  </w:t>
      </w:r>
    </w:p>
    <w:p w14:paraId="60EA103F" w14:textId="77777777" w:rsidR="004C42D7" w:rsidRDefault="004C42D7" w:rsidP="004C42D7">
      <w:pPr>
        <w:rPr>
          <w:rFonts w:ascii="Arial" w:hAnsi="Arial" w:cs="Arial"/>
          <w:color w:val="000000" w:themeColor="text1"/>
          <w:sz w:val="22"/>
          <w:szCs w:val="22"/>
          <w:lang w:val="pl-PL"/>
        </w:rPr>
      </w:pPr>
    </w:p>
    <w:p w14:paraId="0E7E3A0D" w14:textId="77777777" w:rsidR="004C42D7" w:rsidRDefault="004C42D7" w:rsidP="004C42D7">
      <w:pPr>
        <w:rPr>
          <w:rFonts w:ascii="Arial" w:hAnsi="Arial" w:cs="Arial"/>
          <w:b/>
          <w:color w:val="000000" w:themeColor="text1"/>
          <w:sz w:val="22"/>
          <w:szCs w:val="22"/>
          <w:lang w:val="pl-PL"/>
        </w:rPr>
      </w:pPr>
      <w:r>
        <w:rPr>
          <w:rFonts w:ascii="Arial" w:hAnsi="Arial" w:cs="Arial"/>
          <w:b/>
          <w:color w:val="000000" w:themeColor="text1"/>
          <w:sz w:val="22"/>
          <w:szCs w:val="22"/>
          <w:lang w:val="pl-PL"/>
        </w:rPr>
        <w:t>Energia elektryczna bez kabli</w:t>
      </w:r>
    </w:p>
    <w:p w14:paraId="1B85AD30" w14:textId="77777777" w:rsidR="004C42D7" w:rsidRPr="004C42D7" w:rsidRDefault="004C42D7" w:rsidP="004C42D7">
      <w:pPr>
        <w:rPr>
          <w:lang w:val="pl-PL"/>
        </w:rPr>
      </w:pPr>
      <w:r>
        <w:rPr>
          <w:rFonts w:ascii="Arial" w:hAnsi="Arial" w:cs="Arial"/>
          <w:color w:val="000000" w:themeColor="text1"/>
          <w:sz w:val="22"/>
          <w:szCs w:val="22"/>
          <w:lang w:val="pl-PL"/>
        </w:rPr>
        <w:t>Nowy S</w:t>
      </w:r>
      <w:r>
        <w:rPr>
          <w:rFonts w:ascii="Arial" w:hAnsi="Arial" w:cs="Arial"/>
          <w:color w:val="000000" w:themeColor="text1"/>
          <w:sz w:val="22"/>
          <w:szCs w:val="22"/>
          <w:lang w:val="pl-PL"/>
        </w:rPr>
        <w:noBreakHyphen/>
        <w:t xml:space="preserve">MAX </w:t>
      </w:r>
      <w:proofErr w:type="spellStart"/>
      <w:r>
        <w:rPr>
          <w:rFonts w:ascii="Arial" w:hAnsi="Arial" w:cs="Arial"/>
          <w:color w:val="000000" w:themeColor="text1"/>
          <w:sz w:val="22"/>
          <w:szCs w:val="22"/>
          <w:lang w:val="pl-PL"/>
        </w:rPr>
        <w:t>Hybrid</w:t>
      </w:r>
      <w:proofErr w:type="spellEnd"/>
      <w:r>
        <w:rPr>
          <w:rFonts w:ascii="Arial" w:hAnsi="Arial" w:cs="Arial"/>
          <w:color w:val="000000" w:themeColor="text1"/>
          <w:sz w:val="22"/>
          <w:szCs w:val="22"/>
          <w:lang w:val="pl-PL"/>
        </w:rPr>
        <w:t xml:space="preserve"> oferuje przestrzeń i elastyczność, jak dotychczasowe modele S</w:t>
      </w:r>
      <w:r>
        <w:rPr>
          <w:rFonts w:ascii="Arial" w:hAnsi="Arial" w:cs="Arial"/>
          <w:color w:val="000000" w:themeColor="text1"/>
          <w:sz w:val="22"/>
          <w:szCs w:val="22"/>
          <w:lang w:val="pl-PL"/>
        </w:rPr>
        <w:noBreakHyphen/>
        <w:t xml:space="preserve">MAX-a, zarówno w wersji pięcio-, jak i siedmioosobowej, dzięki zintegrowaniu 60-ogniwowego </w:t>
      </w:r>
      <w:proofErr w:type="spellStart"/>
      <w:r>
        <w:rPr>
          <w:rFonts w:ascii="Arial" w:hAnsi="Arial" w:cs="Arial"/>
          <w:color w:val="000000" w:themeColor="text1"/>
          <w:sz w:val="22"/>
          <w:szCs w:val="22"/>
          <w:lang w:val="pl-PL"/>
        </w:rPr>
        <w:t>litowo</w:t>
      </w:r>
      <w:proofErr w:type="spellEnd"/>
      <w:r>
        <w:rPr>
          <w:rFonts w:ascii="Arial" w:hAnsi="Arial" w:cs="Arial"/>
          <w:color w:val="000000" w:themeColor="text1"/>
          <w:sz w:val="22"/>
          <w:szCs w:val="22"/>
          <w:lang w:val="pl-PL"/>
        </w:rPr>
        <w:t>-jonowego akumulatora z wodoszczelną, absorbującą energię zderzenia strukturą pod podłogą przestrzeni bagażowej.</w:t>
      </w:r>
    </w:p>
    <w:p w14:paraId="7251C135" w14:textId="77777777" w:rsidR="004C42D7" w:rsidRDefault="004C42D7" w:rsidP="004C42D7">
      <w:pPr>
        <w:rPr>
          <w:rFonts w:ascii="Arial" w:hAnsi="Arial" w:cs="Arial"/>
          <w:color w:val="000000" w:themeColor="text1"/>
          <w:sz w:val="22"/>
          <w:szCs w:val="22"/>
          <w:lang w:val="pl-PL"/>
        </w:rPr>
      </w:pPr>
    </w:p>
    <w:p w14:paraId="456E05FD" w14:textId="77777777" w:rsidR="004C42D7" w:rsidRDefault="004C42D7" w:rsidP="004C42D7">
      <w:pPr>
        <w:rPr>
          <w:rFonts w:ascii="Arial" w:hAnsi="Arial" w:cs="Arial"/>
          <w:sz w:val="22"/>
          <w:szCs w:val="22"/>
          <w:lang w:val="pl-PL"/>
        </w:rPr>
      </w:pPr>
      <w:r>
        <w:rPr>
          <w:rFonts w:ascii="Arial" w:hAnsi="Arial" w:cs="Arial"/>
          <w:sz w:val="22"/>
          <w:szCs w:val="22"/>
          <w:lang w:val="pl-PL"/>
        </w:rPr>
        <w:t>Akumulator o pojemności 1,1 kWh wykorzystuje system chłodzenia cieczą, pozwalający na bliskie rozmieszczenie ogniw, dla większej oszczędności przestrzeni.</w:t>
      </w:r>
      <w:r>
        <w:rPr>
          <w:rFonts w:ascii="Arial" w:hAnsi="Arial" w:cs="Arial"/>
          <w:sz w:val="22"/>
          <w:szCs w:val="22"/>
          <w:shd w:val="clear" w:color="auto" w:fill="FFFFFF"/>
          <w:lang w:val="pl-PL"/>
        </w:rPr>
        <w:t xml:space="preserve"> </w:t>
      </w:r>
      <w:r>
        <w:rPr>
          <w:rFonts w:ascii="Arial" w:hAnsi="Arial" w:cs="Arial"/>
          <w:sz w:val="22"/>
          <w:szCs w:val="22"/>
          <w:lang w:val="pl-PL"/>
        </w:rPr>
        <w:t>Specjalnie zaprojektowany, podwójny układ wydechowy został poprowadzony wokół akumulatora trakcyjnego, by umożliwić jego montaż tak nisko, jak to możliwe, przy jednoczesnym zachowaniu walorów praktycznych samochodu. Taka konfiguracja pozwala na przewożenie modelem S</w:t>
      </w:r>
      <w:r>
        <w:rPr>
          <w:rFonts w:ascii="Arial" w:hAnsi="Arial" w:cs="Arial"/>
          <w:sz w:val="22"/>
          <w:szCs w:val="22"/>
          <w:lang w:val="pl-PL"/>
        </w:rPr>
        <w:noBreakHyphen/>
        <w:t xml:space="preserve">MAX </w:t>
      </w:r>
      <w:proofErr w:type="spellStart"/>
      <w:r>
        <w:rPr>
          <w:rFonts w:ascii="Arial" w:hAnsi="Arial" w:cs="Arial"/>
          <w:sz w:val="22"/>
          <w:szCs w:val="22"/>
          <w:lang w:val="pl-PL"/>
        </w:rPr>
        <w:t>Hybrid</w:t>
      </w:r>
      <w:proofErr w:type="spellEnd"/>
      <w:r>
        <w:rPr>
          <w:rFonts w:ascii="Arial" w:hAnsi="Arial" w:cs="Arial"/>
          <w:sz w:val="22"/>
          <w:szCs w:val="22"/>
          <w:lang w:val="pl-PL"/>
        </w:rPr>
        <w:t xml:space="preserve"> ładunków o wysokości do prawie 1 metra i ponad 1 metra szerokości między tylnymi nadkolami. Nawet po rozłożeniu wszystkich siedmiu foteli, bagażnik ma pojemność 285 litrów.</w:t>
      </w:r>
      <w:r>
        <w:rPr>
          <w:rFonts w:ascii="Arial" w:hAnsi="Arial" w:cs="Arial"/>
          <w:sz w:val="22"/>
          <w:szCs w:val="22"/>
          <w:vertAlign w:val="superscript"/>
          <w:lang w:val="pl-PL"/>
        </w:rPr>
        <w:t xml:space="preserve"> 2</w:t>
      </w:r>
    </w:p>
    <w:p w14:paraId="28E89EF1" w14:textId="77777777" w:rsidR="004C42D7" w:rsidRDefault="004C42D7" w:rsidP="004C42D7">
      <w:pPr>
        <w:rPr>
          <w:rFonts w:ascii="Arial" w:hAnsi="Arial" w:cs="Arial"/>
          <w:sz w:val="22"/>
          <w:szCs w:val="22"/>
          <w:lang w:val="pl-PL"/>
        </w:rPr>
      </w:pPr>
    </w:p>
    <w:p w14:paraId="7F2649D4" w14:textId="77777777" w:rsidR="004C42D7" w:rsidRPr="004C42D7" w:rsidRDefault="004C42D7" w:rsidP="004C42D7">
      <w:pPr>
        <w:rPr>
          <w:lang w:val="pl-PL"/>
        </w:rPr>
      </w:pPr>
      <w:r>
        <w:rPr>
          <w:rFonts w:ascii="Arial" w:hAnsi="Arial" w:cs="Arial"/>
          <w:sz w:val="22"/>
          <w:szCs w:val="22"/>
          <w:lang w:val="pl-PL"/>
        </w:rPr>
        <w:t>Napęd elektryczny zapewnia niespotykaną wcześniej w modelu S</w:t>
      </w:r>
      <w:r>
        <w:rPr>
          <w:rFonts w:ascii="Arial" w:hAnsi="Arial" w:cs="Arial"/>
          <w:sz w:val="22"/>
          <w:szCs w:val="22"/>
          <w:lang w:val="pl-PL"/>
        </w:rPr>
        <w:noBreakHyphen/>
        <w:t xml:space="preserve">MAX kulturę pracy i doskonałe wrażenia z jazdy. System hamowania regeneracyjnego pozwala na odzyskiwanie do 90 procent energii normalnie traconej podczas hamowania i wykorzystanie tej energii do doładowania akumulatora. Zasilany z akumulatora silnik elektryczny może samodzielnie napędzać przednie koła, </w:t>
      </w:r>
      <w:r>
        <w:rPr>
          <w:rFonts w:ascii="Arial" w:hAnsi="Arial" w:cs="Arial"/>
          <w:color w:val="000000" w:themeColor="text1"/>
          <w:sz w:val="22"/>
          <w:szCs w:val="22"/>
          <w:lang w:val="pl-PL"/>
        </w:rPr>
        <w:t xml:space="preserve">umożliwiając cichy start z parkingu. Silnik ten umożliwia również krótkookresową, </w:t>
      </w:r>
      <w:proofErr w:type="spellStart"/>
      <w:r>
        <w:rPr>
          <w:rFonts w:ascii="Arial" w:hAnsi="Arial" w:cs="Arial"/>
          <w:color w:val="000000" w:themeColor="text1"/>
          <w:sz w:val="22"/>
          <w:szCs w:val="22"/>
          <w:lang w:val="pl-PL"/>
        </w:rPr>
        <w:t>bezemisyjną</w:t>
      </w:r>
      <w:proofErr w:type="spellEnd"/>
      <w:r>
        <w:rPr>
          <w:rFonts w:ascii="Arial" w:hAnsi="Arial" w:cs="Arial"/>
          <w:color w:val="000000" w:themeColor="text1"/>
          <w:sz w:val="22"/>
          <w:szCs w:val="22"/>
          <w:lang w:val="pl-PL"/>
        </w:rPr>
        <w:t xml:space="preserve"> jazdę w trybie elektrycznym, zwłaszcza w środowisku miejskim. Układ chłodzenia akumulatora cieczą </w:t>
      </w:r>
      <w:r>
        <w:rPr>
          <w:rFonts w:ascii="Arial" w:hAnsi="Arial" w:cs="Arial"/>
          <w:sz w:val="22"/>
          <w:szCs w:val="22"/>
          <w:shd w:val="clear" w:color="auto" w:fill="FFFFFF"/>
          <w:lang w:val="pl-PL"/>
        </w:rPr>
        <w:t>eliminuje potrzebę stosowania wentylatora chłodzącego. Wpływa to na niższy poziom hałasu i poprawia komfort akustyczny w kabinie.</w:t>
      </w:r>
    </w:p>
    <w:p w14:paraId="7AEB58C0" w14:textId="77777777" w:rsidR="004C42D7" w:rsidRDefault="004C42D7" w:rsidP="004C42D7">
      <w:pPr>
        <w:rPr>
          <w:rFonts w:ascii="Arial" w:hAnsi="Arial" w:cs="Arial"/>
          <w:sz w:val="22"/>
          <w:szCs w:val="22"/>
          <w:lang w:val="pl-PL"/>
        </w:rPr>
      </w:pPr>
    </w:p>
    <w:p w14:paraId="31B8BF01" w14:textId="77777777" w:rsidR="004C42D7" w:rsidRPr="004C42D7" w:rsidRDefault="004C42D7" w:rsidP="004C42D7">
      <w:pPr>
        <w:rPr>
          <w:lang w:val="pl-PL"/>
        </w:rPr>
      </w:pPr>
      <w:r>
        <w:rPr>
          <w:rFonts w:ascii="Arial" w:hAnsi="Arial" w:cs="Arial"/>
          <w:sz w:val="22"/>
          <w:szCs w:val="22"/>
          <w:lang w:val="pl-PL"/>
        </w:rPr>
        <w:t>Ponadto, silnik elektryczny współpracuje z benzynowym, zapewniając niższe zużycie paliwa na poziomie od 6,4 l/100 km oraz emisję CO</w:t>
      </w:r>
      <w:r>
        <w:rPr>
          <w:rFonts w:ascii="Arial" w:hAnsi="Arial" w:cs="Arial"/>
          <w:sz w:val="22"/>
          <w:szCs w:val="22"/>
          <w:vertAlign w:val="subscript"/>
          <w:lang w:val="pl-PL"/>
        </w:rPr>
        <w:t>2</w:t>
      </w:r>
      <w:r>
        <w:rPr>
          <w:rFonts w:ascii="Arial" w:hAnsi="Arial" w:cs="Arial"/>
          <w:sz w:val="22"/>
          <w:szCs w:val="22"/>
          <w:lang w:val="pl-PL"/>
        </w:rPr>
        <w:t xml:space="preserve"> od 146-147 g/km (WLTP)</w:t>
      </w:r>
      <w:r>
        <w:rPr>
          <w:rFonts w:ascii="Arial" w:hAnsi="Arial" w:cs="Arial"/>
          <w:sz w:val="22"/>
          <w:szCs w:val="22"/>
          <w:vertAlign w:val="superscript"/>
          <w:lang w:val="pl-PL"/>
        </w:rPr>
        <w:t>4</w:t>
      </w:r>
      <w:r>
        <w:rPr>
          <w:rFonts w:ascii="Arial" w:hAnsi="Arial" w:cs="Arial"/>
          <w:sz w:val="22"/>
          <w:szCs w:val="22"/>
          <w:lang w:val="pl-PL"/>
        </w:rPr>
        <w:t xml:space="preserve"> , co czyni wersję S</w:t>
      </w:r>
      <w:r>
        <w:rPr>
          <w:rFonts w:ascii="Arial" w:hAnsi="Arial" w:cs="Arial"/>
          <w:sz w:val="22"/>
          <w:szCs w:val="22"/>
          <w:lang w:val="pl-PL"/>
        </w:rPr>
        <w:noBreakHyphen/>
        <w:t xml:space="preserve">MAX </w:t>
      </w:r>
      <w:proofErr w:type="spellStart"/>
      <w:r>
        <w:rPr>
          <w:rFonts w:ascii="Arial" w:hAnsi="Arial" w:cs="Arial"/>
          <w:sz w:val="22"/>
          <w:szCs w:val="22"/>
          <w:lang w:val="pl-PL"/>
        </w:rPr>
        <w:t>Hybrid</w:t>
      </w:r>
      <w:proofErr w:type="spellEnd"/>
      <w:r>
        <w:rPr>
          <w:rFonts w:ascii="Arial" w:hAnsi="Arial" w:cs="Arial"/>
          <w:sz w:val="22"/>
          <w:szCs w:val="22"/>
          <w:lang w:val="pl-PL"/>
        </w:rPr>
        <w:t xml:space="preserve"> atrakcyjną alternatywą dla wysokoprężnych układów napędowych </w:t>
      </w:r>
      <w:proofErr w:type="spellStart"/>
      <w:r>
        <w:rPr>
          <w:rFonts w:ascii="Arial" w:hAnsi="Arial" w:cs="Arial"/>
          <w:sz w:val="22"/>
          <w:szCs w:val="22"/>
          <w:lang w:val="pl-PL"/>
        </w:rPr>
        <w:t>EcoBlue</w:t>
      </w:r>
      <w:proofErr w:type="spellEnd"/>
      <w:r>
        <w:rPr>
          <w:rFonts w:ascii="Arial" w:hAnsi="Arial" w:cs="Arial"/>
          <w:sz w:val="22"/>
          <w:szCs w:val="22"/>
          <w:lang w:val="pl-PL"/>
        </w:rPr>
        <w:t xml:space="preserve">.  </w:t>
      </w:r>
    </w:p>
    <w:p w14:paraId="17844994" w14:textId="77777777" w:rsidR="004C42D7" w:rsidRDefault="004C42D7" w:rsidP="004C42D7">
      <w:pPr>
        <w:rPr>
          <w:rFonts w:ascii="Arial" w:hAnsi="Arial" w:cs="Arial"/>
          <w:sz w:val="22"/>
          <w:szCs w:val="22"/>
          <w:lang w:val="pl-PL"/>
        </w:rPr>
      </w:pPr>
    </w:p>
    <w:p w14:paraId="49077FCB" w14:textId="77777777" w:rsidR="004C42D7" w:rsidRPr="004C42D7" w:rsidRDefault="004C42D7" w:rsidP="004C42D7">
      <w:pPr>
        <w:rPr>
          <w:lang w:val="pl-PL"/>
        </w:rPr>
      </w:pPr>
      <w:r>
        <w:rPr>
          <w:rFonts w:ascii="Arial" w:hAnsi="Arial" w:cs="Arial"/>
          <w:sz w:val="22"/>
          <w:szCs w:val="22"/>
          <w:lang w:val="pl-PL"/>
        </w:rPr>
        <w:t>Silnik o mocy 190 KM zapewnia przyspieszenie 0-100 km/h w 9,8 sekundy. Płynne, liniowe przyspieszenie, współgrające ze sportowym charakterem modelu S</w:t>
      </w:r>
      <w:r>
        <w:rPr>
          <w:rFonts w:ascii="Arial" w:hAnsi="Arial" w:cs="Arial"/>
          <w:sz w:val="22"/>
          <w:szCs w:val="22"/>
          <w:lang w:val="pl-PL"/>
        </w:rPr>
        <w:noBreakHyphen/>
        <w:t>MAX, uzyskano za sprawą przeprojektowanego sterownika silnika-generatora, przełączającego się automatycznie, bez udziału kierowcy, między trybami zasilania: czysto elektrycznym, hybrydowym i benzynowym.</w:t>
      </w:r>
    </w:p>
    <w:p w14:paraId="3FBE5E18" w14:textId="77777777" w:rsidR="004C42D7" w:rsidRDefault="004C42D7" w:rsidP="004C42D7">
      <w:pPr>
        <w:rPr>
          <w:rFonts w:ascii="Arial" w:hAnsi="Arial" w:cs="Arial"/>
          <w:sz w:val="22"/>
          <w:szCs w:val="22"/>
          <w:lang w:val="pl-PL"/>
        </w:rPr>
      </w:pPr>
    </w:p>
    <w:p w14:paraId="052CA646" w14:textId="77777777" w:rsidR="004C42D7" w:rsidRDefault="004C42D7" w:rsidP="00AA405F">
      <w:pPr>
        <w:pStyle w:val="NormalnyWeb"/>
        <w:shd w:val="clear" w:color="auto" w:fill="FFFFFF"/>
        <w:spacing w:before="0" w:after="0"/>
        <w:rPr>
          <w:rFonts w:ascii="Arial" w:hAnsi="Arial" w:cs="Arial"/>
          <w:sz w:val="22"/>
          <w:szCs w:val="22"/>
          <w:lang w:val="pl-PL"/>
        </w:rPr>
      </w:pPr>
      <w:r>
        <w:rPr>
          <w:rFonts w:ascii="Arial" w:hAnsi="Arial" w:cs="Arial"/>
          <w:sz w:val="22"/>
          <w:szCs w:val="22"/>
          <w:lang w:val="pl-PL"/>
        </w:rPr>
        <w:t xml:space="preserve">Opracowana przez Forda, odpowiedzialna za rozdział mocy, skrzynia biegów modelu hybrydowego została wyposażona również w funkcję symulacji zmiany przełożeń, co bardziej </w:t>
      </w:r>
      <w:r>
        <w:rPr>
          <w:rFonts w:ascii="Arial" w:hAnsi="Arial" w:cs="Arial"/>
          <w:sz w:val="22"/>
          <w:szCs w:val="22"/>
          <w:lang w:val="pl-PL"/>
        </w:rPr>
        <w:lastRenderedPageBreak/>
        <w:t xml:space="preserve">zwiększa sportowe wrażenia z jazdy. System automatycznie dostosowuje obroty silnika wraz ze zmianą prędkości pojazdu, podnosząc zaangażowanie kierowcy. </w:t>
      </w:r>
    </w:p>
    <w:p w14:paraId="1B3959FD" w14:textId="77777777" w:rsidR="00FB0932" w:rsidRDefault="00FB0932" w:rsidP="00AA405F">
      <w:pPr>
        <w:pStyle w:val="NormalnyWeb"/>
        <w:shd w:val="clear" w:color="auto" w:fill="FFFFFF"/>
        <w:spacing w:before="0" w:after="0"/>
        <w:rPr>
          <w:rFonts w:ascii="Arial" w:hAnsi="Arial" w:cs="Arial"/>
          <w:sz w:val="22"/>
          <w:szCs w:val="22"/>
          <w:lang w:val="pl-PL"/>
        </w:rPr>
      </w:pPr>
    </w:p>
    <w:p w14:paraId="14A64381" w14:textId="484FF936" w:rsidR="004C42D7" w:rsidRDefault="004C42D7" w:rsidP="00AA405F">
      <w:pPr>
        <w:pStyle w:val="NormalnyWeb"/>
        <w:shd w:val="clear" w:color="auto" w:fill="FFFFFF"/>
        <w:spacing w:before="0" w:after="0"/>
        <w:rPr>
          <w:lang w:val="pl-PL"/>
        </w:rPr>
      </w:pPr>
      <w:r>
        <w:rPr>
          <w:rFonts w:ascii="Arial" w:hAnsi="Arial" w:cs="Arial"/>
          <w:sz w:val="22"/>
          <w:szCs w:val="22"/>
          <w:lang w:val="pl-PL"/>
        </w:rPr>
        <w:t>Wybór biegów jest kontrolowany za pomocą stylowego i ergonomicznego, pokrętła z dodatkowym trybem, dobierającym wyższy poziom hamowania silnikiem podczas holowania lub zjeżdżania ze zboczy, dla bardziej komfortowej jazdy i skuteczniejszego odzyskiwania energii. Zaawansowany układ napędowy umożliwia także holowanie przyczep o masie do 1750 kg w wersji pięciomiejscowej S</w:t>
      </w:r>
      <w:r>
        <w:rPr>
          <w:rFonts w:ascii="Arial" w:hAnsi="Arial" w:cs="Arial"/>
          <w:sz w:val="22"/>
          <w:szCs w:val="22"/>
          <w:lang w:val="pl-PL"/>
        </w:rPr>
        <w:noBreakHyphen/>
        <w:t xml:space="preserve">MAX </w:t>
      </w:r>
      <w:proofErr w:type="spellStart"/>
      <w:r>
        <w:rPr>
          <w:rFonts w:ascii="Arial" w:hAnsi="Arial" w:cs="Arial"/>
          <w:sz w:val="22"/>
          <w:szCs w:val="22"/>
          <w:lang w:val="pl-PL"/>
        </w:rPr>
        <w:t>Hybrid</w:t>
      </w:r>
      <w:proofErr w:type="spellEnd"/>
      <w:r>
        <w:rPr>
          <w:rFonts w:ascii="Arial" w:hAnsi="Arial" w:cs="Arial"/>
          <w:sz w:val="22"/>
          <w:szCs w:val="22"/>
          <w:lang w:val="pl-PL"/>
        </w:rPr>
        <w:t xml:space="preserve"> oraz do 1560 kg w odmianie siedmioosobowej.</w:t>
      </w:r>
      <w:r>
        <w:rPr>
          <w:rFonts w:ascii="Arial" w:hAnsi="Arial" w:cs="Arial"/>
          <w:sz w:val="22"/>
          <w:szCs w:val="22"/>
          <w:vertAlign w:val="superscript"/>
          <w:lang w:val="pl-PL"/>
        </w:rPr>
        <w:t xml:space="preserve"> 3</w:t>
      </w:r>
    </w:p>
    <w:p w14:paraId="1FFB3572" w14:textId="77777777" w:rsidR="00FB0932" w:rsidRDefault="00FB0932" w:rsidP="00FB0932">
      <w:pPr>
        <w:rPr>
          <w:rFonts w:ascii="Arial" w:hAnsi="Arial" w:cs="Arial"/>
          <w:b/>
          <w:sz w:val="22"/>
          <w:szCs w:val="22"/>
          <w:lang w:val="pl-PL"/>
        </w:rPr>
      </w:pPr>
    </w:p>
    <w:p w14:paraId="497858F8" w14:textId="023E02B9" w:rsidR="004C42D7" w:rsidRDefault="004C42D7" w:rsidP="00AA405F">
      <w:pPr>
        <w:rPr>
          <w:rFonts w:ascii="Arial" w:hAnsi="Arial" w:cs="Arial"/>
          <w:color w:val="000000" w:themeColor="text1"/>
          <w:sz w:val="22"/>
          <w:szCs w:val="22"/>
          <w:shd w:val="clear" w:color="auto" w:fill="FFFFFF"/>
          <w:lang w:val="pl-PL"/>
        </w:rPr>
      </w:pPr>
      <w:r>
        <w:rPr>
          <w:rFonts w:ascii="Arial" w:hAnsi="Arial" w:cs="Arial"/>
          <w:b/>
          <w:sz w:val="22"/>
          <w:szCs w:val="22"/>
          <w:lang w:val="pl-PL"/>
        </w:rPr>
        <w:t>Technologia eliminująca stres za kierownicą</w:t>
      </w:r>
    </w:p>
    <w:p w14:paraId="28FA0946" w14:textId="6360E986" w:rsidR="004C42D7" w:rsidRDefault="004C42D7" w:rsidP="004C42D7">
      <w:pPr>
        <w:rPr>
          <w:rFonts w:ascii="Arial" w:hAnsi="Arial" w:cs="Arial"/>
          <w:sz w:val="22"/>
          <w:szCs w:val="22"/>
          <w:shd w:val="clear" w:color="auto" w:fill="FFFFFF"/>
          <w:lang w:val="pl-PL"/>
        </w:rPr>
      </w:pPr>
      <w:r>
        <w:rPr>
          <w:rFonts w:ascii="Arial" w:hAnsi="Arial" w:cs="Arial"/>
          <w:color w:val="000000" w:themeColor="text1"/>
          <w:sz w:val="22"/>
          <w:szCs w:val="22"/>
          <w:lang w:val="pl-PL"/>
        </w:rPr>
        <w:t xml:space="preserve">Intuicyjne funkcje prezentowane na 10-calowej tablicy zegarów pomagają kierowcom w monitorowaniu i obniżaniu zużycia paliwa oraz energii. Trener </w:t>
      </w:r>
      <w:r w:rsidR="00FB0932">
        <w:rPr>
          <w:rFonts w:ascii="Arial" w:hAnsi="Arial" w:cs="Arial"/>
          <w:color w:val="000000" w:themeColor="text1"/>
          <w:sz w:val="22"/>
          <w:szCs w:val="22"/>
          <w:lang w:val="pl-PL"/>
        </w:rPr>
        <w:t>h</w:t>
      </w:r>
      <w:r>
        <w:rPr>
          <w:rFonts w:ascii="Arial" w:hAnsi="Arial" w:cs="Arial"/>
          <w:color w:val="000000" w:themeColor="text1"/>
          <w:sz w:val="22"/>
          <w:szCs w:val="22"/>
          <w:lang w:val="pl-PL"/>
        </w:rPr>
        <w:t xml:space="preserve">amowania zachęca do stopniowego używania hamulców, aby odzyskać dla akumulatora trakcyjnego więcej energii, a </w:t>
      </w:r>
      <w:r w:rsidR="00FB0932">
        <w:rPr>
          <w:rFonts w:ascii="Arial" w:hAnsi="Arial" w:cs="Arial"/>
          <w:color w:val="000000" w:themeColor="text1"/>
          <w:sz w:val="22"/>
          <w:szCs w:val="22"/>
          <w:lang w:val="pl-PL"/>
        </w:rPr>
        <w:t xml:space="preserve">animacja przepływu energii </w:t>
      </w:r>
      <w:r>
        <w:rPr>
          <w:rFonts w:ascii="Arial" w:hAnsi="Arial" w:cs="Arial"/>
          <w:color w:val="000000" w:themeColor="text1"/>
          <w:sz w:val="22"/>
          <w:szCs w:val="22"/>
          <w:lang w:val="pl-PL"/>
        </w:rPr>
        <w:t>pomaga kierowcom zrozumieć, kiedy korzystają z zasilania elektrycznego lub hybrydowego.</w:t>
      </w:r>
    </w:p>
    <w:p w14:paraId="1B427A7B" w14:textId="77777777" w:rsidR="004C42D7" w:rsidRDefault="004C42D7" w:rsidP="004C42D7">
      <w:pPr>
        <w:rPr>
          <w:rFonts w:ascii="Arial" w:hAnsi="Arial" w:cs="Arial"/>
          <w:color w:val="000000" w:themeColor="text1"/>
          <w:sz w:val="22"/>
          <w:szCs w:val="22"/>
          <w:shd w:val="clear" w:color="auto" w:fill="FFFFFF"/>
          <w:lang w:val="pl-PL"/>
        </w:rPr>
      </w:pPr>
    </w:p>
    <w:p w14:paraId="60616F10" w14:textId="1006FE01" w:rsidR="004C42D7" w:rsidRDefault="004C42D7" w:rsidP="004C42D7">
      <w:pPr>
        <w:rPr>
          <w:rFonts w:ascii="Arial" w:hAnsi="Arial" w:cs="Arial"/>
          <w:sz w:val="22"/>
          <w:szCs w:val="22"/>
          <w:shd w:val="clear" w:color="auto" w:fill="FFFFFF"/>
          <w:lang w:val="pl-PL"/>
        </w:rPr>
      </w:pPr>
      <w:r>
        <w:rPr>
          <w:rFonts w:ascii="Arial" w:hAnsi="Arial" w:cs="Arial"/>
          <w:color w:val="000000" w:themeColor="text1"/>
          <w:sz w:val="22"/>
          <w:szCs w:val="22"/>
          <w:shd w:val="clear" w:color="auto" w:fill="FFFFFF"/>
          <w:lang w:val="pl-PL"/>
        </w:rPr>
        <w:t>Każdy pasażer S</w:t>
      </w:r>
      <w:r>
        <w:rPr>
          <w:rFonts w:ascii="Arial" w:hAnsi="Arial" w:cs="Arial"/>
          <w:color w:val="000000" w:themeColor="text1"/>
          <w:sz w:val="22"/>
          <w:szCs w:val="22"/>
          <w:shd w:val="clear" w:color="auto" w:fill="FFFFFF"/>
          <w:lang w:val="pl-PL"/>
        </w:rPr>
        <w:noBreakHyphen/>
      </w:r>
      <w:proofErr w:type="spellStart"/>
      <w:r>
        <w:rPr>
          <w:rFonts w:ascii="Arial" w:hAnsi="Arial" w:cs="Arial"/>
          <w:color w:val="000000" w:themeColor="text1"/>
          <w:sz w:val="22"/>
          <w:szCs w:val="22"/>
          <w:shd w:val="clear" w:color="auto" w:fill="FFFFFF"/>
          <w:lang w:val="pl-PL"/>
        </w:rPr>
        <w:t>MAXa</w:t>
      </w:r>
      <w:proofErr w:type="spellEnd"/>
      <w:r>
        <w:rPr>
          <w:rFonts w:ascii="Arial" w:hAnsi="Arial" w:cs="Arial"/>
          <w:color w:val="000000" w:themeColor="text1"/>
          <w:sz w:val="22"/>
          <w:szCs w:val="22"/>
          <w:shd w:val="clear" w:color="auto" w:fill="FFFFFF"/>
          <w:lang w:val="pl-PL"/>
        </w:rPr>
        <w:t xml:space="preserve"> </w:t>
      </w:r>
      <w:proofErr w:type="spellStart"/>
      <w:r>
        <w:rPr>
          <w:rFonts w:ascii="Arial" w:hAnsi="Arial" w:cs="Arial"/>
          <w:color w:val="000000" w:themeColor="text1"/>
          <w:sz w:val="22"/>
          <w:szCs w:val="22"/>
          <w:shd w:val="clear" w:color="auto" w:fill="FFFFFF"/>
          <w:lang w:val="pl-PL"/>
        </w:rPr>
        <w:t>Hybrid</w:t>
      </w:r>
      <w:proofErr w:type="spellEnd"/>
      <w:r>
        <w:rPr>
          <w:rFonts w:ascii="Arial" w:hAnsi="Arial" w:cs="Arial"/>
          <w:color w:val="000000" w:themeColor="text1"/>
          <w:sz w:val="22"/>
          <w:szCs w:val="22"/>
          <w:shd w:val="clear" w:color="auto" w:fill="FFFFFF"/>
          <w:lang w:val="pl-PL"/>
        </w:rPr>
        <w:t xml:space="preserve"> może korzystać z dobrodziejstw łączności w ruchu za pośrednictwem standardowego modemu </w:t>
      </w:r>
      <w:proofErr w:type="spellStart"/>
      <w:r>
        <w:rPr>
          <w:rFonts w:ascii="Arial" w:hAnsi="Arial" w:cs="Arial"/>
          <w:color w:val="000000" w:themeColor="text1"/>
          <w:sz w:val="22"/>
          <w:szCs w:val="22"/>
          <w:shd w:val="clear" w:color="auto" w:fill="FFFFFF"/>
          <w:lang w:val="pl-PL"/>
        </w:rPr>
        <w:t>FordPass</w:t>
      </w:r>
      <w:proofErr w:type="spellEnd"/>
      <w:r>
        <w:rPr>
          <w:rFonts w:ascii="Arial" w:hAnsi="Arial" w:cs="Arial"/>
          <w:color w:val="000000" w:themeColor="text1"/>
          <w:sz w:val="22"/>
          <w:szCs w:val="22"/>
          <w:shd w:val="clear" w:color="auto" w:fill="FFFFFF"/>
          <w:lang w:val="pl-PL"/>
        </w:rPr>
        <w:t xml:space="preserve"> Connect, który dostarcza sygnał </w:t>
      </w:r>
      <w:proofErr w:type="spellStart"/>
      <w:r>
        <w:rPr>
          <w:rFonts w:ascii="Arial" w:hAnsi="Arial" w:cs="Arial"/>
          <w:color w:val="000000" w:themeColor="text1"/>
          <w:sz w:val="22"/>
          <w:szCs w:val="22"/>
          <w:shd w:val="clear" w:color="auto" w:fill="FFFFFF"/>
          <w:lang w:val="pl-PL"/>
        </w:rPr>
        <w:t>WiFi</w:t>
      </w:r>
      <w:proofErr w:type="spellEnd"/>
      <w:r>
        <w:rPr>
          <w:rFonts w:ascii="Arial" w:hAnsi="Arial" w:cs="Arial"/>
          <w:color w:val="000000" w:themeColor="text1"/>
          <w:sz w:val="22"/>
          <w:szCs w:val="22"/>
          <w:shd w:val="clear" w:color="auto" w:fill="FFFFFF"/>
          <w:lang w:val="pl-PL"/>
        </w:rPr>
        <w:t xml:space="preserve"> nawet dla 10 urządzeń,</w:t>
      </w:r>
      <w:r>
        <w:rPr>
          <w:rFonts w:ascii="Arial" w:hAnsi="Arial" w:cs="Arial"/>
          <w:color w:val="000000" w:themeColor="text1"/>
          <w:sz w:val="22"/>
          <w:szCs w:val="22"/>
          <w:shd w:val="clear" w:color="auto" w:fill="FFFFFF"/>
          <w:vertAlign w:val="superscript"/>
          <w:lang w:val="pl-PL"/>
        </w:rPr>
        <w:t>5</w:t>
      </w:r>
      <w:r>
        <w:rPr>
          <w:rFonts w:ascii="Arial" w:hAnsi="Arial" w:cs="Arial"/>
          <w:color w:val="000000" w:themeColor="text1"/>
          <w:sz w:val="22"/>
          <w:szCs w:val="22"/>
          <w:shd w:val="clear" w:color="auto" w:fill="FFFFFF"/>
          <w:lang w:val="pl-PL"/>
        </w:rPr>
        <w:t xml:space="preserve"> oraz  pozwala kierowcom planować szybsze i mniej stresujące podróże, dzięki aktualizacjom sytuacji drogowej Live </w:t>
      </w:r>
      <w:proofErr w:type="spellStart"/>
      <w:r>
        <w:rPr>
          <w:rFonts w:ascii="Arial" w:hAnsi="Arial" w:cs="Arial"/>
          <w:color w:val="000000" w:themeColor="text1"/>
          <w:sz w:val="22"/>
          <w:szCs w:val="22"/>
          <w:shd w:val="clear" w:color="auto" w:fill="FFFFFF"/>
          <w:lang w:val="pl-PL"/>
        </w:rPr>
        <w:t>Traffic</w:t>
      </w:r>
      <w:proofErr w:type="spellEnd"/>
      <w:r>
        <w:rPr>
          <w:rFonts w:ascii="Arial" w:hAnsi="Arial" w:cs="Arial"/>
          <w:color w:val="000000" w:themeColor="text1"/>
          <w:sz w:val="22"/>
          <w:szCs w:val="22"/>
          <w:shd w:val="clear" w:color="auto" w:fill="FFFFFF"/>
          <w:lang w:val="pl-PL"/>
        </w:rPr>
        <w:t xml:space="preserve"> dla systemu nawigacji.</w:t>
      </w:r>
      <w:r>
        <w:rPr>
          <w:rFonts w:ascii="Arial" w:hAnsi="Arial" w:cs="Arial"/>
          <w:sz w:val="22"/>
          <w:szCs w:val="22"/>
          <w:shd w:val="clear" w:color="auto" w:fill="FFFFFF"/>
          <w:vertAlign w:val="superscript"/>
          <w:lang w:val="pl-PL"/>
        </w:rPr>
        <w:t>6</w:t>
      </w:r>
    </w:p>
    <w:p w14:paraId="14EEA35D" w14:textId="77777777" w:rsidR="004C42D7" w:rsidRDefault="004C42D7" w:rsidP="004C42D7">
      <w:pPr>
        <w:rPr>
          <w:rFonts w:ascii="Arial" w:hAnsi="Arial" w:cs="Arial"/>
          <w:sz w:val="22"/>
          <w:szCs w:val="22"/>
          <w:shd w:val="clear" w:color="auto" w:fill="FFFFFF"/>
          <w:lang w:val="pl-PL"/>
        </w:rPr>
      </w:pPr>
    </w:p>
    <w:p w14:paraId="21FDE581" w14:textId="774B2D06" w:rsidR="004C42D7" w:rsidRPr="004C42D7" w:rsidRDefault="004C42D7" w:rsidP="004C42D7">
      <w:pPr>
        <w:rPr>
          <w:lang w:val="pl-PL"/>
        </w:rPr>
      </w:pPr>
      <w:r>
        <w:rPr>
          <w:rFonts w:ascii="Arial" w:hAnsi="Arial" w:cs="Arial"/>
          <w:sz w:val="22"/>
          <w:szCs w:val="22"/>
          <w:shd w:val="clear" w:color="auto" w:fill="FFFFFF"/>
          <w:lang w:val="pl-PL"/>
        </w:rPr>
        <w:t xml:space="preserve">Ponadto, </w:t>
      </w:r>
      <w:proofErr w:type="spellStart"/>
      <w:r>
        <w:rPr>
          <w:rFonts w:ascii="Arial" w:hAnsi="Arial" w:cs="Arial"/>
          <w:sz w:val="22"/>
          <w:szCs w:val="22"/>
          <w:shd w:val="clear" w:color="auto" w:fill="FFFFFF"/>
          <w:lang w:val="pl-PL"/>
        </w:rPr>
        <w:t>FordPass</w:t>
      </w:r>
      <w:proofErr w:type="spellEnd"/>
      <w:r>
        <w:rPr>
          <w:rFonts w:ascii="Arial" w:hAnsi="Arial" w:cs="Arial"/>
          <w:sz w:val="22"/>
          <w:szCs w:val="22"/>
          <w:shd w:val="clear" w:color="auto" w:fill="FFFFFF"/>
          <w:lang w:val="pl-PL"/>
        </w:rPr>
        <w:t xml:space="preserve"> Connect  za pośrednictwem aplikacji mobilnej FordPass,</w:t>
      </w:r>
      <w:r>
        <w:rPr>
          <w:rFonts w:ascii="Arial" w:hAnsi="Arial" w:cs="Arial"/>
          <w:sz w:val="22"/>
          <w:szCs w:val="22"/>
          <w:shd w:val="clear" w:color="auto" w:fill="FFFFFF"/>
          <w:vertAlign w:val="superscript"/>
          <w:lang w:val="pl-PL"/>
        </w:rPr>
        <w:t xml:space="preserve">7 </w:t>
      </w:r>
      <w:r>
        <w:rPr>
          <w:rFonts w:ascii="Arial" w:hAnsi="Arial" w:cs="Arial"/>
          <w:sz w:val="22"/>
          <w:szCs w:val="22"/>
          <w:shd w:val="clear" w:color="auto" w:fill="FFFFFF"/>
          <w:lang w:val="pl-PL"/>
        </w:rPr>
        <w:t>udostępnia szereg zdalnych funkcji, jak odblokowanie zamka drzwi, status pojazdu i lokalizator</w:t>
      </w:r>
      <w:r>
        <w:rPr>
          <w:rFonts w:ascii="Arial" w:hAnsi="Arial" w:cs="Arial"/>
          <w:sz w:val="22"/>
          <w:szCs w:val="22"/>
          <w:lang w:val="pl-PL"/>
        </w:rPr>
        <w:t>, a także system wczesnego informowania o niebezpieczeństwie na drodze. System może informować o niebezpieczeństwie na drodze, nawet wówczas, gdy zagrożenie to znajduje się za zakrętem lub przed pojazdami poprzedzającymi i kierowca nie jest go w stanie jeszcze dostrzec.</w:t>
      </w:r>
      <w:r>
        <w:rPr>
          <w:rFonts w:ascii="Arial" w:hAnsi="Arial" w:cs="Arial"/>
          <w:sz w:val="22"/>
          <w:szCs w:val="22"/>
          <w:vertAlign w:val="superscript"/>
          <w:lang w:val="pl-PL"/>
        </w:rPr>
        <w:t xml:space="preserve"> 8</w:t>
      </w:r>
    </w:p>
    <w:p w14:paraId="245A3A9D" w14:textId="77777777" w:rsidR="004C42D7" w:rsidRDefault="004C42D7" w:rsidP="004C42D7">
      <w:pPr>
        <w:rPr>
          <w:rFonts w:ascii="Arial" w:hAnsi="Arial" w:cs="Arial"/>
          <w:sz w:val="22"/>
          <w:szCs w:val="22"/>
          <w:lang w:val="pl-PL"/>
        </w:rPr>
      </w:pPr>
    </w:p>
    <w:p w14:paraId="34876E14" w14:textId="77777777" w:rsidR="004C42D7" w:rsidRPr="004C42D7" w:rsidRDefault="004C42D7" w:rsidP="004C42D7">
      <w:pPr>
        <w:rPr>
          <w:lang w:val="pl-PL"/>
        </w:rPr>
      </w:pPr>
      <w:r>
        <w:rPr>
          <w:rFonts w:ascii="Arial" w:hAnsi="Arial" w:cs="Arial"/>
          <w:sz w:val="22"/>
          <w:szCs w:val="22"/>
          <w:lang w:val="pl-PL"/>
        </w:rPr>
        <w:t xml:space="preserve">Zwiększające komfort podróżowania kierowcy i pasażera, regulowane na 18 sposobów fotele, dostępne w wariantach Trend i </w:t>
      </w:r>
      <w:proofErr w:type="spellStart"/>
      <w:r>
        <w:rPr>
          <w:rFonts w:ascii="Arial" w:hAnsi="Arial" w:cs="Arial"/>
          <w:sz w:val="22"/>
          <w:szCs w:val="22"/>
          <w:lang w:val="pl-PL"/>
        </w:rPr>
        <w:t>Titanium</w:t>
      </w:r>
      <w:proofErr w:type="spellEnd"/>
      <w:r>
        <w:rPr>
          <w:rFonts w:ascii="Arial" w:hAnsi="Arial" w:cs="Arial"/>
          <w:sz w:val="22"/>
          <w:szCs w:val="22"/>
          <w:lang w:val="pl-PL"/>
        </w:rPr>
        <w:t xml:space="preserve">, mają atest wiodącej organizacji, zajmującej się leczeniem chorób kręgosłupa – </w:t>
      </w:r>
      <w:proofErr w:type="spellStart"/>
      <w:r>
        <w:rPr>
          <w:rFonts w:ascii="Arial" w:hAnsi="Arial" w:cs="Arial"/>
          <w:sz w:val="22"/>
          <w:szCs w:val="22"/>
          <w:lang w:val="pl-PL"/>
        </w:rPr>
        <w:t>Aktion</w:t>
      </w:r>
      <w:proofErr w:type="spellEnd"/>
      <w:r>
        <w:rPr>
          <w:rFonts w:ascii="Arial" w:hAnsi="Arial" w:cs="Arial"/>
          <w:sz w:val="22"/>
          <w:szCs w:val="22"/>
          <w:lang w:val="pl-PL"/>
        </w:rPr>
        <w:t xml:space="preserve"> </w:t>
      </w:r>
      <w:proofErr w:type="spellStart"/>
      <w:r>
        <w:rPr>
          <w:rFonts w:ascii="Arial" w:hAnsi="Arial" w:cs="Arial"/>
          <w:sz w:val="22"/>
          <w:szCs w:val="22"/>
          <w:lang w:val="pl-PL"/>
        </w:rPr>
        <w:t>Gesunder</w:t>
      </w:r>
      <w:proofErr w:type="spellEnd"/>
      <w:r>
        <w:rPr>
          <w:rFonts w:ascii="Arial" w:hAnsi="Arial" w:cs="Arial"/>
          <w:sz w:val="22"/>
          <w:szCs w:val="22"/>
          <w:lang w:val="pl-PL"/>
        </w:rPr>
        <w:t xml:space="preserve"> </w:t>
      </w:r>
      <w:proofErr w:type="spellStart"/>
      <w:r>
        <w:rPr>
          <w:rFonts w:ascii="Arial" w:hAnsi="Arial" w:cs="Arial"/>
          <w:sz w:val="22"/>
          <w:szCs w:val="22"/>
          <w:lang w:val="pl-PL"/>
        </w:rPr>
        <w:t>Rücken</w:t>
      </w:r>
      <w:proofErr w:type="spellEnd"/>
      <w:r>
        <w:rPr>
          <w:rFonts w:ascii="Arial" w:hAnsi="Arial" w:cs="Arial"/>
          <w:sz w:val="22"/>
          <w:szCs w:val="22"/>
          <w:lang w:val="pl-PL"/>
        </w:rPr>
        <w:t xml:space="preserve"> </w:t>
      </w:r>
      <w:proofErr w:type="spellStart"/>
      <w:r>
        <w:rPr>
          <w:rFonts w:ascii="Arial" w:hAnsi="Arial" w:cs="Arial"/>
          <w:sz w:val="22"/>
          <w:szCs w:val="22"/>
          <w:lang w:val="pl-PL"/>
        </w:rPr>
        <w:t>e.V</w:t>
      </w:r>
      <w:proofErr w:type="spellEnd"/>
      <w:r>
        <w:rPr>
          <w:rFonts w:ascii="Arial" w:hAnsi="Arial" w:cs="Arial"/>
          <w:sz w:val="22"/>
          <w:szCs w:val="22"/>
          <w:lang w:val="pl-PL"/>
        </w:rPr>
        <w:t>. (Kampania na rzecz Zdrowszych Pleców). S</w:t>
      </w:r>
      <w:r>
        <w:rPr>
          <w:rFonts w:ascii="Arial" w:hAnsi="Arial" w:cs="Arial"/>
          <w:sz w:val="22"/>
          <w:szCs w:val="22"/>
          <w:lang w:val="pl-PL"/>
        </w:rPr>
        <w:noBreakHyphen/>
        <w:t xml:space="preserve">MAX </w:t>
      </w:r>
      <w:proofErr w:type="spellStart"/>
      <w:r>
        <w:rPr>
          <w:rFonts w:ascii="Arial" w:hAnsi="Arial" w:cs="Arial"/>
          <w:sz w:val="22"/>
          <w:szCs w:val="22"/>
          <w:lang w:val="pl-PL"/>
        </w:rPr>
        <w:t>Vignale</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jest wyposażony w podgrzewane i chłodzone siedzenia kierowcy i pasażera z 10-pozycyjną regulacją i z funkcją masażu.</w:t>
      </w:r>
      <w:r>
        <w:rPr>
          <w:rFonts w:ascii="Arial" w:hAnsi="Arial" w:cs="Arial"/>
          <w:sz w:val="22"/>
          <w:szCs w:val="22"/>
          <w:shd w:val="clear" w:color="auto" w:fill="FFFFFF"/>
          <w:lang w:val="pl-PL"/>
        </w:rPr>
        <w:t xml:space="preserve"> </w:t>
      </w:r>
    </w:p>
    <w:p w14:paraId="4A96D553" w14:textId="77777777" w:rsidR="004C42D7" w:rsidRDefault="004C42D7" w:rsidP="004C42D7">
      <w:pPr>
        <w:rPr>
          <w:rFonts w:ascii="Arial" w:hAnsi="Arial" w:cs="Arial"/>
          <w:sz w:val="22"/>
          <w:szCs w:val="22"/>
          <w:shd w:val="clear" w:color="auto" w:fill="FFFFFF"/>
          <w:lang w:val="pl-PL"/>
        </w:rPr>
      </w:pPr>
    </w:p>
    <w:p w14:paraId="1782A5C0" w14:textId="77777777" w:rsidR="004C42D7" w:rsidRPr="004C42D7" w:rsidRDefault="004C42D7" w:rsidP="004C42D7">
      <w:pPr>
        <w:rPr>
          <w:lang w:val="pl-PL"/>
        </w:rPr>
      </w:pPr>
      <w:r>
        <w:rPr>
          <w:rFonts w:ascii="Arial" w:hAnsi="Arial" w:cs="Arial"/>
          <w:sz w:val="22"/>
          <w:szCs w:val="22"/>
          <w:shd w:val="clear" w:color="auto" w:fill="FFFFFF"/>
          <w:lang w:val="pl-PL"/>
        </w:rPr>
        <w:t xml:space="preserve">Wszystkie trzy siedzenia w drugim rzędzie są wyposażone w punkty </w:t>
      </w:r>
      <w:proofErr w:type="spellStart"/>
      <w:r>
        <w:rPr>
          <w:rFonts w:ascii="Arial" w:hAnsi="Arial" w:cs="Arial"/>
          <w:sz w:val="22"/>
          <w:szCs w:val="22"/>
          <w:shd w:val="clear" w:color="auto" w:fill="FFFFFF"/>
          <w:lang w:val="pl-PL"/>
        </w:rPr>
        <w:t>Isofix</w:t>
      </w:r>
      <w:proofErr w:type="spellEnd"/>
      <w:r>
        <w:rPr>
          <w:rFonts w:ascii="Arial" w:hAnsi="Arial" w:cs="Arial"/>
          <w:sz w:val="22"/>
          <w:szCs w:val="22"/>
          <w:shd w:val="clear" w:color="auto" w:fill="FFFFFF"/>
          <w:lang w:val="pl-PL"/>
        </w:rPr>
        <w:t xml:space="preserve"> do bezpiecznego mocowania dziecięcych fotelików, a fotele </w:t>
      </w:r>
      <w:proofErr w:type="spellStart"/>
      <w:r>
        <w:rPr>
          <w:rFonts w:ascii="Arial" w:hAnsi="Arial" w:cs="Arial"/>
          <w:sz w:val="22"/>
          <w:szCs w:val="22"/>
          <w:shd w:val="clear" w:color="auto" w:fill="FFFFFF"/>
          <w:lang w:val="pl-PL"/>
        </w:rPr>
        <w:t>Easy</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Fold</w:t>
      </w:r>
      <w:proofErr w:type="spellEnd"/>
      <w:r>
        <w:rPr>
          <w:rFonts w:ascii="Arial" w:hAnsi="Arial" w:cs="Arial"/>
          <w:sz w:val="22"/>
          <w:szCs w:val="22"/>
          <w:shd w:val="clear" w:color="auto" w:fill="FFFFFF"/>
          <w:lang w:val="pl-PL"/>
        </w:rPr>
        <w:t xml:space="preserve"> w drugim i trzecim rzędzie ułatwiają powiększanie przestrzeni ładunkowej, przez indywidualne składanie każdego z nich na płasko za pomocą umieszczonego w bagażniku panelu sterowania. Dostęp do przestrzeni ładunkowej z dłońmi pełnymi toreb lub z dzieckiem jest łatwiejszy, dzięki zastosowaniu opcjonalnego systemu bezdotykowego otwierania drzwi bagażnika.</w:t>
      </w:r>
    </w:p>
    <w:p w14:paraId="0A1D6D00" w14:textId="77777777" w:rsidR="004C42D7" w:rsidRDefault="004C42D7" w:rsidP="004C42D7">
      <w:pPr>
        <w:rPr>
          <w:rFonts w:ascii="Arial" w:hAnsi="Arial" w:cs="Arial"/>
          <w:sz w:val="22"/>
          <w:szCs w:val="22"/>
          <w:shd w:val="clear" w:color="auto" w:fill="FFFFFF"/>
          <w:lang w:val="pl-PL"/>
        </w:rPr>
      </w:pPr>
    </w:p>
    <w:p w14:paraId="25EB5FF6" w14:textId="77777777" w:rsidR="004C42D7" w:rsidRDefault="004C42D7" w:rsidP="004C42D7">
      <w:pPr>
        <w:rPr>
          <w:rFonts w:ascii="Arial" w:hAnsi="Arial" w:cs="Arial"/>
          <w:b/>
          <w:sz w:val="22"/>
          <w:szCs w:val="22"/>
          <w:shd w:val="clear" w:color="auto" w:fill="FFFFFF"/>
          <w:lang w:val="pl-PL"/>
        </w:rPr>
      </w:pPr>
      <w:r>
        <w:rPr>
          <w:rFonts w:ascii="Arial" w:hAnsi="Arial" w:cs="Arial"/>
          <w:b/>
          <w:sz w:val="22"/>
          <w:szCs w:val="22"/>
          <w:shd w:val="clear" w:color="auto" w:fill="FFFFFF"/>
          <w:lang w:val="pl-PL"/>
        </w:rPr>
        <w:t xml:space="preserve">Galaxy </w:t>
      </w:r>
      <w:proofErr w:type="spellStart"/>
      <w:r>
        <w:rPr>
          <w:rFonts w:ascii="Arial" w:hAnsi="Arial" w:cs="Arial"/>
          <w:b/>
          <w:sz w:val="22"/>
          <w:szCs w:val="22"/>
          <w:shd w:val="clear" w:color="auto" w:fill="FFFFFF"/>
          <w:lang w:val="pl-PL"/>
        </w:rPr>
        <w:t>Hybrid</w:t>
      </w:r>
      <w:proofErr w:type="spellEnd"/>
      <w:r>
        <w:rPr>
          <w:rFonts w:ascii="Arial" w:hAnsi="Arial" w:cs="Arial"/>
          <w:b/>
          <w:sz w:val="22"/>
          <w:szCs w:val="22"/>
          <w:shd w:val="clear" w:color="auto" w:fill="FFFFFF"/>
          <w:lang w:val="pl-PL"/>
        </w:rPr>
        <w:t xml:space="preserve"> oferuje podróż pierwszą klasą</w:t>
      </w:r>
    </w:p>
    <w:p w14:paraId="51CD145E" w14:textId="77777777" w:rsidR="004C42D7" w:rsidRPr="004C42D7" w:rsidRDefault="004C42D7" w:rsidP="004C42D7">
      <w:pPr>
        <w:rPr>
          <w:lang w:val="pl-PL"/>
        </w:rPr>
      </w:pPr>
      <w:r>
        <w:rPr>
          <w:rFonts w:ascii="Arial" w:hAnsi="Arial" w:cs="Arial"/>
          <w:color w:val="000000" w:themeColor="text1"/>
          <w:sz w:val="22"/>
          <w:szCs w:val="22"/>
          <w:shd w:val="clear" w:color="auto" w:fill="FFFFFF"/>
          <w:lang w:val="pl-PL"/>
        </w:rPr>
        <w:t xml:space="preserve">Nowego Forda Galaxy </w:t>
      </w:r>
      <w:proofErr w:type="spellStart"/>
      <w:r>
        <w:rPr>
          <w:rFonts w:ascii="Arial" w:hAnsi="Arial" w:cs="Arial"/>
          <w:color w:val="000000" w:themeColor="text1"/>
          <w:sz w:val="22"/>
          <w:szCs w:val="22"/>
          <w:shd w:val="clear" w:color="auto" w:fill="FFFFFF"/>
          <w:lang w:val="pl-PL"/>
        </w:rPr>
        <w:t>Hybrid</w:t>
      </w:r>
      <w:proofErr w:type="spellEnd"/>
      <w:r>
        <w:rPr>
          <w:rFonts w:ascii="Arial" w:hAnsi="Arial" w:cs="Arial"/>
          <w:color w:val="000000" w:themeColor="text1"/>
          <w:sz w:val="22"/>
          <w:szCs w:val="22"/>
          <w:shd w:val="clear" w:color="auto" w:fill="FFFFFF"/>
          <w:lang w:val="pl-PL"/>
        </w:rPr>
        <w:t xml:space="preserve"> można zamawiać z tym samym, 190-konnym napędem </w:t>
      </w:r>
      <w:proofErr w:type="spellStart"/>
      <w:r>
        <w:rPr>
          <w:rFonts w:ascii="Arial" w:hAnsi="Arial" w:cs="Arial"/>
          <w:color w:val="000000" w:themeColor="text1"/>
          <w:sz w:val="22"/>
          <w:szCs w:val="22"/>
          <w:shd w:val="clear" w:color="auto" w:fill="FFFFFF"/>
          <w:lang w:val="pl-PL"/>
        </w:rPr>
        <w:t>benzynowo-elektrycznym</w:t>
      </w:r>
      <w:proofErr w:type="spellEnd"/>
      <w:r>
        <w:rPr>
          <w:rFonts w:ascii="Arial" w:hAnsi="Arial" w:cs="Arial"/>
          <w:color w:val="000000" w:themeColor="text1"/>
          <w:sz w:val="22"/>
          <w:szCs w:val="22"/>
          <w:shd w:val="clear" w:color="auto" w:fill="FFFFFF"/>
          <w:lang w:val="pl-PL"/>
        </w:rPr>
        <w:t>, montowanym w modelu S</w:t>
      </w:r>
      <w:r>
        <w:rPr>
          <w:rFonts w:ascii="Arial" w:hAnsi="Arial" w:cs="Arial"/>
          <w:color w:val="000000" w:themeColor="text1"/>
          <w:sz w:val="22"/>
          <w:szCs w:val="22"/>
          <w:shd w:val="clear" w:color="auto" w:fill="FFFFFF"/>
          <w:lang w:val="pl-PL"/>
        </w:rPr>
        <w:noBreakHyphen/>
        <w:t xml:space="preserve">MAX </w:t>
      </w:r>
      <w:proofErr w:type="spellStart"/>
      <w:r>
        <w:rPr>
          <w:rFonts w:ascii="Arial" w:hAnsi="Arial" w:cs="Arial"/>
          <w:color w:val="000000" w:themeColor="text1"/>
          <w:sz w:val="22"/>
          <w:szCs w:val="22"/>
          <w:shd w:val="clear" w:color="auto" w:fill="FFFFFF"/>
          <w:lang w:val="pl-PL"/>
        </w:rPr>
        <w:t>Hybrid</w:t>
      </w:r>
      <w:proofErr w:type="spellEnd"/>
      <w:r>
        <w:rPr>
          <w:rFonts w:ascii="Arial" w:hAnsi="Arial" w:cs="Arial"/>
          <w:color w:val="000000" w:themeColor="text1"/>
          <w:sz w:val="22"/>
          <w:szCs w:val="22"/>
          <w:shd w:val="clear" w:color="auto" w:fill="FFFFFF"/>
          <w:lang w:val="pl-PL"/>
        </w:rPr>
        <w:t>.</w:t>
      </w:r>
    </w:p>
    <w:p w14:paraId="4393363C" w14:textId="77777777" w:rsidR="004C42D7" w:rsidRDefault="004C42D7" w:rsidP="004C42D7">
      <w:pPr>
        <w:rPr>
          <w:rFonts w:ascii="Arial" w:hAnsi="Arial" w:cs="Arial"/>
          <w:color w:val="000000" w:themeColor="text1"/>
          <w:sz w:val="22"/>
          <w:szCs w:val="22"/>
          <w:shd w:val="clear" w:color="auto" w:fill="FFFFFF"/>
          <w:lang w:val="pl-PL"/>
        </w:rPr>
      </w:pPr>
    </w:p>
    <w:p w14:paraId="01947EB5" w14:textId="37F9B2F3" w:rsidR="004C42D7" w:rsidRPr="004C42D7" w:rsidRDefault="004C42D7" w:rsidP="004C42D7">
      <w:pPr>
        <w:rPr>
          <w:lang w:val="pl-PL"/>
        </w:rPr>
      </w:pPr>
      <w:r>
        <w:rPr>
          <w:rFonts w:ascii="Arial" w:hAnsi="Arial" w:cs="Arial"/>
          <w:color w:val="000000" w:themeColor="text1"/>
          <w:sz w:val="22"/>
          <w:szCs w:val="22"/>
          <w:shd w:val="clear" w:color="auto" w:fill="FFFFFF"/>
          <w:lang w:val="pl-PL"/>
        </w:rPr>
        <w:t xml:space="preserve">Galaxy </w:t>
      </w:r>
      <w:proofErr w:type="spellStart"/>
      <w:r>
        <w:rPr>
          <w:rFonts w:ascii="Arial" w:hAnsi="Arial" w:cs="Arial"/>
          <w:color w:val="000000" w:themeColor="text1"/>
          <w:sz w:val="22"/>
          <w:szCs w:val="22"/>
          <w:shd w:val="clear" w:color="auto" w:fill="FFFFFF"/>
          <w:lang w:val="pl-PL"/>
        </w:rPr>
        <w:t>Hybrid</w:t>
      </w:r>
      <w:proofErr w:type="spellEnd"/>
      <w:r>
        <w:rPr>
          <w:rFonts w:ascii="Arial" w:hAnsi="Arial" w:cs="Arial"/>
          <w:color w:val="000000" w:themeColor="text1"/>
          <w:sz w:val="22"/>
          <w:szCs w:val="22"/>
          <w:shd w:val="clear" w:color="auto" w:fill="FFFFFF"/>
          <w:lang w:val="pl-PL"/>
        </w:rPr>
        <w:t xml:space="preserve">, oferujący w standardzie podróż w pierwszej klasie siedmiu pasażerom, jest dostępny w wersjach wyposażenia </w:t>
      </w:r>
      <w:r>
        <w:rPr>
          <w:rFonts w:ascii="Arial" w:hAnsi="Arial" w:cs="Arial"/>
          <w:color w:val="000000" w:themeColor="text1"/>
          <w:sz w:val="22"/>
          <w:szCs w:val="22"/>
          <w:lang w:val="pl-PL"/>
        </w:rPr>
        <w:t xml:space="preserve">Trend, </w:t>
      </w:r>
      <w:proofErr w:type="spellStart"/>
      <w:r>
        <w:rPr>
          <w:rFonts w:ascii="Arial" w:hAnsi="Arial" w:cs="Arial"/>
          <w:color w:val="000000" w:themeColor="text1"/>
          <w:sz w:val="22"/>
          <w:szCs w:val="22"/>
          <w:lang w:val="pl-PL"/>
        </w:rPr>
        <w:t>Titanium</w:t>
      </w:r>
      <w:proofErr w:type="spellEnd"/>
      <w:r>
        <w:rPr>
          <w:rFonts w:ascii="Arial" w:hAnsi="Arial" w:cs="Arial"/>
          <w:color w:val="000000" w:themeColor="text1"/>
          <w:sz w:val="22"/>
          <w:szCs w:val="22"/>
          <w:lang w:val="pl-PL"/>
        </w:rPr>
        <w:t xml:space="preserve"> i V-Line. Zapewnia zużycie paliwa na poziomie </w:t>
      </w:r>
      <w:r>
        <w:rPr>
          <w:rFonts w:ascii="Arial" w:hAnsi="Arial" w:cs="Arial"/>
          <w:sz w:val="22"/>
          <w:szCs w:val="22"/>
          <w:lang w:val="pl-PL"/>
        </w:rPr>
        <w:t>6,4-6,</w:t>
      </w:r>
      <w:r w:rsidR="00DD1676">
        <w:rPr>
          <w:rFonts w:ascii="Arial" w:hAnsi="Arial" w:cs="Arial"/>
          <w:sz w:val="22"/>
          <w:szCs w:val="22"/>
          <w:lang w:val="pl-PL"/>
        </w:rPr>
        <w:t>6</w:t>
      </w:r>
      <w:r>
        <w:rPr>
          <w:rFonts w:ascii="Arial" w:hAnsi="Arial" w:cs="Arial"/>
          <w:sz w:val="22"/>
          <w:szCs w:val="22"/>
          <w:lang w:val="pl-PL"/>
        </w:rPr>
        <w:t xml:space="preserve"> l/100 km, emisję CO</w:t>
      </w:r>
      <w:r>
        <w:rPr>
          <w:rFonts w:ascii="Arial" w:hAnsi="Arial" w:cs="Arial"/>
          <w:sz w:val="22"/>
          <w:szCs w:val="22"/>
          <w:vertAlign w:val="subscript"/>
          <w:lang w:val="pl-PL"/>
        </w:rPr>
        <w:t>2</w:t>
      </w:r>
      <w:r>
        <w:rPr>
          <w:rFonts w:ascii="Arial" w:hAnsi="Arial" w:cs="Arial"/>
          <w:sz w:val="22"/>
          <w:szCs w:val="22"/>
          <w:lang w:val="pl-PL"/>
        </w:rPr>
        <w:t xml:space="preserve"> w zakresie 148-1</w:t>
      </w:r>
      <w:r w:rsidR="00DD1676">
        <w:rPr>
          <w:rFonts w:ascii="Arial" w:hAnsi="Arial" w:cs="Arial"/>
          <w:sz w:val="22"/>
          <w:szCs w:val="22"/>
          <w:lang w:val="pl-PL"/>
        </w:rPr>
        <w:t>51</w:t>
      </w:r>
      <w:r>
        <w:rPr>
          <w:rFonts w:ascii="Arial" w:hAnsi="Arial" w:cs="Arial"/>
          <w:sz w:val="22"/>
          <w:szCs w:val="22"/>
          <w:lang w:val="pl-PL"/>
        </w:rPr>
        <w:t xml:space="preserve"> g/km (WLTP) i przyspieszenie 0</w:t>
      </w:r>
      <w:r>
        <w:rPr>
          <w:rFonts w:ascii="Arial" w:hAnsi="Arial" w:cs="Arial"/>
          <w:sz w:val="22"/>
          <w:szCs w:val="22"/>
          <w:lang w:val="pl-PL"/>
        </w:rPr>
        <w:noBreakHyphen/>
        <w:t>100 km/h w 10.0 sekundy.</w:t>
      </w:r>
      <w:r>
        <w:rPr>
          <w:rFonts w:ascii="Arial" w:hAnsi="Arial" w:cs="Arial"/>
          <w:sz w:val="22"/>
          <w:szCs w:val="22"/>
          <w:vertAlign w:val="superscript"/>
          <w:lang w:val="pl-PL"/>
        </w:rPr>
        <w:t>3</w:t>
      </w:r>
    </w:p>
    <w:p w14:paraId="38CD903D" w14:textId="77777777" w:rsidR="004C42D7" w:rsidRDefault="004C42D7" w:rsidP="004C42D7">
      <w:pPr>
        <w:rPr>
          <w:rFonts w:ascii="Arial" w:hAnsi="Arial" w:cs="Arial"/>
          <w:color w:val="000000" w:themeColor="text1"/>
          <w:sz w:val="22"/>
          <w:szCs w:val="22"/>
          <w:lang w:val="pl-PL"/>
        </w:rPr>
      </w:pPr>
    </w:p>
    <w:p w14:paraId="41234DA0" w14:textId="77777777" w:rsidR="004C42D7" w:rsidRPr="004C42D7" w:rsidRDefault="004C42D7" w:rsidP="004C42D7">
      <w:pPr>
        <w:rPr>
          <w:lang w:val="pl-PL"/>
        </w:rPr>
      </w:pPr>
      <w:r>
        <w:rPr>
          <w:rFonts w:ascii="Arial" w:hAnsi="Arial" w:cs="Arial"/>
          <w:color w:val="000000" w:themeColor="text1"/>
          <w:sz w:val="22"/>
          <w:szCs w:val="22"/>
          <w:lang w:val="pl-PL"/>
        </w:rPr>
        <w:lastRenderedPageBreak/>
        <w:t>Podobnie jak S</w:t>
      </w:r>
      <w:r>
        <w:rPr>
          <w:rFonts w:ascii="Arial" w:hAnsi="Arial" w:cs="Arial"/>
          <w:color w:val="000000" w:themeColor="text1"/>
          <w:sz w:val="22"/>
          <w:szCs w:val="22"/>
          <w:lang w:val="pl-PL"/>
        </w:rPr>
        <w:noBreakHyphen/>
        <w:t xml:space="preserve">MAX </w:t>
      </w:r>
      <w:proofErr w:type="spellStart"/>
      <w:r>
        <w:rPr>
          <w:rFonts w:ascii="Arial" w:hAnsi="Arial" w:cs="Arial"/>
          <w:color w:val="000000" w:themeColor="text1"/>
          <w:sz w:val="22"/>
          <w:szCs w:val="22"/>
          <w:lang w:val="pl-PL"/>
        </w:rPr>
        <w:t>Hybrid</w:t>
      </w:r>
      <w:proofErr w:type="spellEnd"/>
      <w:r>
        <w:rPr>
          <w:rFonts w:ascii="Arial" w:hAnsi="Arial" w:cs="Arial"/>
          <w:color w:val="000000" w:themeColor="text1"/>
          <w:sz w:val="22"/>
          <w:szCs w:val="22"/>
          <w:lang w:val="pl-PL"/>
        </w:rPr>
        <w:t xml:space="preserve">, przestronny Galaxy </w:t>
      </w:r>
      <w:proofErr w:type="spellStart"/>
      <w:r>
        <w:rPr>
          <w:rFonts w:ascii="Arial" w:hAnsi="Arial" w:cs="Arial"/>
          <w:color w:val="000000" w:themeColor="text1"/>
          <w:sz w:val="22"/>
          <w:szCs w:val="22"/>
          <w:lang w:val="pl-PL"/>
        </w:rPr>
        <w:t>Hybrid</w:t>
      </w:r>
      <w:proofErr w:type="spellEnd"/>
      <w:r>
        <w:rPr>
          <w:rFonts w:ascii="Arial" w:hAnsi="Arial" w:cs="Arial"/>
          <w:color w:val="000000" w:themeColor="text1"/>
          <w:sz w:val="22"/>
          <w:szCs w:val="22"/>
          <w:lang w:val="pl-PL"/>
        </w:rPr>
        <w:t xml:space="preserve"> oferuje funkcjonalność znaną z pozostałych wersji Galaxy, w tym ponad 1 metr przestrzeni od siedziska do dachu pierwszego i drugiego rzędu siedzeń, 2339 litrów przestrzeni ładunkowej za pierwszym rzędem siedzeń oraz 300-litrową przestrzeń ładunkową po rozstawieniu wszystkich siedmiu foteli.</w:t>
      </w:r>
      <w:r>
        <w:rPr>
          <w:rFonts w:ascii="Arial" w:hAnsi="Arial" w:cs="Arial"/>
          <w:sz w:val="22"/>
          <w:szCs w:val="22"/>
          <w:vertAlign w:val="superscript"/>
          <w:lang w:val="pl-PL"/>
        </w:rPr>
        <w:t xml:space="preserve">2  </w:t>
      </w:r>
    </w:p>
    <w:p w14:paraId="0265D3C9" w14:textId="77777777" w:rsidR="004C42D7" w:rsidRDefault="004C42D7" w:rsidP="004C42D7">
      <w:pPr>
        <w:rPr>
          <w:rFonts w:ascii="Arial" w:hAnsi="Arial" w:cs="Arial"/>
          <w:sz w:val="22"/>
          <w:szCs w:val="22"/>
          <w:lang w:val="pl-PL"/>
        </w:rPr>
      </w:pPr>
    </w:p>
    <w:p w14:paraId="177A85A3" w14:textId="77777777" w:rsidR="004C42D7" w:rsidRDefault="004C42D7" w:rsidP="004C42D7">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 </w:t>
      </w:r>
      <w:bookmarkStart w:id="4" w:name="_Hlk62210175"/>
      <w:bookmarkEnd w:id="4"/>
      <w:r>
        <w:rPr>
          <w:rFonts w:ascii="Arial" w:hAnsi="Arial" w:cs="Arial"/>
          <w:sz w:val="22"/>
          <w:szCs w:val="22"/>
          <w:shd w:val="clear" w:color="auto" w:fill="FFFFFF"/>
          <w:lang w:val="pl-PL"/>
        </w:rPr>
        <w:t>Nasz nowy S</w:t>
      </w:r>
      <w:r>
        <w:rPr>
          <w:rFonts w:ascii="Arial" w:hAnsi="Arial" w:cs="Arial"/>
          <w:sz w:val="22"/>
          <w:szCs w:val="22"/>
          <w:shd w:val="clear" w:color="auto" w:fill="FFFFFF"/>
          <w:lang w:val="pl-PL"/>
        </w:rPr>
        <w:noBreakHyphen/>
        <w:t xml:space="preserve">MAX </w:t>
      </w:r>
      <w:proofErr w:type="spellStart"/>
      <w:r>
        <w:rPr>
          <w:rFonts w:ascii="Arial" w:hAnsi="Arial" w:cs="Arial"/>
          <w:sz w:val="22"/>
          <w:szCs w:val="22"/>
          <w:shd w:val="clear" w:color="auto" w:fill="FFFFFF"/>
          <w:lang w:val="pl-PL"/>
        </w:rPr>
        <w:t>Hybrid</w:t>
      </w:r>
      <w:proofErr w:type="spellEnd"/>
      <w:r>
        <w:rPr>
          <w:rFonts w:ascii="Arial" w:hAnsi="Arial" w:cs="Arial"/>
          <w:sz w:val="22"/>
          <w:szCs w:val="22"/>
          <w:shd w:val="clear" w:color="auto" w:fill="FFFFFF"/>
          <w:lang w:val="pl-PL"/>
        </w:rPr>
        <w:t xml:space="preserve"> i Galaxy </w:t>
      </w:r>
      <w:proofErr w:type="spellStart"/>
      <w:r>
        <w:rPr>
          <w:rFonts w:ascii="Arial" w:hAnsi="Arial" w:cs="Arial"/>
          <w:sz w:val="22"/>
          <w:szCs w:val="22"/>
          <w:shd w:val="clear" w:color="auto" w:fill="FFFFFF"/>
          <w:lang w:val="pl-PL"/>
        </w:rPr>
        <w:t>Hybrid</w:t>
      </w:r>
      <w:proofErr w:type="spellEnd"/>
      <w:r>
        <w:rPr>
          <w:rFonts w:ascii="Arial" w:hAnsi="Arial" w:cs="Arial"/>
          <w:sz w:val="22"/>
          <w:szCs w:val="22"/>
          <w:shd w:val="clear" w:color="auto" w:fill="FFFFFF"/>
          <w:lang w:val="pl-PL"/>
        </w:rPr>
        <w:t xml:space="preserve"> to tylko dwa z 17 zelektryfikowanych pojazdów, które Ford przedstawi europejskim klientom do końca tego roku. Oferujemy szeroką gamę zelektryfikowanych układów napędowych – od miękkich hybryd, po w pełni elektryczne – co oznacza, że ​​każdy klient znajdzie odpowiedni model, dopasowany do swojego stylu życia – powiedział de </w:t>
      </w:r>
      <w:proofErr w:type="spellStart"/>
      <w:r>
        <w:rPr>
          <w:rFonts w:ascii="Arial" w:hAnsi="Arial" w:cs="Arial"/>
          <w:sz w:val="22"/>
          <w:szCs w:val="22"/>
          <w:shd w:val="clear" w:color="auto" w:fill="FFFFFF"/>
          <w:lang w:val="pl-PL"/>
        </w:rPr>
        <w:t>Waard</w:t>
      </w:r>
      <w:proofErr w:type="spellEnd"/>
      <w:r>
        <w:rPr>
          <w:rFonts w:ascii="Arial" w:hAnsi="Arial" w:cs="Arial"/>
          <w:sz w:val="22"/>
          <w:szCs w:val="22"/>
          <w:shd w:val="clear" w:color="auto" w:fill="FFFFFF"/>
          <w:lang w:val="pl-PL"/>
        </w:rPr>
        <w:t>.</w:t>
      </w:r>
    </w:p>
    <w:p w14:paraId="526579DC" w14:textId="77777777" w:rsidR="004C42D7" w:rsidRDefault="004C42D7" w:rsidP="004C42D7">
      <w:pPr>
        <w:rPr>
          <w:rFonts w:ascii="Arial" w:hAnsi="Arial" w:cs="Arial"/>
          <w:sz w:val="22"/>
          <w:szCs w:val="22"/>
          <w:shd w:val="clear" w:color="auto" w:fill="FFFFFF"/>
          <w:lang w:val="pl-PL"/>
        </w:rPr>
      </w:pPr>
    </w:p>
    <w:p w14:paraId="1A00CDE2" w14:textId="73695B42" w:rsidR="004C42D7" w:rsidRPr="004C42D7" w:rsidRDefault="004C42D7" w:rsidP="004C42D7">
      <w:pPr>
        <w:rPr>
          <w:lang w:val="pl-PL"/>
        </w:rPr>
      </w:pPr>
      <w:r>
        <w:rPr>
          <w:rFonts w:ascii="Arial" w:hAnsi="Arial" w:cs="Arial"/>
          <w:sz w:val="22"/>
          <w:szCs w:val="22"/>
          <w:shd w:val="clear" w:color="auto" w:fill="FFFFFF"/>
          <w:lang w:val="pl-PL"/>
        </w:rPr>
        <w:t>Zarówno S</w:t>
      </w:r>
      <w:r>
        <w:rPr>
          <w:rFonts w:ascii="Arial" w:hAnsi="Arial" w:cs="Arial"/>
          <w:sz w:val="22"/>
          <w:szCs w:val="22"/>
          <w:shd w:val="clear" w:color="auto" w:fill="FFFFFF"/>
          <w:lang w:val="pl-PL"/>
        </w:rPr>
        <w:noBreakHyphen/>
        <w:t xml:space="preserve">MAX </w:t>
      </w:r>
      <w:proofErr w:type="spellStart"/>
      <w:r>
        <w:rPr>
          <w:rFonts w:ascii="Arial" w:hAnsi="Arial" w:cs="Arial"/>
          <w:sz w:val="22"/>
          <w:szCs w:val="22"/>
          <w:shd w:val="clear" w:color="auto" w:fill="FFFFFF"/>
          <w:lang w:val="pl-PL"/>
        </w:rPr>
        <w:t>Hybrid</w:t>
      </w:r>
      <w:proofErr w:type="spellEnd"/>
      <w:r>
        <w:rPr>
          <w:rFonts w:ascii="Arial" w:hAnsi="Arial" w:cs="Arial"/>
          <w:sz w:val="22"/>
          <w:szCs w:val="22"/>
          <w:shd w:val="clear" w:color="auto" w:fill="FFFFFF"/>
          <w:lang w:val="pl-PL"/>
        </w:rPr>
        <w:t xml:space="preserve">, jak i Galaxy </w:t>
      </w:r>
      <w:proofErr w:type="spellStart"/>
      <w:r>
        <w:rPr>
          <w:rFonts w:ascii="Arial" w:hAnsi="Arial" w:cs="Arial"/>
          <w:sz w:val="22"/>
          <w:szCs w:val="22"/>
          <w:shd w:val="clear" w:color="auto" w:fill="FFFFFF"/>
          <w:lang w:val="pl-PL"/>
        </w:rPr>
        <w:t>Hybrid</w:t>
      </w:r>
      <w:proofErr w:type="spellEnd"/>
      <w:r w:rsidR="00817A4E">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 xml:space="preserve">są montowane w zakładach Forda w hiszpańskiej Walencji, gdzie zlokalizowany jest również zakład montażu </w:t>
      </w:r>
      <w:proofErr w:type="spellStart"/>
      <w:r>
        <w:rPr>
          <w:rFonts w:ascii="Arial" w:hAnsi="Arial" w:cs="Arial"/>
          <w:sz w:val="22"/>
          <w:szCs w:val="22"/>
          <w:shd w:val="clear" w:color="auto" w:fill="FFFFFF"/>
          <w:lang w:val="pl-PL"/>
        </w:rPr>
        <w:t>litowo</w:t>
      </w:r>
      <w:proofErr w:type="spellEnd"/>
      <w:r>
        <w:rPr>
          <w:rFonts w:ascii="Arial" w:hAnsi="Arial" w:cs="Arial"/>
          <w:sz w:val="22"/>
          <w:szCs w:val="22"/>
          <w:shd w:val="clear" w:color="auto" w:fill="FFFFFF"/>
          <w:lang w:val="pl-PL"/>
        </w:rPr>
        <w:t>-jonowych akumulatorów.</w:t>
      </w:r>
    </w:p>
    <w:p w14:paraId="7347C925" w14:textId="77777777" w:rsidR="00CC596B" w:rsidRDefault="00CC596B" w:rsidP="004C42D7">
      <w:pPr>
        <w:rPr>
          <w:rFonts w:ascii="Arial" w:hAnsi="Arial" w:cs="Arial"/>
          <w:sz w:val="22"/>
          <w:szCs w:val="22"/>
          <w:lang w:val="pl-PL"/>
        </w:rPr>
      </w:pPr>
    </w:p>
    <w:p w14:paraId="7CCFDEC8" w14:textId="77777777" w:rsidR="00CC596B" w:rsidRDefault="00CC596B" w:rsidP="004C42D7">
      <w:pPr>
        <w:jc w:val="center"/>
        <w:rPr>
          <w:rFonts w:ascii="Arial" w:hAnsi="Arial" w:cs="Arial"/>
          <w:sz w:val="22"/>
          <w:szCs w:val="22"/>
          <w:lang w:val="pl-PL"/>
        </w:rPr>
      </w:pPr>
    </w:p>
    <w:p w14:paraId="59CCDE97" w14:textId="33D13AF7" w:rsidR="004C42D7" w:rsidRDefault="004C42D7" w:rsidP="004C42D7">
      <w:pPr>
        <w:jc w:val="center"/>
        <w:rPr>
          <w:rFonts w:ascii="Arial" w:hAnsi="Arial" w:cs="Arial"/>
          <w:sz w:val="22"/>
          <w:szCs w:val="22"/>
          <w:lang w:val="pl-PL"/>
        </w:rPr>
      </w:pPr>
      <w:r>
        <w:rPr>
          <w:rFonts w:ascii="Arial" w:hAnsi="Arial" w:cs="Arial"/>
          <w:sz w:val="22"/>
          <w:szCs w:val="22"/>
          <w:lang w:val="pl-PL"/>
        </w:rPr>
        <w:t># # #</w:t>
      </w:r>
    </w:p>
    <w:p w14:paraId="238438AC" w14:textId="23FC8BC7" w:rsidR="004C42D7" w:rsidRDefault="004C42D7" w:rsidP="004C42D7">
      <w:pPr>
        <w:jc w:val="center"/>
        <w:rPr>
          <w:rFonts w:ascii="Arial" w:hAnsi="Arial" w:cs="Arial"/>
          <w:sz w:val="22"/>
          <w:szCs w:val="22"/>
          <w:lang w:val="pl-PL"/>
        </w:rPr>
      </w:pPr>
    </w:p>
    <w:p w14:paraId="2A8B042C" w14:textId="77777777" w:rsidR="00CC596B" w:rsidRDefault="00CC596B" w:rsidP="004C42D7">
      <w:pPr>
        <w:jc w:val="center"/>
        <w:rPr>
          <w:rFonts w:ascii="Arial" w:hAnsi="Arial" w:cs="Arial"/>
          <w:sz w:val="22"/>
          <w:szCs w:val="22"/>
          <w:lang w:val="pl-PL"/>
        </w:rPr>
      </w:pPr>
    </w:p>
    <w:p w14:paraId="227EF4F4" w14:textId="4646F537" w:rsidR="004C42D7" w:rsidRDefault="004C42D7" w:rsidP="004C42D7">
      <w:pPr>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S</w:t>
      </w:r>
      <w:r>
        <w:rPr>
          <w:rFonts w:ascii="Arial" w:hAnsi="Arial" w:cs="Arial"/>
          <w:szCs w:val="20"/>
          <w:lang w:val="pl-PL"/>
        </w:rPr>
        <w:noBreakHyphen/>
        <w:t xml:space="preserve">MAX </w:t>
      </w:r>
      <w:proofErr w:type="spellStart"/>
      <w:r>
        <w:rPr>
          <w:rFonts w:ascii="Arial" w:hAnsi="Arial" w:cs="Arial"/>
          <w:szCs w:val="20"/>
          <w:lang w:val="pl-PL"/>
        </w:rPr>
        <w:t>Hybrid</w:t>
      </w:r>
      <w:proofErr w:type="spellEnd"/>
      <w:r>
        <w:rPr>
          <w:rFonts w:ascii="Arial" w:hAnsi="Arial" w:cs="Arial"/>
          <w:szCs w:val="20"/>
          <w:lang w:val="pl-PL"/>
        </w:rPr>
        <w:t xml:space="preserve"> – moc sumaryczna zespołu napędowego 190 KM, emisja CO</w:t>
      </w:r>
      <w:r>
        <w:rPr>
          <w:rFonts w:ascii="Arial" w:hAnsi="Arial" w:cs="Arial"/>
          <w:szCs w:val="20"/>
          <w:vertAlign w:val="subscript"/>
          <w:lang w:val="pl-PL"/>
        </w:rPr>
        <w:t>2</w:t>
      </w:r>
      <w:r>
        <w:rPr>
          <w:rFonts w:ascii="Arial" w:hAnsi="Arial" w:cs="Arial"/>
          <w:szCs w:val="20"/>
          <w:lang w:val="pl-PL"/>
        </w:rPr>
        <w:t xml:space="preserve">  146-1</w:t>
      </w:r>
      <w:r w:rsidR="00DD1676">
        <w:rPr>
          <w:rFonts w:ascii="Arial" w:hAnsi="Arial" w:cs="Arial"/>
          <w:szCs w:val="20"/>
          <w:lang w:val="pl-PL"/>
        </w:rPr>
        <w:t>50</w:t>
      </w:r>
      <w:r>
        <w:rPr>
          <w:rFonts w:ascii="Arial" w:hAnsi="Arial" w:cs="Arial"/>
          <w:szCs w:val="20"/>
          <w:lang w:val="pl-PL"/>
        </w:rPr>
        <w:t xml:space="preserve"> g/km wg procedury WLTP; w porównaniu z modelem S</w:t>
      </w:r>
      <w:r>
        <w:rPr>
          <w:rFonts w:ascii="Arial" w:hAnsi="Arial" w:cs="Arial"/>
          <w:szCs w:val="20"/>
          <w:lang w:val="pl-PL"/>
        </w:rPr>
        <w:noBreakHyphen/>
        <w:t xml:space="preserve">MAX 2,0-litra </w:t>
      </w:r>
      <w:proofErr w:type="spellStart"/>
      <w:r>
        <w:rPr>
          <w:rFonts w:ascii="Arial" w:hAnsi="Arial" w:cs="Arial"/>
          <w:szCs w:val="20"/>
          <w:lang w:val="pl-PL"/>
        </w:rPr>
        <w:t>EcoBlue</w:t>
      </w:r>
      <w:proofErr w:type="spellEnd"/>
      <w:r>
        <w:rPr>
          <w:rFonts w:ascii="Arial" w:hAnsi="Arial" w:cs="Arial"/>
          <w:szCs w:val="20"/>
          <w:lang w:val="pl-PL"/>
        </w:rPr>
        <w:t xml:space="preserve"> 190 KM FWD przekładnia automatyczna, ogólna emisja CO</w:t>
      </w:r>
      <w:r>
        <w:rPr>
          <w:rFonts w:ascii="Arial" w:hAnsi="Arial" w:cs="Arial"/>
          <w:szCs w:val="20"/>
          <w:vertAlign w:val="subscript"/>
          <w:lang w:val="pl-PL"/>
        </w:rPr>
        <w:t>2</w:t>
      </w:r>
      <w:r>
        <w:rPr>
          <w:rFonts w:ascii="Arial" w:hAnsi="Arial" w:cs="Arial"/>
          <w:szCs w:val="20"/>
          <w:lang w:val="pl-PL"/>
        </w:rPr>
        <w:t xml:space="preserve"> od 16</w:t>
      </w:r>
      <w:r w:rsidR="00DD1676">
        <w:rPr>
          <w:rFonts w:ascii="Arial" w:hAnsi="Arial" w:cs="Arial"/>
          <w:szCs w:val="20"/>
          <w:lang w:val="pl-PL"/>
        </w:rPr>
        <w:t>6</w:t>
      </w:r>
      <w:r>
        <w:rPr>
          <w:rFonts w:ascii="Arial" w:hAnsi="Arial" w:cs="Arial"/>
          <w:szCs w:val="20"/>
          <w:lang w:val="pl-PL"/>
        </w:rPr>
        <w:t>-1</w:t>
      </w:r>
      <w:r w:rsidR="00DD1676">
        <w:rPr>
          <w:rFonts w:ascii="Arial" w:hAnsi="Arial" w:cs="Arial"/>
          <w:szCs w:val="20"/>
          <w:lang w:val="pl-PL"/>
        </w:rPr>
        <w:t>7</w:t>
      </w:r>
      <w:r>
        <w:rPr>
          <w:rFonts w:ascii="Arial" w:hAnsi="Arial" w:cs="Arial"/>
          <w:szCs w:val="20"/>
          <w:lang w:val="pl-PL"/>
        </w:rPr>
        <w:t>8 g/km WLTP.</w:t>
      </w:r>
    </w:p>
    <w:p w14:paraId="7B87FFA4" w14:textId="77777777" w:rsidR="004C42D7" w:rsidRDefault="004C42D7" w:rsidP="004C42D7">
      <w:pPr>
        <w:rPr>
          <w:rFonts w:ascii="Arial" w:hAnsi="Arial" w:cs="Arial"/>
          <w:szCs w:val="20"/>
          <w:lang w:val="pl-PL"/>
        </w:rPr>
      </w:pPr>
    </w:p>
    <w:p w14:paraId="2B672FF7" w14:textId="77777777" w:rsidR="004C42D7" w:rsidRDefault="004C42D7" w:rsidP="004C42D7">
      <w:pPr>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Masa przewożonych ładunków ograniczona jest dopuszczalną masą pojazdu i rozkładem tej masy na osie.</w:t>
      </w:r>
    </w:p>
    <w:p w14:paraId="30A7D419" w14:textId="77777777" w:rsidR="004C42D7" w:rsidRDefault="004C42D7" w:rsidP="004C42D7">
      <w:pPr>
        <w:rPr>
          <w:rFonts w:ascii="Arial" w:hAnsi="Arial" w:cs="Arial"/>
          <w:szCs w:val="20"/>
          <w:lang w:val="pl-PL"/>
        </w:rPr>
      </w:pPr>
    </w:p>
    <w:p w14:paraId="318093DB" w14:textId="77777777" w:rsidR="004C42D7" w:rsidRDefault="004C42D7" w:rsidP="004C42D7">
      <w:pPr>
        <w:rPr>
          <w:rFonts w:ascii="Arial" w:hAnsi="Arial" w:cs="Arial"/>
          <w:szCs w:val="20"/>
          <w:lang w:val="pl-PL"/>
        </w:rPr>
      </w:pPr>
      <w:r>
        <w:rPr>
          <w:rFonts w:ascii="Arial" w:hAnsi="Arial" w:cs="Arial"/>
          <w:szCs w:val="20"/>
          <w:vertAlign w:val="superscript"/>
          <w:lang w:val="pl-PL"/>
        </w:rPr>
        <w:t>3</w:t>
      </w:r>
      <w:r>
        <w:rPr>
          <w:rFonts w:ascii="Arial" w:hAnsi="Arial" w:cs="Arial"/>
          <w:szCs w:val="20"/>
          <w:lang w:val="pl-PL"/>
        </w:rPr>
        <w:t xml:space="preserve"> Maksymalna zdolność holowania zależy od liczby przewożonych pasażerów, obciążenia w przestrzeni bagażowej, a także od zamontowanych akcesoriów i konfiguracji pojazdu. Podane limity przedstawiają maksymalną zdolność pojazdu do holowania na wzniesieniu o nachyleniu 12% na wysokości 0 m n.p.m., podczas ruszania, przy obciążeniu do masy całkowitej. Osiągi i oszczędność auta zmniejszą się, jeśli jest używane do holowania przyczepy.</w:t>
      </w:r>
    </w:p>
    <w:p w14:paraId="2CB50B0E" w14:textId="77777777" w:rsidR="004C42D7" w:rsidRDefault="004C42D7" w:rsidP="004C42D7">
      <w:pPr>
        <w:rPr>
          <w:rFonts w:ascii="Arial" w:hAnsi="Arial" w:cs="Arial"/>
          <w:szCs w:val="20"/>
          <w:lang w:val="pl-PL"/>
        </w:rPr>
      </w:pPr>
    </w:p>
    <w:p w14:paraId="1FBAC3AD" w14:textId="2B3A0B09" w:rsidR="004C42D7" w:rsidRDefault="004C42D7" w:rsidP="004C42D7">
      <w:pPr>
        <w:rPr>
          <w:rFonts w:ascii="Arial" w:hAnsi="Arial" w:cs="Arial"/>
          <w:szCs w:val="20"/>
          <w:lang w:val="pl-PL"/>
        </w:rPr>
      </w:pPr>
      <w:r>
        <w:rPr>
          <w:rFonts w:ascii="Arial" w:hAnsi="Arial" w:cs="Arial"/>
          <w:szCs w:val="20"/>
          <w:vertAlign w:val="superscript"/>
          <w:lang w:val="pl-PL"/>
        </w:rPr>
        <w:t>4</w:t>
      </w:r>
      <w:r>
        <w:rPr>
          <w:rFonts w:ascii="Arial" w:hAnsi="Arial" w:cs="Arial"/>
          <w:szCs w:val="20"/>
          <w:lang w:val="pl-PL"/>
        </w:rPr>
        <w:t xml:space="preserve"> S</w:t>
      </w:r>
      <w:r>
        <w:rPr>
          <w:rFonts w:ascii="Arial" w:hAnsi="Arial" w:cs="Arial"/>
          <w:szCs w:val="20"/>
          <w:lang w:val="pl-PL"/>
        </w:rPr>
        <w:noBreakHyphen/>
        <w:t xml:space="preserve">MAX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146-1</w:t>
      </w:r>
      <w:r w:rsidR="00DD1676">
        <w:rPr>
          <w:rFonts w:ascii="Arial" w:hAnsi="Arial" w:cs="Arial"/>
          <w:szCs w:val="20"/>
          <w:lang w:val="pl-PL"/>
        </w:rPr>
        <w:t>50</w:t>
      </w:r>
      <w:r>
        <w:rPr>
          <w:rFonts w:ascii="Arial" w:hAnsi="Arial" w:cs="Arial"/>
          <w:szCs w:val="20"/>
          <w:lang w:val="pl-PL"/>
        </w:rPr>
        <w:t xml:space="preserve"> g/km, zużycie paliwa od 6,4 l/100 km wg WLTP (128-129 g/km, 5,6 l/100 km NEDC) mierzone ze standardowymi oponami.</w:t>
      </w:r>
    </w:p>
    <w:p w14:paraId="5AF193B8" w14:textId="77777777" w:rsidR="004C42D7" w:rsidRDefault="004C42D7" w:rsidP="004C42D7">
      <w:pPr>
        <w:rPr>
          <w:rFonts w:ascii="Arial" w:hAnsi="Arial" w:cs="Arial"/>
          <w:szCs w:val="20"/>
          <w:lang w:val="pl-PL"/>
        </w:rPr>
      </w:pPr>
    </w:p>
    <w:p w14:paraId="00BCEBD0" w14:textId="06D6F7E1" w:rsidR="004C42D7" w:rsidRDefault="004C42D7" w:rsidP="004C42D7">
      <w:pPr>
        <w:rPr>
          <w:rFonts w:ascii="Arial" w:hAnsi="Arial" w:cs="Arial"/>
          <w:szCs w:val="20"/>
          <w:lang w:val="pl-PL"/>
        </w:rPr>
      </w:pPr>
      <w:r>
        <w:rPr>
          <w:rFonts w:ascii="Arial" w:hAnsi="Arial" w:cs="Arial"/>
          <w:szCs w:val="20"/>
          <w:lang w:val="pl-PL"/>
        </w:rPr>
        <w:t xml:space="preserve">Galaxy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148-1</w:t>
      </w:r>
      <w:r w:rsidR="00DD1676">
        <w:rPr>
          <w:rFonts w:ascii="Arial" w:hAnsi="Arial" w:cs="Arial"/>
          <w:szCs w:val="20"/>
          <w:lang w:val="pl-PL"/>
        </w:rPr>
        <w:t>51</w:t>
      </w:r>
      <w:r>
        <w:rPr>
          <w:rFonts w:ascii="Arial" w:hAnsi="Arial" w:cs="Arial"/>
          <w:szCs w:val="20"/>
          <w:lang w:val="pl-PL"/>
        </w:rPr>
        <w:t xml:space="preserve"> g/km, zużycie paliwa od 6,4-6,</w:t>
      </w:r>
      <w:r w:rsidR="00DD1676">
        <w:rPr>
          <w:rFonts w:ascii="Arial" w:hAnsi="Arial" w:cs="Arial"/>
          <w:szCs w:val="20"/>
          <w:lang w:val="pl-PL"/>
        </w:rPr>
        <w:t>6</w:t>
      </w:r>
      <w:r>
        <w:rPr>
          <w:rFonts w:ascii="Arial" w:hAnsi="Arial" w:cs="Arial"/>
          <w:szCs w:val="20"/>
          <w:lang w:val="pl-PL"/>
        </w:rPr>
        <w:t xml:space="preserve"> l/100 km wg WLTP (134-135 g/km, 5,8-5,9 l/100 km wg NEDC) mierzone ze standardowymi oponami.</w:t>
      </w:r>
    </w:p>
    <w:p w14:paraId="6AAF489A" w14:textId="77777777" w:rsidR="004C42D7" w:rsidRDefault="004C42D7" w:rsidP="004C42D7">
      <w:pPr>
        <w:rPr>
          <w:rFonts w:ascii="Arial" w:hAnsi="Arial" w:cs="Arial"/>
          <w:szCs w:val="20"/>
          <w:lang w:val="pl-PL"/>
        </w:rPr>
      </w:pPr>
    </w:p>
    <w:p w14:paraId="61812512" w14:textId="77777777" w:rsidR="004C42D7" w:rsidRDefault="004C42D7" w:rsidP="004C42D7">
      <w:pPr>
        <w:rPr>
          <w:rFonts w:ascii="Arial" w:hAnsi="Arial" w:cs="Arial"/>
          <w:szCs w:val="20"/>
          <w:lang w:val="pl-PL"/>
        </w:rPr>
      </w:pPr>
      <w:r>
        <w:rPr>
          <w:rFonts w:ascii="Arial" w:hAnsi="Arial" w:cs="Arial"/>
          <w:szCs w:val="20"/>
          <w:lang w:val="pl-PL"/>
        </w:rPr>
        <w:t>Deklarowane zużycie paliwa/zużycie energii, emisja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w:t>
      </w:r>
    </w:p>
    <w:p w14:paraId="327802C6" w14:textId="77777777" w:rsidR="004C42D7" w:rsidRDefault="004C42D7" w:rsidP="004C42D7">
      <w:pPr>
        <w:rPr>
          <w:rFonts w:ascii="Arial" w:hAnsi="Arial" w:cs="Arial"/>
          <w:szCs w:val="20"/>
          <w:lang w:val="pl-PL"/>
        </w:rPr>
      </w:pPr>
    </w:p>
    <w:p w14:paraId="410F3A99" w14:textId="77777777" w:rsidR="004C42D7" w:rsidRDefault="004C42D7" w:rsidP="004C42D7">
      <w:pPr>
        <w:rPr>
          <w:rFonts w:ascii="Arial" w:hAnsi="Arial" w:cs="Arial"/>
          <w:szCs w:val="20"/>
          <w:lang w:val="pl-PL"/>
        </w:rPr>
      </w:pPr>
      <w:r>
        <w:rPr>
          <w:rFonts w:ascii="Arial" w:hAnsi="Arial" w:cs="Arial"/>
          <w:szCs w:val="20"/>
          <w:vertAlign w:val="superscript"/>
          <w:lang w:val="pl-PL"/>
        </w:rPr>
        <w:t>5</w:t>
      </w:r>
      <w:r>
        <w:rPr>
          <w:rFonts w:ascii="Arial" w:hAnsi="Arial" w:cs="Arial"/>
          <w:szCs w:val="20"/>
          <w:shd w:val="clear" w:color="auto" w:fill="FFFFFF"/>
          <w:lang w:val="pl-PL"/>
        </w:rPr>
        <w:t>System będzie wymagał aktywacji.</w:t>
      </w:r>
    </w:p>
    <w:p w14:paraId="0047E32A" w14:textId="77777777" w:rsidR="004C42D7" w:rsidRDefault="004C42D7" w:rsidP="004C42D7">
      <w:pPr>
        <w:rPr>
          <w:rFonts w:ascii="Arial" w:hAnsi="Arial" w:cs="Arial"/>
          <w:szCs w:val="20"/>
          <w:lang w:val="pl-PL"/>
        </w:rPr>
      </w:pPr>
    </w:p>
    <w:p w14:paraId="60E28518" w14:textId="77777777" w:rsidR="004C42D7" w:rsidRDefault="004C42D7" w:rsidP="004C42D7">
      <w:pPr>
        <w:rPr>
          <w:rFonts w:ascii="Arial" w:hAnsi="Arial" w:cs="Arial"/>
          <w:szCs w:val="20"/>
          <w:shd w:val="clear" w:color="auto" w:fill="FFFFFF"/>
          <w:lang w:val="pl-PL"/>
        </w:rPr>
      </w:pPr>
      <w:r>
        <w:rPr>
          <w:rFonts w:ascii="Arial" w:hAnsi="Arial" w:cs="Arial"/>
          <w:szCs w:val="20"/>
          <w:shd w:val="clear" w:color="auto" w:fill="FFFFFF"/>
          <w:vertAlign w:val="superscript"/>
          <w:lang w:val="pl-PL"/>
        </w:rPr>
        <w:t>6</w:t>
      </w:r>
      <w:r>
        <w:rPr>
          <w:rFonts w:ascii="Arial" w:hAnsi="Arial" w:cs="Arial"/>
          <w:szCs w:val="20"/>
          <w:shd w:val="clear" w:color="auto" w:fill="FFFFFF"/>
          <w:lang w:val="pl-PL"/>
        </w:rPr>
        <w:t xml:space="preserve"> Funkcja Live </w:t>
      </w:r>
      <w:proofErr w:type="spellStart"/>
      <w:r>
        <w:rPr>
          <w:rFonts w:ascii="Arial" w:hAnsi="Arial" w:cs="Arial"/>
          <w:szCs w:val="20"/>
          <w:shd w:val="clear" w:color="auto" w:fill="FFFFFF"/>
          <w:lang w:val="pl-PL"/>
        </w:rPr>
        <w:t>Traffic</w:t>
      </w:r>
      <w:proofErr w:type="spellEnd"/>
      <w:r>
        <w:rPr>
          <w:rFonts w:ascii="Arial" w:hAnsi="Arial" w:cs="Arial"/>
          <w:szCs w:val="20"/>
          <w:shd w:val="clear" w:color="auto" w:fill="FFFFFF"/>
          <w:lang w:val="pl-PL"/>
        </w:rPr>
        <w:t xml:space="preserve"> wymaga, po pierwszym bezpłatnym okresie próbnym, oddzielnej płatnej subskrypcji.</w:t>
      </w:r>
    </w:p>
    <w:p w14:paraId="6D18C475" w14:textId="77777777" w:rsidR="004C42D7" w:rsidRDefault="004C42D7" w:rsidP="004C42D7">
      <w:pPr>
        <w:rPr>
          <w:rFonts w:ascii="Arial" w:hAnsi="Arial" w:cs="Arial"/>
          <w:szCs w:val="20"/>
          <w:shd w:val="clear" w:color="auto" w:fill="FFFFFF"/>
          <w:lang w:val="pl-PL"/>
        </w:rPr>
      </w:pPr>
    </w:p>
    <w:p w14:paraId="6A35A374" w14:textId="77777777" w:rsidR="004C42D7" w:rsidRDefault="004C42D7" w:rsidP="004C42D7">
      <w:pPr>
        <w:rPr>
          <w:rFonts w:ascii="Arial" w:hAnsi="Arial" w:cs="Arial"/>
          <w:szCs w:val="20"/>
          <w:shd w:val="clear" w:color="auto" w:fill="FFFFFF"/>
          <w:lang w:val="pl-PL"/>
        </w:rPr>
      </w:pPr>
      <w:r>
        <w:rPr>
          <w:rFonts w:ascii="Arial" w:hAnsi="Arial" w:cs="Arial"/>
          <w:szCs w:val="20"/>
          <w:shd w:val="clear" w:color="auto" w:fill="FFFFFF"/>
          <w:vertAlign w:val="superscript"/>
          <w:lang w:val="pl-PL"/>
        </w:rPr>
        <w:t>7</w:t>
      </w:r>
      <w:r>
        <w:rPr>
          <w:rFonts w:ascii="Arial" w:hAnsi="Arial" w:cs="Arial"/>
          <w:szCs w:val="20"/>
          <w:shd w:val="clear" w:color="auto" w:fill="FFFFFF"/>
          <w:lang w:val="pl-PL"/>
        </w:rPr>
        <w:t xml:space="preserve"> Aplikacja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jest kompatybilna ze smartfonami z systemami iOS oraz Android. Dostępna do pobrania w Apple </w:t>
      </w:r>
      <w:proofErr w:type="spellStart"/>
      <w:r>
        <w:rPr>
          <w:rFonts w:ascii="Arial" w:hAnsi="Arial" w:cs="Arial"/>
          <w:szCs w:val="20"/>
          <w:shd w:val="clear" w:color="auto" w:fill="FFFFFF"/>
          <w:lang w:val="pl-PL"/>
        </w:rPr>
        <w:t>App</w:t>
      </w:r>
      <w:proofErr w:type="spellEnd"/>
      <w:r>
        <w:rPr>
          <w:rFonts w:ascii="Arial" w:hAnsi="Arial" w:cs="Arial"/>
          <w:szCs w:val="20"/>
          <w:shd w:val="clear" w:color="auto" w:fill="FFFFFF"/>
          <w:lang w:val="pl-PL"/>
        </w:rPr>
        <w:t xml:space="preserve"> </w:t>
      </w:r>
      <w:proofErr w:type="spellStart"/>
      <w:r>
        <w:rPr>
          <w:rFonts w:ascii="Arial" w:hAnsi="Arial" w:cs="Arial"/>
          <w:szCs w:val="20"/>
          <w:shd w:val="clear" w:color="auto" w:fill="FFFFFF"/>
          <w:lang w:val="pl-PL"/>
        </w:rPr>
        <w:t>Store</w:t>
      </w:r>
      <w:proofErr w:type="spellEnd"/>
      <w:r>
        <w:rPr>
          <w:rFonts w:ascii="Arial" w:hAnsi="Arial" w:cs="Arial"/>
          <w:szCs w:val="20"/>
          <w:shd w:val="clear" w:color="auto" w:fill="FFFFFF"/>
          <w:lang w:val="pl-PL"/>
        </w:rPr>
        <w:t xml:space="preserve"> i Google Play na 40 rynkach w Europie.</w:t>
      </w:r>
    </w:p>
    <w:p w14:paraId="26CC8929" w14:textId="77777777" w:rsidR="004C42D7" w:rsidRDefault="004C42D7" w:rsidP="004C42D7">
      <w:pPr>
        <w:rPr>
          <w:rFonts w:ascii="Arial" w:hAnsi="Arial" w:cs="Arial"/>
          <w:szCs w:val="20"/>
          <w:lang w:val="pl-PL"/>
        </w:rPr>
      </w:pPr>
    </w:p>
    <w:p w14:paraId="0FB6B294" w14:textId="77777777" w:rsidR="004C42D7" w:rsidRDefault="004C42D7" w:rsidP="004C42D7">
      <w:pPr>
        <w:rPr>
          <w:rFonts w:ascii="Arial" w:hAnsi="Arial" w:cs="Arial"/>
          <w:szCs w:val="20"/>
          <w:lang w:val="pl-PL"/>
        </w:rPr>
      </w:pPr>
      <w:r>
        <w:rPr>
          <w:rFonts w:ascii="Arial" w:hAnsi="Arial" w:cs="Arial"/>
          <w:szCs w:val="20"/>
          <w:vertAlign w:val="superscript"/>
          <w:lang w:val="pl-PL"/>
        </w:rPr>
        <w:t>8</w:t>
      </w:r>
      <w:r>
        <w:rPr>
          <w:rFonts w:ascii="Arial" w:hAnsi="Arial" w:cs="Arial"/>
          <w:szCs w:val="20"/>
          <w:lang w:val="pl-PL"/>
        </w:rPr>
        <w:t xml:space="preserve"> *Systemy asystenckie wspomagające kierowcę są uzupełnieniem jego uwagi, ale nie zastępują oceny sytuacji i konieczności kontrolowania pojazdu przez kierowcę.</w:t>
      </w:r>
    </w:p>
    <w:p w14:paraId="6EED9295" w14:textId="77777777" w:rsidR="004C42D7" w:rsidRDefault="004C42D7" w:rsidP="004C42D7">
      <w:pPr>
        <w:tabs>
          <w:tab w:val="left" w:pos="7496"/>
        </w:tabs>
        <w:rPr>
          <w:rFonts w:ascii="Arial" w:hAnsi="Arial" w:cs="Arial"/>
          <w:sz w:val="22"/>
          <w:szCs w:val="22"/>
          <w:lang w:val="pl-PL"/>
        </w:rPr>
      </w:pPr>
      <w:r>
        <w:rPr>
          <w:rFonts w:ascii="Arial" w:hAnsi="Arial" w:cs="Arial"/>
          <w:sz w:val="22"/>
          <w:szCs w:val="22"/>
          <w:lang w:val="pl-PL"/>
        </w:rPr>
        <w:lastRenderedPageBreak/>
        <w:tab/>
      </w:r>
    </w:p>
    <w:p w14:paraId="2B1D4E86" w14:textId="77777777" w:rsidR="004C42D7" w:rsidRDefault="004C42D7" w:rsidP="004C42D7">
      <w:pPr>
        <w:rPr>
          <w:rFonts w:ascii="Arial" w:hAnsi="Arial" w:cs="Arial"/>
          <w:b/>
          <w:bCs/>
          <w:i/>
          <w:szCs w:val="22"/>
          <w:lang w:val="pl-PL"/>
        </w:rPr>
      </w:pPr>
      <w:r>
        <w:rPr>
          <w:rFonts w:ascii="Arial" w:hAnsi="Arial" w:cs="Arial"/>
          <w:b/>
          <w:bCs/>
          <w:i/>
          <w:lang w:val="pl-PL"/>
        </w:rPr>
        <w:t>O Ford Motor Company</w:t>
      </w:r>
    </w:p>
    <w:p w14:paraId="1E5A2FD7" w14:textId="77777777" w:rsidR="004C42D7" w:rsidRPr="004C42D7" w:rsidRDefault="004C42D7" w:rsidP="004C42D7">
      <w:pPr>
        <w:rPr>
          <w:lang w:val="pl-PL"/>
        </w:rPr>
      </w:pPr>
      <w:r>
        <w:rPr>
          <w:rFonts w:ascii="Arial" w:hAnsi="Arial" w:cs="Arial"/>
          <w:i/>
          <w:iCs/>
          <w:lang w:val="pl-PL"/>
        </w:rPr>
        <w:t xml:space="preserve">Ford Motor Company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lang w:val="pl-PL"/>
        </w:rPr>
        <w:t>Credit</w:t>
      </w:r>
      <w:proofErr w:type="spellEnd"/>
      <w:r>
        <w:rPr>
          <w:rFonts w:ascii="Arial" w:hAnsi="Arial" w:cs="Arial"/>
          <w:i/>
          <w:iCs/>
          <w:lang w:val="pl-PL"/>
        </w:rPr>
        <w:t> Company na s</w:t>
      </w:r>
      <w:hyperlink r:id="rId8" w:history="1">
        <w:r>
          <w:rPr>
            <w:rStyle w:val="czeinternetowe"/>
            <w:rFonts w:ascii="Arial" w:hAnsi="Arial" w:cs="Arial"/>
            <w:i/>
            <w:iCs/>
            <w:lang w:val="pl-PL"/>
          </w:rPr>
          <w:t>tronie www.corporate.f</w:t>
        </w:r>
      </w:hyperlink>
      <w:r>
        <w:rPr>
          <w:rFonts w:ascii="Arial" w:hAnsi="Arial" w:cs="Arial"/>
          <w:i/>
          <w:iCs/>
          <w:color w:val="1F497D"/>
          <w:lang w:val="pl-PL"/>
        </w:rPr>
        <w:t xml:space="preserve">ord.com. </w:t>
      </w:r>
    </w:p>
    <w:p w14:paraId="04EA17B0" w14:textId="77777777" w:rsidR="004C42D7" w:rsidRDefault="004C42D7" w:rsidP="004C42D7">
      <w:pPr>
        <w:rPr>
          <w:rFonts w:ascii="Arial" w:hAnsi="Arial" w:cs="Arial"/>
          <w:i/>
          <w:iCs/>
          <w:szCs w:val="20"/>
          <w:lang w:val="pl-PL"/>
        </w:rPr>
      </w:pPr>
    </w:p>
    <w:p w14:paraId="239B607B" w14:textId="77777777" w:rsidR="004C42D7" w:rsidRDefault="004C42D7" w:rsidP="004C42D7">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AA405F"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AEECB" w14:textId="77777777" w:rsidR="00FB62DD" w:rsidRDefault="00FB62DD">
      <w:r>
        <w:separator/>
      </w:r>
    </w:p>
  </w:endnote>
  <w:endnote w:type="continuationSeparator" w:id="0">
    <w:p w14:paraId="034767A8" w14:textId="77777777" w:rsidR="00FB62DD" w:rsidRDefault="00FB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776E92">
                            <w:rPr>
                              <w:noProof/>
                            </w:rPr>
                            <w:t>5</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776E92">
                      <w:rPr>
                        <w:noProof/>
                      </w:rPr>
                      <w:t>5</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A405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B191" w14:textId="77777777" w:rsidR="00FB62DD" w:rsidRDefault="00FB62DD">
      <w:r>
        <w:separator/>
      </w:r>
    </w:p>
  </w:footnote>
  <w:footnote w:type="continuationSeparator" w:id="0">
    <w:p w14:paraId="1B5060DC" w14:textId="77777777" w:rsidR="00FB62DD" w:rsidRDefault="00FB6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2"/>
  </w:num>
  <w:num w:numId="4">
    <w:abstractNumId w:val="16"/>
  </w:num>
  <w:num w:numId="5">
    <w:abstractNumId w:val="18"/>
  </w:num>
  <w:num w:numId="6">
    <w:abstractNumId w:val="9"/>
  </w:num>
  <w:num w:numId="7">
    <w:abstractNumId w:val="13"/>
  </w:num>
  <w:num w:numId="8">
    <w:abstractNumId w:val="11"/>
  </w:num>
  <w:num w:numId="9">
    <w:abstractNumId w:val="1"/>
  </w:num>
  <w:num w:numId="10">
    <w:abstractNumId w:val="2"/>
  </w:num>
  <w:num w:numId="11">
    <w:abstractNumId w:val="3"/>
  </w:num>
  <w:num w:numId="12">
    <w:abstractNumId w:val="4"/>
  </w:num>
  <w:num w:numId="13">
    <w:abstractNumId w:val="14"/>
  </w:num>
  <w:num w:numId="14">
    <w:abstractNumId w:val="5"/>
  </w:num>
  <w:num w:numId="15">
    <w:abstractNumId w:val="15"/>
  </w:num>
  <w:num w:numId="16">
    <w:abstractNumId w:val="8"/>
  </w:num>
  <w:num w:numId="17">
    <w:abstractNumId w:val="17"/>
  </w:num>
  <w:num w:numId="18">
    <w:abstractNumId w:val="19"/>
  </w:num>
  <w:num w:numId="19">
    <w:abstractNumId w:val="0"/>
  </w:num>
  <w:num w:numId="20">
    <w:abstractNumId w:val="20"/>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E6314"/>
    <w:rsid w:val="001F1748"/>
    <w:rsid w:val="0020173F"/>
    <w:rsid w:val="002160FA"/>
    <w:rsid w:val="00220308"/>
    <w:rsid w:val="00235A84"/>
    <w:rsid w:val="00236E2D"/>
    <w:rsid w:val="0023723C"/>
    <w:rsid w:val="00243B0D"/>
    <w:rsid w:val="00243F8B"/>
    <w:rsid w:val="002531D9"/>
    <w:rsid w:val="00267340"/>
    <w:rsid w:val="00273A8B"/>
    <w:rsid w:val="002805B1"/>
    <w:rsid w:val="002823D9"/>
    <w:rsid w:val="00291048"/>
    <w:rsid w:val="0029464F"/>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C42D7"/>
    <w:rsid w:val="004D0476"/>
    <w:rsid w:val="004D3709"/>
    <w:rsid w:val="004D477B"/>
    <w:rsid w:val="004E3236"/>
    <w:rsid w:val="004E366F"/>
    <w:rsid w:val="004E6D58"/>
    <w:rsid w:val="00501CC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6E92"/>
    <w:rsid w:val="00777BDD"/>
    <w:rsid w:val="0078699F"/>
    <w:rsid w:val="00787714"/>
    <w:rsid w:val="007A008F"/>
    <w:rsid w:val="007A14D4"/>
    <w:rsid w:val="007A3385"/>
    <w:rsid w:val="007A402C"/>
    <w:rsid w:val="007A63C2"/>
    <w:rsid w:val="007B24EA"/>
    <w:rsid w:val="007D3C05"/>
    <w:rsid w:val="007D6B52"/>
    <w:rsid w:val="007E6E43"/>
    <w:rsid w:val="007E7123"/>
    <w:rsid w:val="007F0BD4"/>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1A86"/>
    <w:rsid w:val="009E3919"/>
    <w:rsid w:val="009E6275"/>
    <w:rsid w:val="009F319E"/>
    <w:rsid w:val="00A05FCA"/>
    <w:rsid w:val="00A13797"/>
    <w:rsid w:val="00A140DD"/>
    <w:rsid w:val="00A3695B"/>
    <w:rsid w:val="00A40D4A"/>
    <w:rsid w:val="00A46849"/>
    <w:rsid w:val="00A55A8F"/>
    <w:rsid w:val="00A61728"/>
    <w:rsid w:val="00A70C81"/>
    <w:rsid w:val="00A710DE"/>
    <w:rsid w:val="00A720DE"/>
    <w:rsid w:val="00A737BD"/>
    <w:rsid w:val="00A84011"/>
    <w:rsid w:val="00A92E41"/>
    <w:rsid w:val="00A9318E"/>
    <w:rsid w:val="00AA23CE"/>
    <w:rsid w:val="00AA405F"/>
    <w:rsid w:val="00AD54FF"/>
    <w:rsid w:val="00AD5814"/>
    <w:rsid w:val="00AF1F15"/>
    <w:rsid w:val="00AF67EE"/>
    <w:rsid w:val="00B01153"/>
    <w:rsid w:val="00B01F0A"/>
    <w:rsid w:val="00B120C8"/>
    <w:rsid w:val="00B2744E"/>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E4EA8"/>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4632"/>
    <w:rsid w:val="00E9101A"/>
    <w:rsid w:val="00EA2106"/>
    <w:rsid w:val="00EC07EE"/>
    <w:rsid w:val="00EC0B39"/>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B62DD"/>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5DBA-C28C-4552-9E87-2EDFB10D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11755</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2</cp:revision>
  <cp:lastPrinted>2020-10-19T11:58:00Z</cp:lastPrinted>
  <dcterms:created xsi:type="dcterms:W3CDTF">2021-02-15T20:15:00Z</dcterms:created>
  <dcterms:modified xsi:type="dcterms:W3CDTF">2021-02-15T20:15:00Z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