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E17E" w14:textId="77777777" w:rsidR="009C16F3" w:rsidRPr="009C16F3" w:rsidRDefault="009C16F3" w:rsidP="009C16F3">
      <w:pPr>
        <w:rPr>
          <w:rFonts w:ascii="Arial" w:eastAsia="Roboto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 w:rsidRPr="009C16F3">
        <w:rPr>
          <w:rFonts w:ascii="Arial" w:eastAsia="Roboto" w:hAnsi="Arial" w:cs="Arial"/>
          <w:b/>
          <w:sz w:val="32"/>
          <w:szCs w:val="32"/>
          <w:lang w:val="pl-PL"/>
        </w:rPr>
        <w:t xml:space="preserve">Ford liderem rynku samochodów dostawczych o DMC do 3,5 tony w styczniu 2021. Ford </w:t>
      </w:r>
      <w:proofErr w:type="spellStart"/>
      <w:r w:rsidRPr="009C16F3">
        <w:rPr>
          <w:rFonts w:ascii="Arial" w:eastAsia="Roboto" w:hAnsi="Arial" w:cs="Arial"/>
          <w:b/>
          <w:sz w:val="32"/>
          <w:szCs w:val="32"/>
          <w:lang w:val="pl-PL"/>
        </w:rPr>
        <w:t>Ranger</w:t>
      </w:r>
      <w:proofErr w:type="spellEnd"/>
      <w:r w:rsidRPr="009C16F3">
        <w:rPr>
          <w:rFonts w:ascii="Arial" w:eastAsia="Roboto" w:hAnsi="Arial" w:cs="Arial"/>
          <w:b/>
          <w:sz w:val="32"/>
          <w:szCs w:val="32"/>
          <w:lang w:val="pl-PL"/>
        </w:rPr>
        <w:t xml:space="preserve"> i Ford Transit </w:t>
      </w:r>
      <w:proofErr w:type="spellStart"/>
      <w:r w:rsidRPr="009C16F3">
        <w:rPr>
          <w:rFonts w:ascii="Arial" w:eastAsia="Roboto" w:hAnsi="Arial" w:cs="Arial"/>
          <w:b/>
          <w:sz w:val="32"/>
          <w:szCs w:val="32"/>
          <w:lang w:val="pl-PL"/>
        </w:rPr>
        <w:t>Custom</w:t>
      </w:r>
      <w:proofErr w:type="spellEnd"/>
      <w:r w:rsidRPr="009C16F3">
        <w:rPr>
          <w:rFonts w:ascii="Arial" w:eastAsia="Roboto" w:hAnsi="Arial" w:cs="Arial"/>
          <w:b/>
          <w:sz w:val="32"/>
          <w:szCs w:val="32"/>
          <w:lang w:val="pl-PL"/>
        </w:rPr>
        <w:t xml:space="preserve"> najczęściej rejestrowanymi modelami w swoich segmentach.</w:t>
      </w:r>
    </w:p>
    <w:p w14:paraId="18DC94A3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</w:p>
    <w:p w14:paraId="613F0056" w14:textId="77777777" w:rsidR="009C16F3" w:rsidRPr="009C16F3" w:rsidRDefault="009C16F3" w:rsidP="009C16F3">
      <w:pPr>
        <w:numPr>
          <w:ilvl w:val="0"/>
          <w:numId w:val="18"/>
        </w:numPr>
        <w:suppressAutoHyphens w:val="0"/>
        <w:spacing w:line="276" w:lineRule="auto"/>
        <w:ind w:left="426" w:hanging="426"/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>W styczniu 2021 roku Ford zarejestrował najwięcej w Polsce samochodów dostawczych o DMC do 3,5 tony stając się liderem tego rynku.</w:t>
      </w:r>
    </w:p>
    <w:p w14:paraId="48FCDC40" w14:textId="77777777" w:rsidR="009C16F3" w:rsidRPr="009C16F3" w:rsidRDefault="009C16F3" w:rsidP="009C16F3">
      <w:pPr>
        <w:numPr>
          <w:ilvl w:val="0"/>
          <w:numId w:val="18"/>
        </w:numPr>
        <w:suppressAutoHyphens w:val="0"/>
        <w:spacing w:line="276" w:lineRule="auto"/>
        <w:ind w:left="426" w:hanging="426"/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Ford </w:t>
      </w:r>
      <w:proofErr w:type="spellStart"/>
      <w:r w:rsidRPr="009C16F3">
        <w:rPr>
          <w:rFonts w:ascii="Arial" w:eastAsia="Tahoma" w:hAnsi="Arial" w:cs="Arial"/>
          <w:sz w:val="22"/>
          <w:szCs w:val="22"/>
          <w:lang w:val="pl-PL"/>
        </w:rPr>
        <w:t>Ranger</w:t>
      </w:r>
      <w:proofErr w:type="spellEnd"/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 najpopularniejszym pickupem w Polsce. Zarejestrowano w sumie 114 sztuk, co stanowi aż 57% tego segmentu.</w:t>
      </w:r>
    </w:p>
    <w:p w14:paraId="279A6A81" w14:textId="77777777" w:rsidR="009C16F3" w:rsidRPr="009C16F3" w:rsidRDefault="009C16F3" w:rsidP="009C16F3">
      <w:pPr>
        <w:numPr>
          <w:ilvl w:val="0"/>
          <w:numId w:val="18"/>
        </w:numPr>
        <w:suppressAutoHyphens w:val="0"/>
        <w:spacing w:line="276" w:lineRule="auto"/>
        <w:ind w:left="426" w:hanging="426"/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Model Ford Transit </w:t>
      </w:r>
      <w:proofErr w:type="spellStart"/>
      <w:r w:rsidRPr="009C16F3">
        <w:rPr>
          <w:rFonts w:ascii="Arial" w:eastAsia="Tahoma" w:hAnsi="Arial" w:cs="Arial"/>
          <w:sz w:val="22"/>
          <w:szCs w:val="22"/>
          <w:lang w:val="pl-PL"/>
        </w:rPr>
        <w:t>Custom</w:t>
      </w:r>
      <w:proofErr w:type="spellEnd"/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 na czele swojego segmentu - odnotował wzrost sprzedaży na poziomie 32,4 proc. i udział w segmencie wynoszący 29 proc.</w:t>
      </w:r>
    </w:p>
    <w:p w14:paraId="69F495E0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</w:p>
    <w:p w14:paraId="2FB0FD8B" w14:textId="77777777" w:rsid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b/>
          <w:sz w:val="22"/>
          <w:szCs w:val="22"/>
          <w:lang w:val="pl-PL"/>
        </w:rPr>
        <w:t xml:space="preserve">Warszawa, 5 lutego 2021 roku. </w:t>
      </w:r>
      <w:r w:rsidRPr="009C16F3">
        <w:rPr>
          <w:rFonts w:ascii="Arial" w:eastAsia="Tahoma" w:hAnsi="Arial" w:cs="Arial"/>
          <w:sz w:val="22"/>
          <w:szCs w:val="22"/>
          <w:lang w:val="pl-PL"/>
        </w:rPr>
        <w:t>W styczniu 2021 roku Ford zarejestrował najwięcej w Polsce samochodów dostawczych o DMC do 3,5 tony stając się liderem tego rynku.</w:t>
      </w:r>
    </w:p>
    <w:p w14:paraId="6726A95C" w14:textId="3DC45300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Najpopularniejszymi modelami w swoich segmentach w ubiegłym miesiącu były Ford </w:t>
      </w:r>
      <w:proofErr w:type="spellStart"/>
      <w:r w:rsidRPr="009C16F3">
        <w:rPr>
          <w:rFonts w:ascii="Arial" w:eastAsia="Tahoma" w:hAnsi="Arial" w:cs="Arial"/>
          <w:sz w:val="22"/>
          <w:szCs w:val="22"/>
          <w:lang w:val="pl-PL"/>
        </w:rPr>
        <w:t>Ranger</w:t>
      </w:r>
      <w:proofErr w:type="spellEnd"/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 - pickup numer 1 w Polsce oraz Ford Transit </w:t>
      </w:r>
      <w:proofErr w:type="spellStart"/>
      <w:r w:rsidRPr="009C16F3">
        <w:rPr>
          <w:rFonts w:ascii="Arial" w:eastAsia="Tahoma" w:hAnsi="Arial" w:cs="Arial"/>
          <w:sz w:val="22"/>
          <w:szCs w:val="22"/>
          <w:lang w:val="pl-PL"/>
        </w:rPr>
        <w:t>Custom</w:t>
      </w:r>
      <w:proofErr w:type="spellEnd"/>
      <w:r w:rsidRPr="009C16F3">
        <w:rPr>
          <w:rFonts w:ascii="Arial" w:eastAsia="Tahoma" w:hAnsi="Arial" w:cs="Arial"/>
          <w:sz w:val="22"/>
          <w:szCs w:val="22"/>
          <w:lang w:val="pl-PL"/>
        </w:rPr>
        <w:t>.</w:t>
      </w:r>
    </w:p>
    <w:p w14:paraId="513C1958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</w:p>
    <w:p w14:paraId="09A52687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>Według najnowszych danych przygotowanych przez Instytut Badań Rynku Motoryzacyjnego SAMAR najczęściej rejestrowanymi w styczniu 2021 roku samochodami dostawczymi o DMC do 3,5 tony były modele produkowane przez Forda. Marka odnotowała tym samym wzrost liczby ich rejestracji rok do roku o 36,9 proc. (783 sztuki zarejestrowanych pojazdów).</w:t>
      </w:r>
    </w:p>
    <w:p w14:paraId="1FC3CF8E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</w:p>
    <w:p w14:paraId="35FE2B24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>Ford odnotował również największy wzrost udziału na polskim rynku w segmencie aut dostawczych o DMC do 3,5 tony - o prawie 4 punkty procentowe w stosunku do tego samego okresu w 2020 roku i największy udział w rynku - na poziomie 16,94 proc.</w:t>
      </w:r>
    </w:p>
    <w:p w14:paraId="72C9D286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</w:p>
    <w:p w14:paraId="439E65B3" w14:textId="54BBBD7E" w:rsidR="009C16F3" w:rsidRPr="009C16F3" w:rsidRDefault="009C16F3" w:rsidP="009C16F3">
      <w:pPr>
        <w:numPr>
          <w:ilvl w:val="0"/>
          <w:numId w:val="19"/>
        </w:numPr>
        <w:suppressAutoHyphens w:val="0"/>
        <w:spacing w:line="276" w:lineRule="auto"/>
        <w:ind w:left="284" w:hanging="284"/>
        <w:rPr>
          <w:rFonts w:ascii="Arial" w:eastAsia="Tahoma" w:hAnsi="Arial" w:cs="Arial"/>
          <w:sz w:val="22"/>
          <w:szCs w:val="22"/>
          <w:lang w:val="pl-PL"/>
        </w:rPr>
      </w:pPr>
      <w:bookmarkStart w:id="2" w:name="_Hlk63410425"/>
      <w:r w:rsidRPr="009C16F3">
        <w:rPr>
          <w:rFonts w:ascii="Arial" w:eastAsia="Tahoma" w:hAnsi="Arial" w:cs="Arial"/>
          <w:sz w:val="22"/>
          <w:szCs w:val="22"/>
          <w:lang w:val="pl-PL"/>
        </w:rPr>
        <w:t>Od 6 lat Ford jest wiodąc</w:t>
      </w:r>
      <w:r>
        <w:rPr>
          <w:rFonts w:ascii="Arial" w:eastAsia="Tahoma" w:hAnsi="Arial" w:cs="Arial"/>
          <w:sz w:val="22"/>
          <w:szCs w:val="22"/>
          <w:lang w:val="pl-PL"/>
        </w:rPr>
        <w:t>ą</w:t>
      </w:r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 marką w sprzedaży samochodów dostawczych w Europie z udziałem rynkowym na poziomie 14,6 proc. Nasze najnowsze wyniki sprzedaży w Polsce to potwierdzenie realizacji strategii, która ma zapewnić marce objęcie pierwszego miejsca na każdym z europejskich rynków. Jesteśmy oczywiście bardzo dumni z naszego wyniku. Równocześnie podkreślam, że mamy wielkie ambicje i cele w tym segmencie. W ich realizacji niewątpliwie pomoże nam szeroka gama samochodów dostawczych, jej elektryfikacja oraz dodatkowe usługi, jak np. </w:t>
      </w:r>
      <w:proofErr w:type="spellStart"/>
      <w:r w:rsidRPr="009C16F3">
        <w:rPr>
          <w:rFonts w:ascii="Arial" w:eastAsia="Tahoma" w:hAnsi="Arial" w:cs="Arial"/>
          <w:sz w:val="22"/>
          <w:szCs w:val="22"/>
          <w:lang w:val="pl-PL"/>
        </w:rPr>
        <w:t>FordPass</w:t>
      </w:r>
      <w:proofErr w:type="spellEnd"/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 Pro, zwiększające efektywne zarządzanie flotami. Jednak, dla mnie osobiście, najważniejszym elementem wpływającym na sukces w tej dziedzinie jest profesjonalna sieć Transit Centrum oraz specjaliści naszych autoryzowanych serwisów zapewniający najwyższą jakość obsługi - powiedział Piotr Pawlak, Prezes i Dyrektor Zarządzający Ford Polska.</w:t>
      </w:r>
    </w:p>
    <w:bookmarkEnd w:id="2"/>
    <w:p w14:paraId="2EB06A28" w14:textId="77777777" w:rsidR="009C16F3" w:rsidRPr="009C16F3" w:rsidRDefault="009C16F3" w:rsidP="009C16F3">
      <w:pPr>
        <w:ind w:left="720"/>
        <w:rPr>
          <w:rFonts w:ascii="Arial" w:eastAsia="Tahoma" w:hAnsi="Arial" w:cs="Arial"/>
          <w:sz w:val="22"/>
          <w:szCs w:val="22"/>
          <w:lang w:val="pl-PL"/>
        </w:rPr>
      </w:pPr>
    </w:p>
    <w:p w14:paraId="40E54A1C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W styczniu 2021 roku, Ford </w:t>
      </w:r>
      <w:proofErr w:type="spellStart"/>
      <w:r w:rsidRPr="009C16F3">
        <w:rPr>
          <w:rFonts w:ascii="Arial" w:eastAsia="Tahoma" w:hAnsi="Arial" w:cs="Arial"/>
          <w:sz w:val="22"/>
          <w:szCs w:val="22"/>
          <w:lang w:val="pl-PL"/>
        </w:rPr>
        <w:t>Ranger</w:t>
      </w:r>
      <w:proofErr w:type="spellEnd"/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 nadal pozostaje niekwestionowanym liderem swojego segmentu. Zarejestrowano w sumie 114 sztuk amerykańskiego pickupa, aż o 50% więcej niż w styczniu ubiegłego roku. Warto dodać, że łączna ilość wszystkich zarejestrowanych w styczniu w Polsce pickupów to 200 sztuk. Oznacza to, że Ford ma udział w tym segmencie na poziomie 57 proc. To o ponad 40 punktów procentowych więcej niż marka zajmująca drugie miejsce.</w:t>
      </w:r>
    </w:p>
    <w:p w14:paraId="3758FC40" w14:textId="77777777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  <w:bookmarkStart w:id="3" w:name="_GoBack"/>
      <w:bookmarkEnd w:id="3"/>
    </w:p>
    <w:p w14:paraId="6BD1E230" w14:textId="0A13AFCA" w:rsidR="009C16F3" w:rsidRPr="009C16F3" w:rsidRDefault="009C16F3" w:rsidP="009C16F3">
      <w:pPr>
        <w:rPr>
          <w:rFonts w:ascii="Arial" w:eastAsia="Tahoma" w:hAnsi="Arial" w:cs="Arial"/>
          <w:sz w:val="22"/>
          <w:szCs w:val="22"/>
          <w:lang w:val="pl-PL"/>
        </w:rPr>
      </w:pPr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Na rewelacyjny wynik Forda złożył się również sukces modelu Transit </w:t>
      </w:r>
      <w:proofErr w:type="spellStart"/>
      <w:r w:rsidRPr="009C16F3">
        <w:rPr>
          <w:rFonts w:ascii="Arial" w:eastAsia="Tahoma" w:hAnsi="Arial" w:cs="Arial"/>
          <w:sz w:val="22"/>
          <w:szCs w:val="22"/>
          <w:lang w:val="pl-PL"/>
        </w:rPr>
        <w:t>Custom</w:t>
      </w:r>
      <w:proofErr w:type="spellEnd"/>
      <w:r w:rsidRPr="009C16F3">
        <w:rPr>
          <w:rFonts w:ascii="Arial" w:eastAsia="Tahoma" w:hAnsi="Arial" w:cs="Arial"/>
          <w:sz w:val="22"/>
          <w:szCs w:val="22"/>
          <w:lang w:val="pl-PL"/>
        </w:rPr>
        <w:t xml:space="preserve">. Odnotował on wzrost sprzedaży na poziomie 32,4 proc., a udział w segmencie wynoszący 29 proc. pozwolił mu stać się niekwestionowanym liderem w swojej kategorii. W sumie zarejestrowano w styczniu 2021 roku 196 sztuk tego modelu. </w:t>
      </w:r>
    </w:p>
    <w:p w14:paraId="304B960D" w14:textId="5EC83701" w:rsidR="009C16F3" w:rsidRDefault="009C16F3" w:rsidP="009C16F3">
      <w:pPr>
        <w:rPr>
          <w:rFonts w:ascii="Tahoma" w:eastAsia="Tahoma" w:hAnsi="Tahoma" w:cs="Tahoma"/>
          <w:szCs w:val="20"/>
          <w:lang w:val="pl-PL"/>
        </w:rPr>
      </w:pPr>
    </w:p>
    <w:p w14:paraId="41F309BD" w14:textId="77777777" w:rsidR="009C16F3" w:rsidRPr="009C16F3" w:rsidRDefault="009C16F3" w:rsidP="009C16F3">
      <w:pPr>
        <w:rPr>
          <w:rFonts w:ascii="Tahoma" w:eastAsia="Tahoma" w:hAnsi="Tahoma" w:cs="Tahoma"/>
          <w:szCs w:val="20"/>
          <w:lang w:val="pl-PL"/>
        </w:rPr>
      </w:pPr>
    </w:p>
    <w:p w14:paraId="4F123F50" w14:textId="77777777" w:rsidR="009C16F3" w:rsidRPr="00711495" w:rsidRDefault="009C16F3" w:rsidP="009C16F3">
      <w:pPr>
        <w:jc w:val="center"/>
        <w:rPr>
          <w:rFonts w:ascii="Arial" w:hAnsi="Arial" w:cs="Arial"/>
          <w:i/>
          <w:color w:val="00000A"/>
          <w:sz w:val="22"/>
          <w:szCs w:val="22"/>
          <w:lang w:val="pl-PL"/>
        </w:rPr>
      </w:pPr>
      <w:r w:rsidRPr="00167CC2">
        <w:rPr>
          <w:rFonts w:ascii="Arial" w:hAnsi="Arial" w:cs="Arial"/>
          <w:i/>
          <w:color w:val="00000A"/>
          <w:sz w:val="22"/>
          <w:szCs w:val="22"/>
          <w:lang w:val="pl-PL"/>
        </w:rPr>
        <w:t>###</w:t>
      </w:r>
    </w:p>
    <w:p w14:paraId="6DDF3B74" w14:textId="77777777" w:rsidR="009C16F3" w:rsidRPr="009C16F3" w:rsidRDefault="009C16F3" w:rsidP="009C16F3">
      <w:pPr>
        <w:rPr>
          <w:rFonts w:ascii="Tahoma" w:eastAsia="Tahoma" w:hAnsi="Tahoma" w:cs="Tahoma"/>
          <w:szCs w:val="20"/>
          <w:lang w:val="pl-PL"/>
        </w:rPr>
      </w:pPr>
    </w:p>
    <w:p w14:paraId="308F46FA" w14:textId="77777777" w:rsidR="00364D2A" w:rsidRDefault="00364D2A" w:rsidP="00364D2A">
      <w:pPr>
        <w:rPr>
          <w:rFonts w:ascii="Arial" w:hAnsi="Arial" w:cs="Arial"/>
          <w:szCs w:val="20"/>
          <w:lang w:val="pl-PL"/>
        </w:rPr>
      </w:pPr>
    </w:p>
    <w:p w14:paraId="03A2B958" w14:textId="77777777" w:rsidR="00364D2A" w:rsidRDefault="00364D2A" w:rsidP="00364D2A">
      <w:pPr>
        <w:rPr>
          <w:rFonts w:ascii="Arial" w:hAnsi="Arial" w:cs="Arial"/>
          <w:b/>
          <w:bCs/>
          <w:i/>
          <w:szCs w:val="22"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14AD1440" w14:textId="77777777" w:rsidR="00364D2A" w:rsidRPr="00364D2A" w:rsidRDefault="00364D2A" w:rsidP="00364D2A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187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> Company na s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tronie www.corporate.f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ord.com. </w:t>
      </w:r>
    </w:p>
    <w:p w14:paraId="4EEEA654" w14:textId="77777777" w:rsidR="00364D2A" w:rsidRDefault="00364D2A" w:rsidP="00364D2A">
      <w:pPr>
        <w:rPr>
          <w:rFonts w:ascii="Arial" w:hAnsi="Arial" w:cs="Arial"/>
          <w:i/>
          <w:iCs/>
          <w:szCs w:val="20"/>
          <w:lang w:val="pl-PL"/>
        </w:rPr>
      </w:pPr>
    </w:p>
    <w:p w14:paraId="346FBE81" w14:textId="77777777" w:rsidR="00364D2A" w:rsidRDefault="00364D2A" w:rsidP="00364D2A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bookmarkEnd w:id="0"/>
    <w:p w14:paraId="523C41F2" w14:textId="23C9727A" w:rsidR="0062216E" w:rsidRDefault="0062216E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02396B7F" w14:textId="77777777" w:rsidR="009C16F3" w:rsidRDefault="009C16F3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6C12B321" w14:textId="2470CB4E" w:rsidR="003B1CDF" w:rsidRPr="00711495" w:rsidRDefault="00167CC2" w:rsidP="00167CC2">
      <w:pPr>
        <w:jc w:val="center"/>
        <w:rPr>
          <w:rFonts w:ascii="Arial" w:hAnsi="Arial" w:cs="Arial"/>
          <w:i/>
          <w:color w:val="00000A"/>
          <w:sz w:val="22"/>
          <w:szCs w:val="22"/>
          <w:lang w:val="pl-PL"/>
        </w:rPr>
      </w:pPr>
      <w:bookmarkStart w:id="4" w:name="_Hlk63413279"/>
      <w:r w:rsidRPr="00167CC2">
        <w:rPr>
          <w:rFonts w:ascii="Arial" w:hAnsi="Arial" w:cs="Arial"/>
          <w:i/>
          <w:color w:val="00000A"/>
          <w:sz w:val="22"/>
          <w:szCs w:val="22"/>
          <w:lang w:val="pl-PL"/>
        </w:rPr>
        <w:t>###</w:t>
      </w:r>
    </w:p>
    <w:bookmarkEnd w:id="4"/>
    <w:p w14:paraId="1FEE3F75" w14:textId="16344030" w:rsidR="00EC0B39" w:rsidRPr="00711495" w:rsidRDefault="00EC0B39" w:rsidP="00EC0B39">
      <w:pPr>
        <w:pStyle w:val="NormalnyWeb"/>
        <w:shd w:val="clear" w:color="auto" w:fill="FFFFFF"/>
        <w:spacing w:before="0" w:after="150"/>
        <w:rPr>
          <w:lang w:val="pl-PL"/>
        </w:rPr>
      </w:pP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711495"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p w14:paraId="7C7ACEDC" w14:textId="1E851F11" w:rsidR="00AD5814" w:rsidRPr="00711495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711495" w14:paraId="17F79621" w14:textId="77777777" w:rsidTr="00544E94">
        <w:tc>
          <w:tcPr>
            <w:tcW w:w="1320" w:type="dxa"/>
          </w:tcPr>
          <w:bookmarkEnd w:id="1"/>
          <w:p w14:paraId="61EAB86D" w14:textId="0017A22E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9C16F3" w14:paraId="64A7CA37" w14:textId="77777777" w:rsidTr="00544E94">
        <w:tc>
          <w:tcPr>
            <w:tcW w:w="1320" w:type="dxa"/>
          </w:tcPr>
          <w:p w14:paraId="10472B5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711495" w14:paraId="37A5BC18" w14:textId="77777777" w:rsidTr="00544E94">
        <w:tc>
          <w:tcPr>
            <w:tcW w:w="1320" w:type="dxa"/>
          </w:tcPr>
          <w:p w14:paraId="14057999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711495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711495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711495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Pr="00711495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711495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 w:rsidRPr="00711495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3B3B" w14:textId="77777777" w:rsidR="007057F6" w:rsidRDefault="007057F6">
      <w:r>
        <w:separator/>
      </w:r>
    </w:p>
  </w:endnote>
  <w:endnote w:type="continuationSeparator" w:id="0">
    <w:p w14:paraId="530ED637" w14:textId="77777777" w:rsidR="007057F6" w:rsidRDefault="007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234B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234B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9C16F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25A5" w14:textId="77777777" w:rsidR="007057F6" w:rsidRDefault="007057F6">
      <w:r>
        <w:separator/>
      </w:r>
    </w:p>
  </w:footnote>
  <w:footnote w:type="continuationSeparator" w:id="0">
    <w:p w14:paraId="47638F32" w14:textId="77777777" w:rsidR="007057F6" w:rsidRDefault="0070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45A3E61C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16"/>
  </w:num>
  <w:num w:numId="18">
    <w:abstractNumId w:val="18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60B66"/>
    <w:rsid w:val="00066D7B"/>
    <w:rsid w:val="0006720E"/>
    <w:rsid w:val="00070998"/>
    <w:rsid w:val="000760A3"/>
    <w:rsid w:val="00080C81"/>
    <w:rsid w:val="0008239F"/>
    <w:rsid w:val="00090E7A"/>
    <w:rsid w:val="00094247"/>
    <w:rsid w:val="000A302A"/>
    <w:rsid w:val="000B1463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E6314"/>
    <w:rsid w:val="001F1748"/>
    <w:rsid w:val="0020173F"/>
    <w:rsid w:val="002160FA"/>
    <w:rsid w:val="00220308"/>
    <w:rsid w:val="00235A84"/>
    <w:rsid w:val="00236E2D"/>
    <w:rsid w:val="0023723C"/>
    <w:rsid w:val="00243B0D"/>
    <w:rsid w:val="00243F8B"/>
    <w:rsid w:val="002531D9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E2656"/>
    <w:rsid w:val="002F5335"/>
    <w:rsid w:val="003064BB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D0476"/>
    <w:rsid w:val="004D477B"/>
    <w:rsid w:val="004E3236"/>
    <w:rsid w:val="004E366F"/>
    <w:rsid w:val="004E6D58"/>
    <w:rsid w:val="00501CC4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057F6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D6B52"/>
    <w:rsid w:val="007E6E43"/>
    <w:rsid w:val="007E7123"/>
    <w:rsid w:val="007F0BD4"/>
    <w:rsid w:val="00801723"/>
    <w:rsid w:val="00802294"/>
    <w:rsid w:val="00802725"/>
    <w:rsid w:val="008101F2"/>
    <w:rsid w:val="00812858"/>
    <w:rsid w:val="00822CDF"/>
    <w:rsid w:val="008233C4"/>
    <w:rsid w:val="008234B7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1A86"/>
    <w:rsid w:val="009E3919"/>
    <w:rsid w:val="009E6275"/>
    <w:rsid w:val="009F319E"/>
    <w:rsid w:val="00A05FCA"/>
    <w:rsid w:val="00A13797"/>
    <w:rsid w:val="00A140DD"/>
    <w:rsid w:val="00A3695B"/>
    <w:rsid w:val="00A40D4A"/>
    <w:rsid w:val="00A46849"/>
    <w:rsid w:val="00A55A8F"/>
    <w:rsid w:val="00A61728"/>
    <w:rsid w:val="00A70C81"/>
    <w:rsid w:val="00A710DE"/>
    <w:rsid w:val="00A720DE"/>
    <w:rsid w:val="00A737BD"/>
    <w:rsid w:val="00A84011"/>
    <w:rsid w:val="00A92E41"/>
    <w:rsid w:val="00A9318E"/>
    <w:rsid w:val="00AA23CE"/>
    <w:rsid w:val="00AD54FF"/>
    <w:rsid w:val="00AD5814"/>
    <w:rsid w:val="00AF1F15"/>
    <w:rsid w:val="00AF67EE"/>
    <w:rsid w:val="00B01153"/>
    <w:rsid w:val="00B01F0A"/>
    <w:rsid w:val="00B120C8"/>
    <w:rsid w:val="00B2744E"/>
    <w:rsid w:val="00B45F5A"/>
    <w:rsid w:val="00B47DA4"/>
    <w:rsid w:val="00B623DB"/>
    <w:rsid w:val="00B63613"/>
    <w:rsid w:val="00B70797"/>
    <w:rsid w:val="00B71190"/>
    <w:rsid w:val="00B716CC"/>
    <w:rsid w:val="00B73082"/>
    <w:rsid w:val="00B80111"/>
    <w:rsid w:val="00B83E04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7C00"/>
    <w:rsid w:val="00CD1523"/>
    <w:rsid w:val="00CE4EA8"/>
    <w:rsid w:val="00CF20FC"/>
    <w:rsid w:val="00CF2BA3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31B8"/>
    <w:rsid w:val="00F034F3"/>
    <w:rsid w:val="00F06B4A"/>
    <w:rsid w:val="00F17586"/>
    <w:rsid w:val="00F36798"/>
    <w:rsid w:val="00F45F0A"/>
    <w:rsid w:val="00F45F2D"/>
    <w:rsid w:val="00F57E03"/>
    <w:rsid w:val="00F61E0C"/>
    <w:rsid w:val="00F814A5"/>
    <w:rsid w:val="00F82990"/>
    <w:rsid w:val="00F865C0"/>
    <w:rsid w:val="00F926BA"/>
    <w:rsid w:val="00FA53AD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76B0-9AC6-4C05-8D61-2EFB9193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Daniel Mirkiewicz</cp:lastModifiedBy>
  <cp:revision>2</cp:revision>
  <cp:lastPrinted>2020-10-19T11:58:00Z</cp:lastPrinted>
  <dcterms:created xsi:type="dcterms:W3CDTF">2021-02-16T20:18:00Z</dcterms:created>
  <dcterms:modified xsi:type="dcterms:W3CDTF">2021-02-16T20:18:00Z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