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5" w:rsidRPr="00BE1D26" w:rsidRDefault="0097718A">
      <w:pPr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Zaparowane wnętrze samochodu?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br/>
        <w:t>Stacja pogodowa Forda zadba o dobry widok przez przednią szybę</w:t>
      </w:r>
    </w:p>
    <w:p w:rsidR="008502E5" w:rsidRDefault="0097718A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E9B9C1D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5972175" cy="14605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7pt" to="470.15pt,1.75pt" ID="Straight Connector 8" stroked="t" style="position:absolute;flip:y;mso-position-horizontal-relative:margin" wp14:anchorId="5E9B9C1D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8502E5" w:rsidRDefault="0097718A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noProof/>
        </w:rPr>
        <w:drawing>
          <wp:inline distT="0" distB="0" distL="0" distR="0">
            <wp:extent cx="5970905" cy="3359150"/>
            <wp:effectExtent l="0" t="0" r="0" b="0"/>
            <wp:docPr id="2" name="Grafik 5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5" descr="Ein Bild, das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E5" w:rsidRDefault="0097718A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 xml:space="preserve">Nowy </w:t>
      </w:r>
      <w:bookmarkStart w:id="0" w:name="_Hlk22027420"/>
      <w:bookmarkEnd w:id="0"/>
      <w:r>
        <w:rPr>
          <w:rFonts w:ascii="Arial" w:hAnsi="Arial" w:cs="Arial"/>
          <w:sz w:val="22"/>
          <w:szCs w:val="22"/>
          <w:lang w:val="pl-PL"/>
        </w:rPr>
        <w:t xml:space="preserve">system czujników automatycznie utrzymuje suchą wewnętrzną powierzchnię przedniej </w:t>
      </w:r>
      <w:r>
        <w:rPr>
          <w:rFonts w:ascii="Arial" w:hAnsi="Arial" w:cs="Arial"/>
          <w:sz w:val="22"/>
          <w:szCs w:val="22"/>
          <w:lang w:val="pl-PL"/>
        </w:rPr>
        <w:t>szyby</w:t>
      </w:r>
    </w:p>
    <w:p w:rsidR="008502E5" w:rsidRDefault="0097718A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Wielu z nas wraca do sprawności po przymusowym bezruchu i okresie świątecznym. Okazuje się często, że kiedy wsiadamy do samochodu po większym wysiłku, szybko dochodzi do zaparowania wewnętrznej strony przedniej szyby, co opóźnia powrót do domu, nawet</w:t>
      </w:r>
      <w:r>
        <w:rPr>
          <w:rFonts w:ascii="Arial" w:hAnsi="Arial" w:cs="Arial"/>
          <w:sz w:val="22"/>
          <w:szCs w:val="22"/>
          <w:lang w:val="pl-PL"/>
        </w:rPr>
        <w:t xml:space="preserve"> o kilka minut.</w:t>
      </w:r>
    </w:p>
    <w:p w:rsidR="008502E5" w:rsidRDefault="008502E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8502E5" w:rsidRDefault="009771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Zanim do tego dojdzie, </w:t>
      </w:r>
      <w:r w:rsidR="00924F34">
        <w:rPr>
          <w:rFonts w:ascii="Arial" w:hAnsi="Arial" w:cs="Arial"/>
          <w:sz w:val="22"/>
          <w:szCs w:val="22"/>
          <w:lang w:val="pl-PL"/>
        </w:rPr>
        <w:t>stacja pogodowa Forda</w:t>
      </w:r>
      <w:r w:rsidR="00924F3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zapobiegnie zaparowaniu</w:t>
      </w:r>
      <w:r>
        <w:rPr>
          <w:rFonts w:ascii="Arial" w:hAnsi="Arial" w:cs="Arial"/>
          <w:sz w:val="22"/>
          <w:szCs w:val="22"/>
          <w:lang w:val="pl-PL"/>
        </w:rPr>
        <w:t>. Potrafi ona określać wilgotność powietrza, jak również zmiany temperatury szyby, automatycznie włączając klimatyzację – jeśli zajdzie potrzeba – i wybierając wymagane us</w:t>
      </w:r>
      <w:r>
        <w:rPr>
          <w:rFonts w:ascii="Arial" w:hAnsi="Arial" w:cs="Arial"/>
          <w:sz w:val="22"/>
          <w:szCs w:val="22"/>
          <w:lang w:val="pl-PL"/>
        </w:rPr>
        <w:t>tawienie nawiewu, aby zapobiec zaparowaniu przedniej szyby. *</w:t>
      </w:r>
    </w:p>
    <w:p w:rsidR="008502E5" w:rsidRDefault="008502E5">
      <w:pPr>
        <w:rPr>
          <w:rFonts w:ascii="Arial" w:hAnsi="Arial" w:cs="Arial"/>
          <w:sz w:val="22"/>
          <w:szCs w:val="22"/>
          <w:lang w:val="pl-PL"/>
        </w:rPr>
      </w:pPr>
    </w:p>
    <w:p w:rsidR="008502E5" w:rsidRPr="00BE1D26" w:rsidRDefault="0097718A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 powodu pandemii COVID-19 zostały ograniczone możliwości ćwiczenia w pomieszczeniach zamkniętych, dlatego coraz częściej zdarza się, że ludzie nie mają możliwości skorzystania z prysznica po treningu. Od marca do czerwca zeszłego roku w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Wielkiej Brytanii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odnotowano o 731 000 biegaczy i 1,2 miliona rowerzystów więcej niż w miesiącach wcześniejszych, podczas gdy 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w Niemczech liczba biegaczy wzrosła o 42%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. Wszyscy staramy się zachować aktywność </w:t>
      </w:r>
      <w:r>
        <w:rPr>
          <w:rFonts w:ascii="Arial" w:hAnsi="Arial" w:cs="Arial"/>
          <w:sz w:val="22"/>
          <w:szCs w:val="22"/>
          <w:lang w:val="pl-PL"/>
        </w:rPr>
        <w:t>w czasie pandemii.</w:t>
      </w:r>
    </w:p>
    <w:p w:rsidR="008502E5" w:rsidRDefault="008502E5">
      <w:pPr>
        <w:rPr>
          <w:rFonts w:ascii="Arial" w:hAnsi="Arial" w:cs="Arial"/>
          <w:sz w:val="22"/>
          <w:szCs w:val="22"/>
          <w:lang w:val="pl-PL"/>
        </w:rPr>
      </w:pPr>
    </w:p>
    <w:p w:rsidR="008502E5" w:rsidRDefault="0097718A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Stacja pogodowa Forda znajduje się na szybie, w pobliżu lusterka wstecznego. Całe urząd</w:t>
      </w:r>
      <w:r>
        <w:rPr>
          <w:rFonts w:ascii="Arial" w:hAnsi="Arial" w:cs="Arial"/>
          <w:sz w:val="22"/>
          <w:szCs w:val="22"/>
          <w:lang w:val="pl-PL"/>
        </w:rPr>
        <w:t xml:space="preserve">zenie o wymiarach 5x3 cm składa się z kilku czujników. Najnowsza wersja została już wprowadzona w SUV-ach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Explorer. Oprócz opisanych funkcji, stacja ma dodatkowe walory, pomaga </w:t>
      </w:r>
      <w:r>
        <w:rPr>
          <w:rFonts w:ascii="Arial" w:hAnsi="Arial" w:cs="Arial"/>
          <w:sz w:val="22"/>
          <w:szCs w:val="22"/>
          <w:lang w:val="pl-PL"/>
        </w:rPr>
        <w:lastRenderedPageBreak/>
        <w:t>bowiem obniżyć zużycie paliwa i emisję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poprzez ograniczenie wykorzys</w:t>
      </w:r>
      <w:r>
        <w:rPr>
          <w:rFonts w:ascii="Arial" w:hAnsi="Arial" w:cs="Arial"/>
          <w:sz w:val="22"/>
          <w:szCs w:val="22"/>
          <w:lang w:val="pl-PL"/>
        </w:rPr>
        <w:t>tania sprężarki klimatyzacji.</w:t>
      </w:r>
    </w:p>
    <w:p w:rsidR="008502E5" w:rsidRDefault="008502E5">
      <w:pPr>
        <w:rPr>
          <w:rFonts w:ascii="Arial" w:hAnsi="Arial" w:cs="Arial"/>
          <w:sz w:val="22"/>
          <w:szCs w:val="22"/>
          <w:lang w:val="pl-PL"/>
        </w:rPr>
      </w:pPr>
    </w:p>
    <w:p w:rsidR="008502E5" w:rsidRPr="00BE1D26" w:rsidRDefault="0097718A">
      <w:pPr>
        <w:rPr>
          <w:lang w:val="pl-PL"/>
        </w:rPr>
      </w:pPr>
      <w:hyperlink r:id="rId13"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 xml:space="preserve">Ford nawiązał niedawno współpracę z firmą </w:t>
        </w:r>
        <w:proofErr w:type="spellStart"/>
        <w:r>
          <w:rPr>
            <w:rStyle w:val="czeinternetowe"/>
            <w:rFonts w:ascii="Arial" w:hAnsi="Arial" w:cs="Arial"/>
            <w:sz w:val="22"/>
            <w:szCs w:val="22"/>
            <w:shd w:val="clear" w:color="auto" w:fill="FFFFFF"/>
            <w:lang w:val="pl-PL"/>
          </w:rPr>
          <w:t>komoot</w:t>
        </w:r>
        <w:proofErr w:type="spellEnd"/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, specjalizującą się w 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rganizacji czasu na świeżym powietrzu, aby umożliwić kierowcom planowanie, docieranie w ciekawe miejsca i przeżywanie przygód w terenie. </w:t>
      </w:r>
      <w:r w:rsidR="00924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ierowcy wybranych </w:t>
      </w:r>
      <w:r w:rsidR="00924F3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modeli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Forda z napędem elektrycznym mogą korzystać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, aby usunąć szron z przedniej szyby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i ustawić temperaturę w kabinie przed rozpoczęciem podróży. ** Opatentowana przez Forda technologia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QuickClear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usuwa szron z przedniej szyby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za naciśnięciem jednego przycisku. </w:t>
      </w:r>
    </w:p>
    <w:p w:rsidR="00924F34" w:rsidRDefault="00924F34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8502E5" w:rsidRDefault="0097718A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Cytaty:</w:t>
      </w:r>
    </w:p>
    <w:p w:rsidR="008502E5" w:rsidRDefault="0097718A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8502E5" w:rsidRDefault="0097718A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Oczekiwanie na pozbycie się rosy z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przedniej szyby, to jeden z najbardziej irytujących codziennych rytuałów, ale jazda bez odpowiednio przejrzystego pola widzenia może być niebezpieczna. Nasz system przewiduje problem i radzi z nim sobie bez wiedzy kierowcy.</w:t>
      </w:r>
    </w:p>
    <w:p w:rsidR="008502E5" w:rsidRDefault="008502E5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8502E5" w:rsidRDefault="008502E5">
      <w:pPr>
        <w:pStyle w:val="BodyText2"/>
        <w:spacing w:line="24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:rsidR="008502E5" w:rsidRDefault="0097718A">
      <w:pPr>
        <w:pStyle w:val="BodyText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Ingo </w:t>
      </w:r>
      <w:proofErr w:type="spellStart"/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Krolewski</w:t>
      </w:r>
      <w:proofErr w:type="spellEnd"/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, kierownik dzia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łu ds. układów sterowania klimatyzacją, Ford of Europe</w:t>
      </w:r>
    </w:p>
    <w:p w:rsidR="008502E5" w:rsidRDefault="008502E5">
      <w:pPr>
        <w:pStyle w:val="BodyText2"/>
        <w:spacing w:line="240" w:lineRule="auto"/>
        <w:jc w:val="right"/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</w:pPr>
      <w:bookmarkStart w:id="1" w:name="_Hlk30504011"/>
      <w:bookmarkEnd w:id="1"/>
    </w:p>
    <w:p w:rsidR="008502E5" w:rsidRDefault="008502E5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8502E5" w:rsidRDefault="0097718A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Materiały:</w:t>
      </w:r>
    </w:p>
    <w:p w:rsidR="008502E5" w:rsidRDefault="0097718A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B7A02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8502E5" w:rsidRPr="00BE1D26" w:rsidRDefault="0097718A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Wideo: </w:t>
      </w:r>
      <w:hyperlink r:id="rId14">
        <w:r>
          <w:rPr>
            <w:rStyle w:val="czeinternetowe"/>
            <w:lang w:val="pl-PL"/>
          </w:rPr>
          <w:t>https://youtu.be/K9-x_HY83-8</w:t>
        </w:r>
      </w:hyperlink>
    </w:p>
    <w:p w:rsidR="008502E5" w:rsidRDefault="008502E5">
      <w:pPr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8502E5" w:rsidRDefault="0097718A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Informacje dla wydawcy</w:t>
      </w:r>
    </w:p>
    <w:p w:rsidR="008502E5" w:rsidRDefault="0097718A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3782B0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6" stroked="t" style="position:absolute;flip:y;mso-position-horizontal-relative:margin" wp14:anchorId="43782B01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8502E5" w:rsidRDefault="0097718A">
      <w:pPr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* System czujników jest montowany w pojazdach z podwójną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elektryczną automatyczną regulacją temperatury.</w:t>
      </w:r>
    </w:p>
    <w:p w:rsidR="008502E5" w:rsidRPr="00BE1D26" w:rsidRDefault="0097718A">
      <w:pPr>
        <w:rPr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**W regionach, w których jest to dozwolone przez prawo.</w:t>
      </w:r>
    </w:p>
    <w:p w:rsidR="008502E5" w:rsidRDefault="008502E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:rsidR="008502E5" w:rsidRDefault="008502E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:rsidR="008502E5" w:rsidRDefault="008502E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:rsidR="00924F34" w:rsidRPr="00924F34" w:rsidRDefault="00924F34" w:rsidP="00924F34">
      <w:pPr>
        <w:rPr>
          <w:rFonts w:ascii="Arial" w:hAnsi="Arial" w:cs="Arial"/>
          <w:b/>
          <w:bCs/>
          <w:i/>
          <w:sz w:val="22"/>
          <w:szCs w:val="22"/>
          <w:lang w:val="pl-PL"/>
        </w:rPr>
      </w:pPr>
      <w:bookmarkStart w:id="2" w:name="_GoBack"/>
      <w:r w:rsidRPr="00924F34">
        <w:rPr>
          <w:rFonts w:ascii="Arial" w:hAnsi="Arial" w:cs="Arial"/>
          <w:b/>
          <w:bCs/>
          <w:i/>
          <w:sz w:val="22"/>
          <w:szCs w:val="22"/>
          <w:lang w:val="pl-PL"/>
        </w:rPr>
        <w:t>O Ford Motor Company</w:t>
      </w:r>
    </w:p>
    <w:p w:rsidR="00924F34" w:rsidRPr="00924F34" w:rsidRDefault="00924F34" w:rsidP="00924F34">
      <w:pPr>
        <w:rPr>
          <w:rFonts w:ascii="Arial" w:hAnsi="Arial" w:cs="Arial"/>
          <w:sz w:val="22"/>
          <w:szCs w:val="22"/>
          <w:lang w:val="pl-PL"/>
        </w:rPr>
      </w:pPr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Ford Motor Company z centralą w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Dearborn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w stanie Michigan w USA jest globalną marką oferującą samochody i usługi mobilne. Firma zatrudnia około 187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Company. Więcej informacji na temat Forda, produktów firmy oraz oddziału Ford Motor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 Company na s</w:t>
      </w:r>
      <w:hyperlink r:id="rId15" w:history="1">
        <w:r w:rsidRPr="00924F34">
          <w:rPr>
            <w:rStyle w:val="czeinternetowe"/>
            <w:rFonts w:ascii="Arial" w:hAnsi="Arial" w:cs="Arial"/>
            <w:i/>
            <w:iCs/>
            <w:sz w:val="22"/>
            <w:szCs w:val="22"/>
            <w:lang w:val="pl-PL"/>
          </w:rPr>
          <w:t>tronie www.corporate.f</w:t>
        </w:r>
      </w:hyperlink>
      <w:r w:rsidRPr="00924F34">
        <w:rPr>
          <w:rFonts w:ascii="Arial" w:hAnsi="Arial" w:cs="Arial"/>
          <w:i/>
          <w:iCs/>
          <w:color w:val="1F497D"/>
          <w:sz w:val="22"/>
          <w:szCs w:val="22"/>
          <w:lang w:val="pl-PL"/>
        </w:rPr>
        <w:t xml:space="preserve">ord.com. </w:t>
      </w:r>
    </w:p>
    <w:p w:rsidR="00924F34" w:rsidRPr="00924F34" w:rsidRDefault="00924F34" w:rsidP="00924F34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:rsidR="00924F34" w:rsidRPr="00924F34" w:rsidRDefault="00924F34" w:rsidP="00924F34">
      <w:pPr>
        <w:rPr>
          <w:rFonts w:ascii="Arial" w:hAnsi="Arial" w:cs="Arial"/>
          <w:sz w:val="22"/>
          <w:szCs w:val="22"/>
          <w:lang w:val="pl-PL"/>
        </w:rPr>
      </w:pPr>
      <w:r w:rsidRPr="00924F34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Ford of Europe</w:t>
      </w:r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Credit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Company, usługi firmy Ford of Europe obejmują dział Ford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Customer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Service </w:t>
      </w:r>
      <w:proofErr w:type="spellStart"/>
      <w:r w:rsidRPr="00924F34">
        <w:rPr>
          <w:rFonts w:ascii="Arial" w:hAnsi="Arial" w:cs="Arial"/>
          <w:i/>
          <w:iCs/>
          <w:sz w:val="22"/>
          <w:szCs w:val="22"/>
          <w:lang w:val="pl-PL"/>
        </w:rPr>
        <w:t>Division</w:t>
      </w:r>
      <w:proofErr w:type="spellEnd"/>
      <w:r w:rsidRPr="00924F34">
        <w:rPr>
          <w:rFonts w:ascii="Arial" w:hAnsi="Arial" w:cs="Arial"/>
          <w:i/>
          <w:iCs/>
          <w:sz w:val="22"/>
          <w:szCs w:val="22"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bookmarkEnd w:id="2"/>
    <w:p w:rsidR="00924F34" w:rsidRDefault="00924F34" w:rsidP="00924F34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:rsidR="00924F34" w:rsidRPr="00711495" w:rsidRDefault="00924F34" w:rsidP="00924F34">
      <w:pPr>
        <w:jc w:val="center"/>
        <w:rPr>
          <w:rFonts w:ascii="Arial" w:hAnsi="Arial" w:cs="Arial"/>
          <w:i/>
          <w:color w:val="00000A"/>
          <w:sz w:val="22"/>
          <w:szCs w:val="22"/>
          <w:lang w:val="pl-PL"/>
        </w:rPr>
      </w:pPr>
      <w:r w:rsidRPr="00167CC2">
        <w:rPr>
          <w:rFonts w:ascii="Arial" w:hAnsi="Arial" w:cs="Arial"/>
          <w:i/>
          <w:color w:val="00000A"/>
          <w:sz w:val="22"/>
          <w:szCs w:val="22"/>
          <w:lang w:val="pl-PL"/>
        </w:rPr>
        <w:t>###</w:t>
      </w:r>
    </w:p>
    <w:p w:rsidR="00924F34" w:rsidRPr="00711495" w:rsidRDefault="00924F34" w:rsidP="00924F34">
      <w:pPr>
        <w:pStyle w:val="NormalWeb"/>
        <w:shd w:val="clear" w:color="auto" w:fill="FFFFFF"/>
        <w:spacing w:after="150"/>
        <w:rPr>
          <w:lang w:val="pl-PL"/>
        </w:rPr>
      </w:pP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p w:rsidR="00924F34" w:rsidRPr="00711495" w:rsidRDefault="00924F34" w:rsidP="00924F34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924F34" w:rsidRPr="00711495" w:rsidTr="000C59F2">
        <w:tc>
          <w:tcPr>
            <w:tcW w:w="1320" w:type="dxa"/>
          </w:tcPr>
          <w:p w:rsidR="00924F34" w:rsidRPr="00711495" w:rsidRDefault="00924F34" w:rsidP="000C59F2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:rsidR="00924F34" w:rsidRPr="00711495" w:rsidRDefault="00924F34" w:rsidP="000C59F2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:rsidR="00924F34" w:rsidRPr="00711495" w:rsidRDefault="00924F34" w:rsidP="000C59F2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924F34" w:rsidRPr="00924F34" w:rsidTr="000C59F2">
        <w:tc>
          <w:tcPr>
            <w:tcW w:w="1320" w:type="dxa"/>
          </w:tcPr>
          <w:p w:rsidR="00924F34" w:rsidRPr="00711495" w:rsidRDefault="00924F34" w:rsidP="000C59F2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:rsidR="00924F34" w:rsidRPr="00711495" w:rsidRDefault="00924F34" w:rsidP="000C59F2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:rsidR="00924F34" w:rsidRPr="00711495" w:rsidRDefault="00924F34" w:rsidP="000C59F2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924F34" w:rsidRPr="00711495" w:rsidTr="000C59F2">
        <w:tc>
          <w:tcPr>
            <w:tcW w:w="1320" w:type="dxa"/>
          </w:tcPr>
          <w:p w:rsidR="00924F34" w:rsidRPr="00711495" w:rsidRDefault="00924F34" w:rsidP="000C59F2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:rsidR="00924F34" w:rsidRPr="00711495" w:rsidRDefault="00924F34" w:rsidP="000C59F2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:rsidR="00924F34" w:rsidRPr="00711495" w:rsidRDefault="00924F34" w:rsidP="000C59F2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:rsidR="00924F34" w:rsidRPr="00711495" w:rsidRDefault="00924F34" w:rsidP="00924F34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:rsidR="008502E5" w:rsidRDefault="008502E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sectPr w:rsidR="008502E5">
      <w:footerReference w:type="default" r:id="rId16"/>
      <w:headerReference w:type="first" r:id="rId17"/>
      <w:footerReference w:type="first" r:id="rId18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8A" w:rsidRDefault="0097718A">
      <w:r>
        <w:separator/>
      </w:r>
    </w:p>
  </w:endnote>
  <w:endnote w:type="continuationSeparator" w:id="0">
    <w:p w:rsidR="0097718A" w:rsidRDefault="009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E5" w:rsidRPr="00BE1D26" w:rsidRDefault="0097718A">
    <w:pPr>
      <w:pStyle w:val="Stopka"/>
      <w:jc w:val="center"/>
      <w:rPr>
        <w:lang w:val="pl-PL"/>
      </w:rPr>
    </w:pPr>
    <w:r>
      <w:fldChar w:fldCharType="begin"/>
    </w:r>
    <w:r w:rsidRPr="00BE1D26">
      <w:rPr>
        <w:lang w:val="pl-PL"/>
      </w:rPr>
      <w:instrText>PAGE</w:instrText>
    </w:r>
    <w:r>
      <w:fldChar w:fldCharType="separate"/>
    </w:r>
    <w:r w:rsidRPr="00BE1D26">
      <w:rPr>
        <w:lang w:val="pl-PL"/>
      </w:rPr>
      <w:t>0</w:t>
    </w:r>
    <w:r>
      <w:fldChar w:fldCharType="end"/>
    </w:r>
  </w:p>
  <w:p w:rsidR="008502E5" w:rsidRDefault="008502E5">
    <w:pPr>
      <w:pStyle w:val="Stopka"/>
      <w:jc w:val="center"/>
      <w:rPr>
        <w:rFonts w:ascii="Arial" w:hAnsi="Arial"/>
        <w:lang w:val="pl-PL"/>
      </w:rPr>
    </w:pPr>
  </w:p>
  <w:p w:rsidR="008502E5" w:rsidRPr="00BE1D26" w:rsidRDefault="0097718A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E5" w:rsidRDefault="008502E5">
    <w:pPr>
      <w:pStyle w:val="Stopka"/>
      <w:jc w:val="center"/>
    </w:pPr>
  </w:p>
  <w:p w:rsidR="008502E5" w:rsidRDefault="008502E5">
    <w:pPr>
      <w:pStyle w:val="Stopka"/>
      <w:jc w:val="center"/>
    </w:pPr>
  </w:p>
  <w:p w:rsidR="008502E5" w:rsidRPr="00BE1D26" w:rsidRDefault="0097718A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>Więcej informacji na temat firmy Ford można zn</w:t>
    </w:r>
    <w:r>
      <w:rPr>
        <w:rFonts w:ascii="Georgia" w:hAnsi="Georgia"/>
        <w:sz w:val="18"/>
        <w:szCs w:val="18"/>
        <w:lang w:val="pl-PL"/>
      </w:rPr>
      <w:t xml:space="preserve">aleźć na stronie </w:t>
    </w:r>
    <w:hyperlink r:id="rId1">
      <w:r>
        <w:rPr>
          <w:rStyle w:val="Hyperlink2"/>
          <w:rFonts w:ascii="Georgia" w:eastAsia="Arial Unicode MS" w:hAnsi="Georgia"/>
          <w:lang w:val="pl-PL"/>
        </w:rPr>
        <w:t>www.media.ford.com</w:t>
      </w:r>
    </w:hyperlink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8A" w:rsidRDefault="0097718A">
      <w:r>
        <w:separator/>
      </w:r>
    </w:p>
  </w:footnote>
  <w:footnote w:type="continuationSeparator" w:id="0">
    <w:p w:rsidR="0097718A" w:rsidRDefault="0097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E5" w:rsidRDefault="0097718A">
    <w:pPr>
      <w:pStyle w:val="Gwka"/>
      <w:tabs>
        <w:tab w:val="left" w:pos="1483"/>
      </w:tabs>
      <w:ind w:left="360"/>
    </w:pPr>
    <w:r>
      <w:t xml:space="preserve">               </w:t>
    </w:r>
  </w:p>
  <w:p w:rsidR="008502E5" w:rsidRDefault="008502E5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E5"/>
    <w:rsid w:val="008502E5"/>
    <w:rsid w:val="00924F34"/>
    <w:rsid w:val="0097718A"/>
    <w:rsid w:val="00B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0AAC7"/>
  <w15:docId w15:val="{28E34170-AF53-4CFB-892A-174498C5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a.ford.com/content/fordmedia/feu/en/news/2020/10/14/ford-and-outdoor-exploration-experts-komoot-help-you-find-new-ad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unnersworld.de/gesundheitstipps/coronavirus-gute-gruende-fuers-lauf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unnersworld.com/uk/news/a34462390/coronavirus-lockdown-activity-levels-repor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rporate.ford.com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youtu.be/K9-x_HY83-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91605-92F8-4FD7-BB38-E78E7C35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4080</Characters>
  <Application>Microsoft Office Word</Application>
  <DocSecurity>0</DocSecurity>
  <Lines>34</Lines>
  <Paragraphs>9</Paragraphs>
  <ScaleCrop>false</ScaleCrop>
  <Company>Ford Motor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2021-01-25T11:56:00Z</dcterms:created>
  <dcterms:modified xsi:type="dcterms:W3CDTF">2021-01-25T12:09:00Z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0x01010034A98DB93441054E87DDA9E8F091A7A2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