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7B26" w14:textId="1399E25F" w:rsidR="00855FD4" w:rsidRDefault="00855FD4" w:rsidP="00855FD4">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 xml:space="preserve">Lider rynku pick-upów – Ford </w:t>
      </w:r>
      <w:proofErr w:type="spellStart"/>
      <w:r>
        <w:rPr>
          <w:rFonts w:ascii="Arial" w:hAnsi="Arial" w:cs="Arial"/>
          <w:b/>
          <w:bCs/>
          <w:sz w:val="32"/>
          <w:szCs w:val="32"/>
          <w:lang w:val="pl-PL"/>
        </w:rPr>
        <w:t>Ranger</w:t>
      </w:r>
      <w:proofErr w:type="spellEnd"/>
      <w:r>
        <w:rPr>
          <w:rFonts w:ascii="Arial" w:hAnsi="Arial" w:cs="Arial"/>
          <w:b/>
          <w:bCs/>
          <w:sz w:val="32"/>
          <w:szCs w:val="32"/>
          <w:lang w:val="pl-PL"/>
        </w:rPr>
        <w:t xml:space="preserve"> – bardziej wszechstronny, dzięki gotowej do zabudowy wersji podwozia z kabiną</w:t>
      </w:r>
      <w:r w:rsidR="00367AAA">
        <w:rPr>
          <w:rFonts w:ascii="Arial" w:hAnsi="Arial" w:cs="Arial"/>
          <w:b/>
          <w:bCs/>
          <w:sz w:val="32"/>
          <w:szCs w:val="32"/>
          <w:lang w:val="pl-PL"/>
        </w:rPr>
        <w:t>.</w:t>
      </w:r>
    </w:p>
    <w:p w14:paraId="14954297" w14:textId="77777777" w:rsidR="00855FD4" w:rsidRDefault="00855FD4" w:rsidP="00855FD4">
      <w:pPr>
        <w:pStyle w:val="BodyText2"/>
        <w:spacing w:line="240" w:lineRule="auto"/>
        <w:rPr>
          <w:rFonts w:ascii="Arial" w:hAnsi="Arial" w:cs="Arial"/>
          <w:b/>
          <w:bCs/>
          <w:sz w:val="22"/>
          <w:szCs w:val="22"/>
          <w:lang w:val="pl-PL"/>
        </w:rPr>
      </w:pPr>
    </w:p>
    <w:p w14:paraId="3D284FE8" w14:textId="77777777" w:rsidR="00855FD4" w:rsidRDefault="00855FD4" w:rsidP="00855FD4">
      <w:pPr>
        <w:numPr>
          <w:ilvl w:val="0"/>
          <w:numId w:val="8"/>
        </w:numPr>
        <w:rPr>
          <w:rFonts w:ascii="Arial" w:hAnsi="Arial" w:cs="Arial"/>
          <w:sz w:val="22"/>
          <w:szCs w:val="22"/>
          <w:lang w:val="pl-PL"/>
        </w:rPr>
      </w:pPr>
      <w:r>
        <w:rPr>
          <w:rFonts w:ascii="Arial" w:hAnsi="Arial" w:cs="Arial"/>
          <w:sz w:val="22"/>
          <w:szCs w:val="22"/>
          <w:lang w:val="pl-PL"/>
        </w:rPr>
        <w:t xml:space="preserve">Nowa, uniwersalna wersja podwozia z kabiną Forda </w:t>
      </w:r>
      <w:proofErr w:type="spellStart"/>
      <w:r>
        <w:rPr>
          <w:rFonts w:ascii="Arial" w:hAnsi="Arial" w:cs="Arial"/>
          <w:sz w:val="22"/>
          <w:szCs w:val="22"/>
          <w:lang w:val="pl-PL"/>
        </w:rPr>
        <w:t>Rangera</w:t>
      </w:r>
      <w:proofErr w:type="spellEnd"/>
      <w:r>
        <w:rPr>
          <w:rFonts w:ascii="Arial" w:hAnsi="Arial" w:cs="Arial"/>
          <w:sz w:val="22"/>
          <w:szCs w:val="22"/>
          <w:lang w:val="pl-PL"/>
        </w:rPr>
        <w:t xml:space="preserve"> jest idealną bazą do konwersji na pojazdy specjalistyczne, niezbędne w wielu branżach, m.in. w budownictwie, służbach użyteczności publicznej, leśnictwie, wojsku i w ratownictwie.</w:t>
      </w:r>
    </w:p>
    <w:p w14:paraId="4E8E41D6" w14:textId="77777777" w:rsidR="00855FD4" w:rsidRDefault="00855FD4" w:rsidP="00855FD4">
      <w:pPr>
        <w:ind w:left="360"/>
        <w:rPr>
          <w:rFonts w:ascii="Arial" w:hAnsi="Arial" w:cs="Arial"/>
          <w:sz w:val="22"/>
          <w:szCs w:val="22"/>
          <w:lang w:val="pl-PL"/>
        </w:rPr>
      </w:pPr>
    </w:p>
    <w:p w14:paraId="42807E51" w14:textId="118E1322" w:rsidR="00855FD4" w:rsidRDefault="00855FD4" w:rsidP="00855FD4">
      <w:pPr>
        <w:numPr>
          <w:ilvl w:val="0"/>
          <w:numId w:val="8"/>
        </w:numPr>
        <w:rPr>
          <w:rFonts w:ascii="Arial" w:hAnsi="Arial" w:cs="Arial"/>
          <w:sz w:val="22"/>
          <w:szCs w:val="22"/>
          <w:lang w:val="pl-PL"/>
        </w:rPr>
      </w:pPr>
      <w:r>
        <w:rPr>
          <w:rFonts w:ascii="Arial" w:hAnsi="Arial" w:cs="Arial"/>
          <w:sz w:val="22"/>
          <w:szCs w:val="22"/>
          <w:lang w:val="pl-PL"/>
        </w:rPr>
        <w:t>Dopuszczalna masa całkowita pojazdu, wynosząca 3270 kg i dopuszczalna masa holowanej przyczepy 3500 kg, umożliwiają firmom wyspecjalizowanym w zabudowach pojazdów, tworzenie adaptacji o wysokiej zdolności przewozowej</w:t>
      </w:r>
      <w:r w:rsidR="00367AAA">
        <w:rPr>
          <w:rFonts w:ascii="Arial" w:hAnsi="Arial" w:cs="Arial"/>
          <w:sz w:val="22"/>
          <w:szCs w:val="22"/>
          <w:lang w:val="pl-PL"/>
        </w:rPr>
        <w:t>.</w:t>
      </w:r>
    </w:p>
    <w:p w14:paraId="567ABF84" w14:textId="77777777" w:rsidR="00855FD4" w:rsidRDefault="00855FD4" w:rsidP="00855FD4">
      <w:pPr>
        <w:pStyle w:val="ListParagraph"/>
        <w:rPr>
          <w:rFonts w:ascii="Arial" w:hAnsi="Arial" w:cs="Arial"/>
          <w:sz w:val="22"/>
          <w:szCs w:val="22"/>
          <w:lang w:val="pl-PL"/>
        </w:rPr>
      </w:pPr>
    </w:p>
    <w:p w14:paraId="3E121FD7" w14:textId="1280B0CF" w:rsidR="00855FD4" w:rsidRDefault="00855FD4" w:rsidP="00855FD4">
      <w:pPr>
        <w:numPr>
          <w:ilvl w:val="0"/>
          <w:numId w:val="8"/>
        </w:numPr>
        <w:rPr>
          <w:rFonts w:ascii="Arial" w:hAnsi="Arial" w:cs="Arial"/>
          <w:sz w:val="22"/>
          <w:szCs w:val="22"/>
          <w:lang w:val="pl-PL"/>
        </w:rPr>
      </w:pPr>
      <w:r>
        <w:rPr>
          <w:rFonts w:ascii="Arial" w:hAnsi="Arial" w:cs="Arial"/>
          <w:sz w:val="22"/>
          <w:szCs w:val="22"/>
          <w:lang w:val="pl-PL"/>
        </w:rPr>
        <w:t xml:space="preserve">Napęd na cztery koła z reduktorem, głębokość brodzenia 800 mm i prześwit 230 mm, pozwalają korzystać z przebudowanego </w:t>
      </w:r>
      <w:proofErr w:type="spellStart"/>
      <w:r>
        <w:rPr>
          <w:rFonts w:ascii="Arial" w:hAnsi="Arial" w:cs="Arial"/>
          <w:sz w:val="22"/>
          <w:szCs w:val="22"/>
          <w:lang w:val="pl-PL"/>
        </w:rPr>
        <w:t>Rangera</w:t>
      </w:r>
      <w:proofErr w:type="spellEnd"/>
      <w:r>
        <w:rPr>
          <w:rFonts w:ascii="Arial" w:hAnsi="Arial" w:cs="Arial"/>
          <w:sz w:val="22"/>
          <w:szCs w:val="22"/>
          <w:lang w:val="pl-PL"/>
        </w:rPr>
        <w:t xml:space="preserve"> w trudnym terenie</w:t>
      </w:r>
      <w:r w:rsidR="00367AAA">
        <w:rPr>
          <w:rFonts w:ascii="Arial" w:hAnsi="Arial" w:cs="Arial"/>
          <w:sz w:val="22"/>
          <w:szCs w:val="22"/>
          <w:lang w:val="pl-PL"/>
        </w:rPr>
        <w:t>.</w:t>
      </w:r>
    </w:p>
    <w:p w14:paraId="585C62BB" w14:textId="77777777" w:rsidR="00855FD4" w:rsidRDefault="00855FD4" w:rsidP="00855FD4">
      <w:pPr>
        <w:rPr>
          <w:rFonts w:ascii="Arial" w:hAnsi="Arial" w:cs="Arial"/>
          <w:sz w:val="22"/>
          <w:szCs w:val="22"/>
          <w:lang w:val="pl-PL"/>
        </w:rPr>
      </w:pPr>
    </w:p>
    <w:p w14:paraId="6B4481CA" w14:textId="6E0BA42D" w:rsidR="00855FD4" w:rsidRDefault="00855FD4" w:rsidP="00855FD4">
      <w:pPr>
        <w:numPr>
          <w:ilvl w:val="0"/>
          <w:numId w:val="8"/>
        </w:numPr>
        <w:rPr>
          <w:lang w:val="pl-PL"/>
        </w:rPr>
      </w:pPr>
      <w:r>
        <w:rPr>
          <w:rFonts w:ascii="Arial" w:hAnsi="Arial" w:cs="Arial"/>
          <w:sz w:val="22"/>
          <w:szCs w:val="22"/>
          <w:lang w:val="pl-PL"/>
        </w:rPr>
        <w:t>Wersja podwozia z kabiną, którą będzie można zamawiać od stycznia 2021, to najnowszy wariant w gamie europejskiego lidera sprzedaży w klasie pick-up</w:t>
      </w:r>
      <w:r w:rsidR="00367AAA">
        <w:rPr>
          <w:rFonts w:ascii="Arial" w:hAnsi="Arial" w:cs="Arial"/>
          <w:sz w:val="22"/>
          <w:szCs w:val="22"/>
          <w:lang w:val="pl-PL"/>
        </w:rPr>
        <w:t>.</w:t>
      </w:r>
    </w:p>
    <w:p w14:paraId="6CA799B5" w14:textId="77777777" w:rsidR="00855FD4" w:rsidRDefault="00855FD4" w:rsidP="00855FD4">
      <w:pPr>
        <w:rPr>
          <w:rFonts w:ascii="Arial" w:hAnsi="Arial" w:cs="Arial"/>
          <w:b/>
          <w:sz w:val="22"/>
          <w:szCs w:val="22"/>
          <w:lang w:val="pl-PL"/>
        </w:rPr>
      </w:pPr>
    </w:p>
    <w:p w14:paraId="74C0B208" w14:textId="4FA64E47" w:rsidR="00855FD4" w:rsidRDefault="00855FD4" w:rsidP="00855FD4">
      <w:pPr>
        <w:rPr>
          <w:rFonts w:ascii="Arial" w:hAnsi="Arial" w:cs="Arial"/>
          <w:sz w:val="22"/>
          <w:szCs w:val="22"/>
          <w:lang w:val="pl-PL"/>
        </w:rPr>
      </w:pPr>
      <w:r>
        <w:rPr>
          <w:rFonts w:ascii="Arial" w:hAnsi="Arial" w:cs="Arial"/>
          <w:b/>
          <w:sz w:val="22"/>
          <w:szCs w:val="22"/>
          <w:lang w:val="pl-PL"/>
        </w:rPr>
        <w:t xml:space="preserve">WARSZAWA, 23 listopada 2020 roku </w:t>
      </w:r>
      <w:r>
        <w:rPr>
          <w:rFonts w:ascii="Arial" w:hAnsi="Arial" w:cs="Arial"/>
          <w:sz w:val="22"/>
          <w:szCs w:val="22"/>
          <w:lang w:val="pl-PL"/>
        </w:rPr>
        <w:t xml:space="preserve">– Ford po raz pierwszy wprowadza nową wersję </w:t>
      </w:r>
      <w:proofErr w:type="spellStart"/>
      <w:r>
        <w:rPr>
          <w:rFonts w:ascii="Arial" w:hAnsi="Arial" w:cs="Arial"/>
          <w:sz w:val="22"/>
          <w:szCs w:val="22"/>
          <w:lang w:val="pl-PL"/>
        </w:rPr>
        <w:t>Rangera</w:t>
      </w:r>
      <w:proofErr w:type="spellEnd"/>
      <w:r>
        <w:rPr>
          <w:rFonts w:ascii="Arial" w:hAnsi="Arial" w:cs="Arial"/>
          <w:sz w:val="22"/>
          <w:szCs w:val="22"/>
          <w:lang w:val="pl-PL"/>
        </w:rPr>
        <w:t xml:space="preserve">, dostępnego obecnie jako podwozie z kabiną przygotowane do konwersji. Klienci poszukujący specjalistycznych terenówek do nietypowych zadań – od budownictwa po zastosowania militarne – uzyskują możliwość szybkiego zmodyfikowania samochodu, bazującego na najlepiej sprzedającym się w Europie pick-upie, nagrodzonym tytułem International Pick-up </w:t>
      </w:r>
      <w:proofErr w:type="spellStart"/>
      <w:r>
        <w:rPr>
          <w:rFonts w:ascii="Arial" w:hAnsi="Arial" w:cs="Arial"/>
          <w:sz w:val="22"/>
          <w:szCs w:val="22"/>
          <w:lang w:val="pl-PL"/>
        </w:rPr>
        <w:t>Award</w:t>
      </w:r>
      <w:proofErr w:type="spellEnd"/>
      <w:r>
        <w:rPr>
          <w:rFonts w:ascii="Arial" w:hAnsi="Arial" w:cs="Arial"/>
          <w:sz w:val="22"/>
          <w:szCs w:val="22"/>
          <w:lang w:val="pl-PL"/>
        </w:rPr>
        <w:t xml:space="preserve"> 2020.</w:t>
      </w:r>
    </w:p>
    <w:p w14:paraId="1F7AD1B9" w14:textId="77777777" w:rsidR="00855FD4" w:rsidRDefault="00855FD4" w:rsidP="00855FD4">
      <w:pPr>
        <w:rPr>
          <w:rFonts w:ascii="Arial" w:hAnsi="Arial" w:cs="Arial"/>
          <w:sz w:val="22"/>
          <w:szCs w:val="22"/>
          <w:lang w:val="pl-PL"/>
        </w:rPr>
      </w:pPr>
    </w:p>
    <w:p w14:paraId="45CC6093" w14:textId="164B967C" w:rsidR="00855FD4" w:rsidRDefault="00855FD4" w:rsidP="00855FD4">
      <w:pPr>
        <w:rPr>
          <w:rFonts w:ascii="Arial" w:hAnsi="Arial" w:cs="Arial"/>
          <w:sz w:val="22"/>
          <w:szCs w:val="22"/>
          <w:lang w:val="pl-PL"/>
        </w:rPr>
      </w:pPr>
      <w:r>
        <w:rPr>
          <w:rFonts w:ascii="Arial" w:hAnsi="Arial" w:cs="Arial"/>
          <w:sz w:val="22"/>
          <w:szCs w:val="22"/>
          <w:lang w:val="pl-PL"/>
        </w:rPr>
        <w:t>Solidna płyta podwoziowa z </w:t>
      </w:r>
      <w:r w:rsidR="00C44532">
        <w:rPr>
          <w:rFonts w:ascii="Arial" w:hAnsi="Arial" w:cs="Arial"/>
          <w:sz w:val="22"/>
          <w:szCs w:val="22"/>
          <w:lang w:val="pl-PL"/>
        </w:rPr>
        <w:t xml:space="preserve">pojedynczą </w:t>
      </w:r>
      <w:r>
        <w:rPr>
          <w:rFonts w:ascii="Arial" w:hAnsi="Arial" w:cs="Arial"/>
          <w:sz w:val="22"/>
          <w:szCs w:val="22"/>
          <w:lang w:val="pl-PL"/>
        </w:rPr>
        <w:t xml:space="preserve">kabiną modelu </w:t>
      </w:r>
      <w:proofErr w:type="spellStart"/>
      <w:r>
        <w:rPr>
          <w:rFonts w:ascii="Arial" w:hAnsi="Arial" w:cs="Arial"/>
          <w:sz w:val="22"/>
          <w:szCs w:val="22"/>
          <w:lang w:val="pl-PL"/>
        </w:rPr>
        <w:t>Ranger</w:t>
      </w:r>
      <w:proofErr w:type="spellEnd"/>
      <w:r>
        <w:rPr>
          <w:rFonts w:ascii="Arial" w:hAnsi="Arial" w:cs="Arial"/>
          <w:sz w:val="22"/>
          <w:szCs w:val="22"/>
          <w:lang w:val="pl-PL"/>
        </w:rPr>
        <w:t xml:space="preserve"> wykorzystuje nadwozie na ramie</w:t>
      </w:r>
      <w:r w:rsidR="0023723C">
        <w:rPr>
          <w:rFonts w:ascii="Arial" w:hAnsi="Arial" w:cs="Arial"/>
          <w:sz w:val="22"/>
          <w:szCs w:val="22"/>
          <w:lang w:val="pl-PL"/>
        </w:rPr>
        <w:t xml:space="preserve"> zapewniając wytrzymałość </w:t>
      </w:r>
      <w:r>
        <w:rPr>
          <w:rFonts w:ascii="Arial" w:hAnsi="Arial" w:cs="Arial"/>
          <w:sz w:val="22"/>
          <w:szCs w:val="22"/>
          <w:lang w:val="pl-PL"/>
        </w:rPr>
        <w:t>pojazd</w:t>
      </w:r>
      <w:r w:rsidR="0023723C">
        <w:rPr>
          <w:rFonts w:ascii="Arial" w:hAnsi="Arial" w:cs="Arial"/>
          <w:sz w:val="22"/>
          <w:szCs w:val="22"/>
          <w:lang w:val="pl-PL"/>
        </w:rPr>
        <w:t>u</w:t>
      </w:r>
      <w:r>
        <w:rPr>
          <w:rFonts w:ascii="Arial" w:hAnsi="Arial" w:cs="Arial"/>
          <w:sz w:val="22"/>
          <w:szCs w:val="22"/>
          <w:lang w:val="pl-PL"/>
        </w:rPr>
        <w:t xml:space="preserve"> bazow</w:t>
      </w:r>
      <w:r w:rsidR="0023723C">
        <w:rPr>
          <w:rFonts w:ascii="Arial" w:hAnsi="Arial" w:cs="Arial"/>
          <w:sz w:val="22"/>
          <w:szCs w:val="22"/>
          <w:lang w:val="pl-PL"/>
        </w:rPr>
        <w:t>ego i</w:t>
      </w:r>
      <w:r>
        <w:rPr>
          <w:rFonts w:ascii="Arial" w:hAnsi="Arial" w:cs="Arial"/>
          <w:sz w:val="22"/>
          <w:szCs w:val="22"/>
          <w:lang w:val="pl-PL"/>
        </w:rPr>
        <w:t xml:space="preserve"> poszerza</w:t>
      </w:r>
      <w:r w:rsidR="0023723C">
        <w:rPr>
          <w:rFonts w:ascii="Arial" w:hAnsi="Arial" w:cs="Arial"/>
          <w:sz w:val="22"/>
          <w:szCs w:val="22"/>
          <w:lang w:val="pl-PL"/>
        </w:rPr>
        <w:t>jąc</w:t>
      </w:r>
      <w:r>
        <w:rPr>
          <w:rFonts w:ascii="Arial" w:hAnsi="Arial" w:cs="Arial"/>
          <w:sz w:val="22"/>
          <w:szCs w:val="22"/>
          <w:lang w:val="pl-PL"/>
        </w:rPr>
        <w:t xml:space="preserve"> zakres możliwości potencjalnych wariantów</w:t>
      </w:r>
      <w:r w:rsidR="0023723C" w:rsidDel="0023723C">
        <w:rPr>
          <w:rFonts w:ascii="Arial" w:hAnsi="Arial" w:cs="Arial"/>
          <w:sz w:val="22"/>
          <w:szCs w:val="22"/>
          <w:lang w:val="pl-PL"/>
        </w:rPr>
        <w:t xml:space="preserve"> </w:t>
      </w:r>
      <w:r>
        <w:rPr>
          <w:rFonts w:ascii="Arial" w:hAnsi="Arial" w:cs="Arial"/>
          <w:sz w:val="22"/>
          <w:szCs w:val="22"/>
          <w:lang w:val="pl-PL"/>
        </w:rPr>
        <w:t xml:space="preserve">zabudowy. Ford przewiduje, że </w:t>
      </w:r>
      <w:proofErr w:type="spellStart"/>
      <w:r>
        <w:rPr>
          <w:rFonts w:ascii="Arial" w:hAnsi="Arial" w:cs="Arial"/>
          <w:sz w:val="22"/>
          <w:szCs w:val="22"/>
          <w:lang w:val="pl-PL"/>
        </w:rPr>
        <w:t>Ranger</w:t>
      </w:r>
      <w:proofErr w:type="spellEnd"/>
      <w:r>
        <w:rPr>
          <w:rFonts w:ascii="Arial" w:hAnsi="Arial" w:cs="Arial"/>
          <w:sz w:val="22"/>
          <w:szCs w:val="22"/>
          <w:lang w:val="pl-PL"/>
        </w:rPr>
        <w:t xml:space="preserve"> w wersji podwozia z kabiną, dysponujący wybitnymi możliwościami terenowymi </w:t>
      </w:r>
      <w:r>
        <w:rPr>
          <w:rFonts w:ascii="Arial" w:hAnsi="Arial" w:cs="Arial"/>
          <w:sz w:val="22"/>
          <w:szCs w:val="22"/>
          <w:vertAlign w:val="superscript"/>
          <w:lang w:val="pl-PL"/>
        </w:rPr>
        <w:t>1</w:t>
      </w:r>
      <w:r>
        <w:rPr>
          <w:rFonts w:ascii="Arial" w:hAnsi="Arial" w:cs="Arial"/>
          <w:sz w:val="22"/>
          <w:szCs w:val="22"/>
          <w:lang w:val="pl-PL"/>
        </w:rPr>
        <w:t xml:space="preserve">, z napędem na cztery koła, niezawodnym i oszczędnym wysokoprężnym układem napędowym </w:t>
      </w:r>
      <w:r>
        <w:rPr>
          <w:rFonts w:ascii="Arial" w:hAnsi="Arial" w:cs="Arial"/>
          <w:sz w:val="22"/>
          <w:szCs w:val="22"/>
          <w:vertAlign w:val="superscript"/>
          <w:lang w:val="pl-PL"/>
        </w:rPr>
        <w:t>2</w:t>
      </w:r>
      <w:r>
        <w:rPr>
          <w:rFonts w:ascii="Arial" w:hAnsi="Arial" w:cs="Arial"/>
          <w:sz w:val="22"/>
          <w:szCs w:val="22"/>
          <w:lang w:val="pl-PL"/>
        </w:rPr>
        <w:t xml:space="preserve"> </w:t>
      </w:r>
      <w:proofErr w:type="spellStart"/>
      <w:r>
        <w:rPr>
          <w:rFonts w:ascii="Arial" w:hAnsi="Arial" w:cs="Arial"/>
          <w:sz w:val="22"/>
          <w:szCs w:val="22"/>
          <w:lang w:val="pl-PL"/>
        </w:rPr>
        <w:t>EcoBlue</w:t>
      </w:r>
      <w:proofErr w:type="spellEnd"/>
      <w:r>
        <w:rPr>
          <w:rFonts w:ascii="Arial" w:hAnsi="Arial" w:cs="Arial"/>
          <w:sz w:val="22"/>
          <w:szCs w:val="22"/>
          <w:lang w:val="pl-PL"/>
        </w:rPr>
        <w:t>, wzbudzi zainteresowanie przedstawicieli wielu branż, m.in.: budowlanej, remontowej, ratownictwa, służb i organizacji użyteczności publicznej.</w:t>
      </w:r>
    </w:p>
    <w:p w14:paraId="4CA1D459" w14:textId="77777777" w:rsidR="00855FD4" w:rsidRDefault="00855FD4" w:rsidP="00855FD4">
      <w:pPr>
        <w:rPr>
          <w:rFonts w:ascii="Arial" w:hAnsi="Arial" w:cs="Arial"/>
          <w:sz w:val="22"/>
          <w:szCs w:val="22"/>
          <w:lang w:val="pl-PL"/>
        </w:rPr>
      </w:pPr>
    </w:p>
    <w:p w14:paraId="775C3837" w14:textId="5486C5DE" w:rsidR="00855FD4" w:rsidRDefault="00855FD4" w:rsidP="00855FD4">
      <w:pPr>
        <w:rPr>
          <w:rFonts w:ascii="Arial" w:hAnsi="Arial" w:cs="Arial"/>
          <w:sz w:val="22"/>
          <w:szCs w:val="22"/>
          <w:lang w:val="pl-PL"/>
        </w:rPr>
      </w:pPr>
      <w:r>
        <w:rPr>
          <w:rFonts w:ascii="Arial" w:hAnsi="Arial" w:cs="Arial"/>
          <w:sz w:val="22"/>
          <w:szCs w:val="22"/>
          <w:lang w:val="pl-PL"/>
        </w:rPr>
        <w:t>Wariant podwozia z </w:t>
      </w:r>
      <w:r w:rsidR="00C44532">
        <w:rPr>
          <w:rFonts w:ascii="Arial" w:hAnsi="Arial" w:cs="Arial"/>
          <w:sz w:val="22"/>
          <w:szCs w:val="22"/>
          <w:lang w:val="pl-PL"/>
        </w:rPr>
        <w:t xml:space="preserve">pojedynczą </w:t>
      </w:r>
      <w:r>
        <w:rPr>
          <w:rFonts w:ascii="Arial" w:hAnsi="Arial" w:cs="Arial"/>
          <w:sz w:val="22"/>
          <w:szCs w:val="22"/>
          <w:lang w:val="pl-PL"/>
        </w:rPr>
        <w:t xml:space="preserve">kabiną, dostępny </w:t>
      </w:r>
      <w:r w:rsidR="00C44532">
        <w:rPr>
          <w:rFonts w:ascii="Arial" w:hAnsi="Arial" w:cs="Arial"/>
          <w:sz w:val="22"/>
          <w:szCs w:val="22"/>
          <w:lang w:val="pl-PL"/>
        </w:rPr>
        <w:t xml:space="preserve">w </w:t>
      </w:r>
      <w:r>
        <w:rPr>
          <w:rFonts w:ascii="Arial" w:hAnsi="Arial" w:cs="Arial"/>
          <w:sz w:val="22"/>
          <w:szCs w:val="22"/>
          <w:lang w:val="pl-PL"/>
        </w:rPr>
        <w:t>wersj</w:t>
      </w:r>
      <w:r w:rsidR="00C44532">
        <w:rPr>
          <w:rFonts w:ascii="Arial" w:hAnsi="Arial" w:cs="Arial"/>
          <w:sz w:val="22"/>
          <w:szCs w:val="22"/>
          <w:lang w:val="pl-PL"/>
        </w:rPr>
        <w:t>i</w:t>
      </w:r>
      <w:r>
        <w:rPr>
          <w:rFonts w:ascii="Arial" w:hAnsi="Arial" w:cs="Arial"/>
          <w:sz w:val="22"/>
          <w:szCs w:val="22"/>
          <w:lang w:val="pl-PL"/>
        </w:rPr>
        <w:t xml:space="preserve"> XL, wzbogaca gamę modelu </w:t>
      </w:r>
      <w:proofErr w:type="spellStart"/>
      <w:r>
        <w:rPr>
          <w:rFonts w:ascii="Arial" w:hAnsi="Arial" w:cs="Arial"/>
          <w:sz w:val="22"/>
          <w:szCs w:val="22"/>
          <w:lang w:val="pl-PL"/>
        </w:rPr>
        <w:t>Ranger</w:t>
      </w:r>
      <w:proofErr w:type="spellEnd"/>
      <w:r>
        <w:rPr>
          <w:rFonts w:ascii="Arial" w:hAnsi="Arial" w:cs="Arial"/>
          <w:sz w:val="22"/>
          <w:szCs w:val="22"/>
          <w:lang w:val="pl-PL"/>
        </w:rPr>
        <w:t xml:space="preserve">, który od 2015 roku jest najlepiej sprzedającym się pick-upem w Europie. </w:t>
      </w:r>
      <w:r>
        <w:rPr>
          <w:rFonts w:ascii="Arial" w:hAnsi="Arial" w:cs="Arial"/>
          <w:sz w:val="22"/>
          <w:szCs w:val="22"/>
          <w:vertAlign w:val="superscript"/>
          <w:lang w:val="pl-PL"/>
        </w:rPr>
        <w:t>3</w:t>
      </w:r>
      <w:r>
        <w:rPr>
          <w:rFonts w:ascii="Arial" w:hAnsi="Arial" w:cs="Arial"/>
          <w:sz w:val="22"/>
          <w:szCs w:val="22"/>
          <w:lang w:val="pl-PL"/>
        </w:rPr>
        <w:t xml:space="preserve"> Oprócz wysoko cenionego modelu bazowego, jakim jest </w:t>
      </w:r>
      <w:proofErr w:type="spellStart"/>
      <w:r>
        <w:rPr>
          <w:rFonts w:ascii="Arial" w:hAnsi="Arial" w:cs="Arial"/>
          <w:sz w:val="22"/>
          <w:szCs w:val="22"/>
          <w:lang w:val="pl-PL"/>
        </w:rPr>
        <w:t>Ranger</w:t>
      </w:r>
      <w:proofErr w:type="spellEnd"/>
      <w:r>
        <w:rPr>
          <w:rFonts w:ascii="Arial" w:hAnsi="Arial" w:cs="Arial"/>
          <w:sz w:val="22"/>
          <w:szCs w:val="22"/>
          <w:lang w:val="pl-PL"/>
        </w:rPr>
        <w:t xml:space="preserve">, klienci zdecydowani na zakup wariantu podwozia z kabiną, otrzymują dostęp do szerokiej sieci </w:t>
      </w:r>
      <w:r w:rsidR="00C44532">
        <w:rPr>
          <w:rFonts w:ascii="Arial" w:hAnsi="Arial" w:cs="Arial"/>
          <w:sz w:val="22"/>
          <w:szCs w:val="22"/>
          <w:lang w:val="pl-PL"/>
        </w:rPr>
        <w:t xml:space="preserve">firm zabudowujących w tym także </w:t>
      </w:r>
      <w:r>
        <w:rPr>
          <w:rFonts w:ascii="Arial" w:hAnsi="Arial" w:cs="Arial"/>
          <w:sz w:val="22"/>
          <w:szCs w:val="22"/>
          <w:lang w:val="pl-PL"/>
        </w:rPr>
        <w:t xml:space="preserve">ekspertów Ford </w:t>
      </w:r>
      <w:proofErr w:type="spellStart"/>
      <w:r>
        <w:rPr>
          <w:rFonts w:ascii="Arial" w:hAnsi="Arial" w:cs="Arial"/>
          <w:sz w:val="22"/>
          <w:szCs w:val="22"/>
          <w:lang w:val="pl-PL"/>
        </w:rPr>
        <w:t>Qualified</w:t>
      </w:r>
      <w:proofErr w:type="spellEnd"/>
      <w:r>
        <w:rPr>
          <w:rFonts w:ascii="Arial" w:hAnsi="Arial" w:cs="Arial"/>
          <w:sz w:val="22"/>
          <w:szCs w:val="22"/>
          <w:lang w:val="pl-PL"/>
        </w:rPr>
        <w:t xml:space="preserve"> </w:t>
      </w:r>
      <w:proofErr w:type="spellStart"/>
      <w:r>
        <w:rPr>
          <w:rFonts w:ascii="Arial" w:hAnsi="Arial" w:cs="Arial"/>
          <w:sz w:val="22"/>
          <w:szCs w:val="22"/>
          <w:lang w:val="pl-PL"/>
        </w:rPr>
        <w:t>Vehicle</w:t>
      </w:r>
      <w:proofErr w:type="spellEnd"/>
      <w:r>
        <w:rPr>
          <w:rFonts w:ascii="Arial" w:hAnsi="Arial" w:cs="Arial"/>
          <w:sz w:val="22"/>
          <w:szCs w:val="22"/>
          <w:lang w:val="pl-PL"/>
        </w:rPr>
        <w:t xml:space="preserve"> </w:t>
      </w:r>
      <w:proofErr w:type="spellStart"/>
      <w:r>
        <w:rPr>
          <w:rFonts w:ascii="Arial" w:hAnsi="Arial" w:cs="Arial"/>
          <w:sz w:val="22"/>
          <w:szCs w:val="22"/>
          <w:lang w:val="pl-PL"/>
        </w:rPr>
        <w:t>Modifier</w:t>
      </w:r>
      <w:proofErr w:type="spellEnd"/>
      <w:r>
        <w:rPr>
          <w:rFonts w:ascii="Arial" w:hAnsi="Arial" w:cs="Arial"/>
          <w:sz w:val="22"/>
          <w:szCs w:val="22"/>
          <w:lang w:val="pl-PL"/>
        </w:rPr>
        <w:t xml:space="preserve"> (QVM), obejmującej ponad 160 akredytowanych firm w 13 krajach, specjalizujących się w modyfikacji pojazdów, zachowujących standardy gwarancyjne Forda.</w:t>
      </w:r>
    </w:p>
    <w:p w14:paraId="27E586AD" w14:textId="77777777" w:rsidR="00855FD4" w:rsidRDefault="00855FD4" w:rsidP="00855FD4">
      <w:pPr>
        <w:rPr>
          <w:rFonts w:ascii="Arial" w:hAnsi="Arial" w:cs="Arial"/>
          <w:sz w:val="22"/>
          <w:szCs w:val="22"/>
          <w:lang w:val="pl-PL"/>
        </w:rPr>
      </w:pPr>
    </w:p>
    <w:p w14:paraId="2B6C5585" w14:textId="77777777" w:rsidR="00855FD4" w:rsidRDefault="00855FD4" w:rsidP="00855FD4">
      <w:pPr>
        <w:rPr>
          <w:rFonts w:ascii="Arial" w:hAnsi="Arial" w:cs="Arial"/>
          <w:sz w:val="22"/>
          <w:szCs w:val="22"/>
          <w:lang w:val="pl-PL"/>
        </w:rPr>
      </w:pPr>
      <w:r>
        <w:rPr>
          <w:rFonts w:ascii="Arial" w:hAnsi="Arial" w:cs="Arial"/>
          <w:sz w:val="22"/>
          <w:szCs w:val="22"/>
          <w:lang w:val="pl-PL"/>
        </w:rPr>
        <w:t xml:space="preserve">– Zaprojektowaliśmy </w:t>
      </w:r>
      <w:proofErr w:type="spellStart"/>
      <w:r>
        <w:rPr>
          <w:rFonts w:ascii="Arial" w:hAnsi="Arial" w:cs="Arial"/>
          <w:sz w:val="22"/>
          <w:szCs w:val="22"/>
          <w:lang w:val="pl-PL"/>
        </w:rPr>
        <w:t>Rangera</w:t>
      </w:r>
      <w:proofErr w:type="spellEnd"/>
      <w:r>
        <w:rPr>
          <w:rFonts w:ascii="Arial" w:hAnsi="Arial" w:cs="Arial"/>
          <w:sz w:val="22"/>
          <w:szCs w:val="22"/>
          <w:lang w:val="pl-PL"/>
        </w:rPr>
        <w:t xml:space="preserve"> w wariancie podwozia z kabiną dla klientów, którzy pracują w najbardziej wymagających warunkach i potrzebują bezawaryjnego pojazdu terenowego do przewożenia swojego specjalistycznego sprzętu – powiedział Paul Baynes, menedżer ds. konwersji, w dziale pojazdów użytkowych Ford of Europe. – Dzięki wsparciu szerokiej sieci </w:t>
      </w:r>
      <w:r>
        <w:rPr>
          <w:rFonts w:ascii="Arial" w:hAnsi="Arial" w:cs="Arial"/>
          <w:sz w:val="22"/>
          <w:szCs w:val="22"/>
          <w:lang w:val="pl-PL"/>
        </w:rPr>
        <w:lastRenderedPageBreak/>
        <w:t xml:space="preserve">firm Ford </w:t>
      </w:r>
      <w:proofErr w:type="spellStart"/>
      <w:r>
        <w:rPr>
          <w:rFonts w:ascii="Arial" w:hAnsi="Arial" w:cs="Arial"/>
          <w:sz w:val="22"/>
          <w:szCs w:val="22"/>
          <w:lang w:val="pl-PL"/>
        </w:rPr>
        <w:t>Qualified</w:t>
      </w:r>
      <w:proofErr w:type="spellEnd"/>
      <w:r>
        <w:rPr>
          <w:rFonts w:ascii="Arial" w:hAnsi="Arial" w:cs="Arial"/>
          <w:sz w:val="22"/>
          <w:szCs w:val="22"/>
          <w:lang w:val="pl-PL"/>
        </w:rPr>
        <w:t xml:space="preserve"> </w:t>
      </w:r>
      <w:proofErr w:type="spellStart"/>
      <w:r>
        <w:rPr>
          <w:rFonts w:ascii="Arial" w:hAnsi="Arial" w:cs="Arial"/>
          <w:sz w:val="22"/>
          <w:szCs w:val="22"/>
          <w:lang w:val="pl-PL"/>
        </w:rPr>
        <w:t>Vehicle</w:t>
      </w:r>
      <w:proofErr w:type="spellEnd"/>
      <w:r>
        <w:rPr>
          <w:rFonts w:ascii="Arial" w:hAnsi="Arial" w:cs="Arial"/>
          <w:sz w:val="22"/>
          <w:szCs w:val="22"/>
          <w:lang w:val="pl-PL"/>
        </w:rPr>
        <w:t xml:space="preserve"> </w:t>
      </w:r>
      <w:proofErr w:type="spellStart"/>
      <w:r>
        <w:rPr>
          <w:rFonts w:ascii="Arial" w:hAnsi="Arial" w:cs="Arial"/>
          <w:sz w:val="22"/>
          <w:szCs w:val="22"/>
          <w:lang w:val="pl-PL"/>
        </w:rPr>
        <w:t>Modifier</w:t>
      </w:r>
      <w:proofErr w:type="spellEnd"/>
      <w:r>
        <w:rPr>
          <w:rFonts w:ascii="Arial" w:hAnsi="Arial" w:cs="Arial"/>
          <w:sz w:val="22"/>
          <w:szCs w:val="22"/>
          <w:lang w:val="pl-PL"/>
        </w:rPr>
        <w:t xml:space="preserve"> (QVM), </w:t>
      </w:r>
      <w:proofErr w:type="spellStart"/>
      <w:r>
        <w:rPr>
          <w:rFonts w:ascii="Arial" w:hAnsi="Arial" w:cs="Arial"/>
          <w:sz w:val="22"/>
          <w:szCs w:val="22"/>
          <w:lang w:val="pl-PL"/>
        </w:rPr>
        <w:t>Ranger</w:t>
      </w:r>
      <w:proofErr w:type="spellEnd"/>
      <w:r>
        <w:rPr>
          <w:rFonts w:ascii="Arial" w:hAnsi="Arial" w:cs="Arial"/>
          <w:sz w:val="22"/>
          <w:szCs w:val="22"/>
          <w:lang w:val="pl-PL"/>
        </w:rPr>
        <w:t xml:space="preserve"> w wersji podwozia z kabiną umożliwia naszym klientom podjęcie pracy wszędzie, gdzie ten samochód jest w stanie dojechać.</w:t>
      </w:r>
    </w:p>
    <w:p w14:paraId="76198B68" w14:textId="77777777" w:rsidR="00855FD4" w:rsidRDefault="00855FD4" w:rsidP="00855FD4">
      <w:pPr>
        <w:rPr>
          <w:rFonts w:ascii="Arial" w:hAnsi="Arial" w:cs="Arial"/>
          <w:sz w:val="22"/>
          <w:szCs w:val="22"/>
          <w:lang w:val="pl-PL"/>
        </w:rPr>
      </w:pPr>
    </w:p>
    <w:p w14:paraId="4D06088C" w14:textId="77777777" w:rsidR="00855FD4" w:rsidRDefault="00855FD4" w:rsidP="00855FD4">
      <w:pPr>
        <w:rPr>
          <w:rFonts w:ascii="Arial" w:hAnsi="Arial" w:cs="Arial"/>
          <w:b/>
          <w:sz w:val="22"/>
          <w:szCs w:val="22"/>
          <w:lang w:val="pl-PL"/>
        </w:rPr>
      </w:pPr>
      <w:r>
        <w:rPr>
          <w:rFonts w:ascii="Arial" w:hAnsi="Arial" w:cs="Arial"/>
          <w:b/>
          <w:sz w:val="22"/>
          <w:szCs w:val="22"/>
          <w:lang w:val="pl-PL"/>
        </w:rPr>
        <w:t>Sprawdzony pojazd bazowy</w:t>
      </w:r>
    </w:p>
    <w:p w14:paraId="7B82AEC2" w14:textId="77777777" w:rsidR="00855FD4" w:rsidRDefault="00855FD4" w:rsidP="00855FD4">
      <w:pPr>
        <w:rPr>
          <w:rFonts w:ascii="Arial" w:hAnsi="Arial" w:cs="Arial"/>
          <w:sz w:val="22"/>
          <w:szCs w:val="22"/>
          <w:vertAlign w:val="superscript"/>
          <w:lang w:val="pl-PL"/>
        </w:rPr>
      </w:pPr>
      <w:r>
        <w:rPr>
          <w:rFonts w:ascii="Arial" w:hAnsi="Arial" w:cs="Arial"/>
          <w:sz w:val="22"/>
          <w:szCs w:val="22"/>
          <w:lang w:val="pl-PL"/>
        </w:rPr>
        <w:t xml:space="preserve">Bezawaryjne, sprawdzone podwozie </w:t>
      </w:r>
      <w:proofErr w:type="spellStart"/>
      <w:r>
        <w:rPr>
          <w:rFonts w:ascii="Arial" w:hAnsi="Arial" w:cs="Arial"/>
          <w:sz w:val="22"/>
          <w:szCs w:val="22"/>
          <w:lang w:val="pl-PL"/>
        </w:rPr>
        <w:t>Rangera</w:t>
      </w:r>
      <w:proofErr w:type="spellEnd"/>
      <w:r>
        <w:rPr>
          <w:rFonts w:ascii="Arial" w:hAnsi="Arial" w:cs="Arial"/>
          <w:sz w:val="22"/>
          <w:szCs w:val="22"/>
          <w:lang w:val="pl-PL"/>
        </w:rPr>
        <w:t xml:space="preserve">, z wytrzymałym tylnym zawieszeniem na resorach piórowych i płaską tylną partią pod zabudowę, zapewnia wszechstronną bazę do adaptacji pojazdów o masie całkowitej do 3270 kg. </w:t>
      </w:r>
      <w:r>
        <w:rPr>
          <w:rFonts w:ascii="Arial" w:hAnsi="Arial" w:cs="Arial"/>
          <w:sz w:val="22"/>
          <w:szCs w:val="22"/>
          <w:vertAlign w:val="superscript"/>
          <w:lang w:val="pl-PL"/>
        </w:rPr>
        <w:t>4</w:t>
      </w:r>
    </w:p>
    <w:p w14:paraId="5F7748C1" w14:textId="77777777" w:rsidR="00855FD4" w:rsidRDefault="00855FD4" w:rsidP="00855FD4">
      <w:pPr>
        <w:rPr>
          <w:rFonts w:ascii="Arial" w:hAnsi="Arial" w:cs="Arial"/>
          <w:sz w:val="22"/>
          <w:szCs w:val="22"/>
          <w:lang w:val="pl-PL"/>
        </w:rPr>
      </w:pPr>
    </w:p>
    <w:p w14:paraId="7E2EECC0" w14:textId="2B5CA2AC" w:rsidR="00855FD4" w:rsidRPr="009A77B2" w:rsidRDefault="00855FD4" w:rsidP="00855FD4">
      <w:pPr>
        <w:rPr>
          <w:lang w:val="pl-PL"/>
        </w:rPr>
      </w:pPr>
      <w:r>
        <w:rPr>
          <w:rFonts w:ascii="Arial" w:hAnsi="Arial" w:cs="Arial"/>
          <w:sz w:val="22"/>
          <w:szCs w:val="22"/>
          <w:lang w:val="pl-PL"/>
        </w:rPr>
        <w:t xml:space="preserve">Wersja </w:t>
      </w:r>
      <w:r w:rsidR="0023723C">
        <w:rPr>
          <w:rFonts w:ascii="Arial" w:hAnsi="Arial" w:cs="Arial"/>
          <w:sz w:val="22"/>
          <w:szCs w:val="22"/>
          <w:lang w:val="pl-PL"/>
        </w:rPr>
        <w:t xml:space="preserve">pojedynczej kabiny </w:t>
      </w:r>
      <w:r>
        <w:rPr>
          <w:rFonts w:ascii="Arial" w:hAnsi="Arial" w:cs="Arial"/>
          <w:sz w:val="22"/>
          <w:szCs w:val="22"/>
          <w:lang w:val="pl-PL"/>
        </w:rPr>
        <w:t xml:space="preserve">pozwala na dobudowanie specjalistycznego nadwozia o długości do 2518 mm. Dla pojazdu, zbudowanego na podwoziu </w:t>
      </w:r>
      <w:proofErr w:type="spellStart"/>
      <w:r>
        <w:rPr>
          <w:rFonts w:ascii="Arial" w:hAnsi="Arial" w:cs="Arial"/>
          <w:sz w:val="22"/>
          <w:szCs w:val="22"/>
          <w:lang w:val="pl-PL"/>
        </w:rPr>
        <w:t>Rangera</w:t>
      </w:r>
      <w:proofErr w:type="spellEnd"/>
      <w:r>
        <w:rPr>
          <w:rFonts w:ascii="Arial" w:hAnsi="Arial" w:cs="Arial"/>
          <w:sz w:val="22"/>
          <w:szCs w:val="22"/>
          <w:lang w:val="pl-PL"/>
        </w:rPr>
        <w:t xml:space="preserve">, który bez problemów pokonuje wodę o głębokości do 800 mm, dysponuje przed modyfikacją prześwitem 237 mm oraz krótkim przednim zwisem i dużym kątem natarcia, nie będzie stanowić przeszkody żaden trudny teren. </w:t>
      </w:r>
    </w:p>
    <w:p w14:paraId="693D7D61" w14:textId="77777777" w:rsidR="00855FD4" w:rsidRDefault="00855FD4" w:rsidP="00855FD4">
      <w:pPr>
        <w:rPr>
          <w:rFonts w:ascii="Arial" w:hAnsi="Arial" w:cs="Arial"/>
          <w:sz w:val="22"/>
          <w:szCs w:val="22"/>
          <w:lang w:val="pl-PL"/>
        </w:rPr>
      </w:pPr>
    </w:p>
    <w:p w14:paraId="76FFE759" w14:textId="77777777" w:rsidR="00855FD4" w:rsidRDefault="00855FD4" w:rsidP="00855FD4">
      <w:pPr>
        <w:rPr>
          <w:rFonts w:ascii="Arial" w:hAnsi="Arial" w:cs="Arial"/>
          <w:b/>
          <w:sz w:val="22"/>
          <w:szCs w:val="22"/>
          <w:lang w:val="pl-PL"/>
        </w:rPr>
      </w:pPr>
      <w:proofErr w:type="spellStart"/>
      <w:r>
        <w:rPr>
          <w:rFonts w:ascii="Arial" w:hAnsi="Arial" w:cs="Arial"/>
          <w:sz w:val="22"/>
          <w:szCs w:val="22"/>
          <w:lang w:val="pl-PL"/>
        </w:rPr>
        <w:t>Ranger</w:t>
      </w:r>
      <w:proofErr w:type="spellEnd"/>
      <w:r>
        <w:rPr>
          <w:rFonts w:ascii="Arial" w:hAnsi="Arial" w:cs="Arial"/>
          <w:sz w:val="22"/>
          <w:szCs w:val="22"/>
          <w:lang w:val="pl-PL"/>
        </w:rPr>
        <w:t xml:space="preserve"> w tym wariancie zachował również zdolność holowania przyczepy o masie 3500 kg, czyli przewożenia dodatkowego sprzętu.</w:t>
      </w:r>
      <w:r>
        <w:rPr>
          <w:rFonts w:ascii="Arial" w:hAnsi="Arial" w:cs="Arial"/>
          <w:sz w:val="22"/>
          <w:szCs w:val="22"/>
          <w:vertAlign w:val="superscript"/>
          <w:lang w:val="pl-PL"/>
        </w:rPr>
        <w:t xml:space="preserve"> 5</w:t>
      </w:r>
    </w:p>
    <w:p w14:paraId="525B3DDD" w14:textId="77777777" w:rsidR="00855FD4" w:rsidRDefault="00855FD4" w:rsidP="00855FD4">
      <w:pPr>
        <w:rPr>
          <w:rFonts w:ascii="Arial" w:hAnsi="Arial" w:cs="Arial"/>
          <w:sz w:val="22"/>
          <w:szCs w:val="22"/>
          <w:lang w:val="pl-PL"/>
        </w:rPr>
      </w:pPr>
    </w:p>
    <w:p w14:paraId="11611CEE" w14:textId="77777777" w:rsidR="00855FD4" w:rsidRDefault="00855FD4" w:rsidP="00855FD4">
      <w:pPr>
        <w:rPr>
          <w:rFonts w:ascii="Arial" w:hAnsi="Arial" w:cs="Arial"/>
          <w:b/>
          <w:sz w:val="22"/>
          <w:szCs w:val="22"/>
          <w:lang w:val="pl-PL"/>
        </w:rPr>
      </w:pPr>
      <w:r>
        <w:rPr>
          <w:rFonts w:ascii="Arial" w:hAnsi="Arial" w:cs="Arial"/>
          <w:b/>
          <w:sz w:val="22"/>
          <w:szCs w:val="22"/>
          <w:lang w:val="pl-PL"/>
        </w:rPr>
        <w:t>Zabudowy projektowane przez ekspertów, ze wsparciem firmowych systemów</w:t>
      </w:r>
    </w:p>
    <w:p w14:paraId="559FA18A" w14:textId="4DA3FDAC" w:rsidR="00855FD4" w:rsidRPr="009A77B2" w:rsidRDefault="00855FD4" w:rsidP="00855FD4">
      <w:pPr>
        <w:rPr>
          <w:lang w:val="pl-PL"/>
        </w:rPr>
      </w:pPr>
      <w:r>
        <w:rPr>
          <w:rFonts w:ascii="Arial" w:hAnsi="Arial" w:cs="Arial"/>
          <w:sz w:val="22"/>
          <w:szCs w:val="22"/>
          <w:lang w:val="pl-PL"/>
        </w:rPr>
        <w:t xml:space="preserve">Klienci otrzymują w sieci firm </w:t>
      </w:r>
      <w:r w:rsidR="0023723C">
        <w:rPr>
          <w:rFonts w:ascii="Arial" w:hAnsi="Arial" w:cs="Arial"/>
          <w:sz w:val="22"/>
          <w:szCs w:val="22"/>
          <w:lang w:val="pl-PL"/>
        </w:rPr>
        <w:t xml:space="preserve">zabudowujących współpracujących z Fordem </w:t>
      </w:r>
      <w:r>
        <w:rPr>
          <w:rFonts w:ascii="Arial" w:hAnsi="Arial" w:cs="Arial"/>
          <w:sz w:val="22"/>
          <w:szCs w:val="22"/>
          <w:lang w:val="pl-PL"/>
        </w:rPr>
        <w:t>bezpieczne</w:t>
      </w:r>
      <w:r w:rsidR="0023723C">
        <w:rPr>
          <w:rFonts w:ascii="Arial" w:hAnsi="Arial" w:cs="Arial"/>
          <w:sz w:val="22"/>
          <w:szCs w:val="22"/>
          <w:lang w:val="pl-PL"/>
        </w:rPr>
        <w:t xml:space="preserve"> </w:t>
      </w:r>
      <w:r>
        <w:rPr>
          <w:rFonts w:ascii="Arial" w:hAnsi="Arial" w:cs="Arial"/>
          <w:sz w:val="22"/>
          <w:szCs w:val="22"/>
          <w:lang w:val="pl-PL"/>
        </w:rPr>
        <w:t>produkty</w:t>
      </w:r>
      <w:r w:rsidR="0023723C">
        <w:rPr>
          <w:rFonts w:ascii="Arial" w:hAnsi="Arial" w:cs="Arial"/>
          <w:sz w:val="22"/>
          <w:szCs w:val="22"/>
          <w:lang w:val="pl-PL"/>
        </w:rPr>
        <w:t xml:space="preserve"> dopasowane do potrzeb użytkowników i</w:t>
      </w:r>
      <w:r>
        <w:rPr>
          <w:rFonts w:ascii="Arial" w:hAnsi="Arial" w:cs="Arial"/>
          <w:sz w:val="22"/>
          <w:szCs w:val="22"/>
          <w:lang w:val="pl-PL"/>
        </w:rPr>
        <w:t xml:space="preserve"> tworzone z dostępem do wiedzy specjalistycznej </w:t>
      </w:r>
      <w:r w:rsidR="0023723C">
        <w:rPr>
          <w:rFonts w:ascii="Arial" w:hAnsi="Arial" w:cs="Arial"/>
          <w:sz w:val="22"/>
          <w:szCs w:val="22"/>
          <w:lang w:val="pl-PL"/>
        </w:rPr>
        <w:t>oraz </w:t>
      </w:r>
      <w:r>
        <w:rPr>
          <w:rFonts w:ascii="Arial" w:hAnsi="Arial" w:cs="Arial"/>
          <w:sz w:val="22"/>
          <w:szCs w:val="22"/>
          <w:lang w:val="pl-PL"/>
        </w:rPr>
        <w:t xml:space="preserve">certyfikatem firmy Ford. Dzięki bliskiej współpracy Forda z firmami modyfikującymi nadwozia wykorzystano do maksimum potencjał </w:t>
      </w:r>
      <w:proofErr w:type="spellStart"/>
      <w:r>
        <w:rPr>
          <w:rFonts w:ascii="Arial" w:hAnsi="Arial" w:cs="Arial"/>
          <w:sz w:val="22"/>
          <w:szCs w:val="22"/>
          <w:lang w:val="pl-PL"/>
        </w:rPr>
        <w:t>Rangera</w:t>
      </w:r>
      <w:proofErr w:type="spellEnd"/>
      <w:r>
        <w:rPr>
          <w:rFonts w:ascii="Arial" w:hAnsi="Arial" w:cs="Arial"/>
          <w:sz w:val="22"/>
          <w:szCs w:val="22"/>
          <w:lang w:val="pl-PL"/>
        </w:rPr>
        <w:t xml:space="preserve"> jako bazy do szerokiej gamy modyfikacji, takich jak nadwozia skrzyniowe, </w:t>
      </w:r>
      <w:proofErr w:type="gramStart"/>
      <w:r>
        <w:rPr>
          <w:rFonts w:ascii="Arial" w:hAnsi="Arial" w:cs="Arial"/>
          <w:sz w:val="22"/>
          <w:szCs w:val="22"/>
          <w:lang w:val="pl-PL"/>
        </w:rPr>
        <w:t>wywrotki,</w:t>
      </w:r>
      <w:proofErr w:type="gramEnd"/>
      <w:r>
        <w:rPr>
          <w:rFonts w:ascii="Arial" w:hAnsi="Arial" w:cs="Arial"/>
          <w:sz w:val="22"/>
          <w:szCs w:val="22"/>
          <w:lang w:val="pl-PL"/>
        </w:rPr>
        <w:t xml:space="preserve"> czy podnośniki koszowe. Wszystkie modyfikacje projektowane</w:t>
      </w:r>
      <w:bookmarkStart w:id="2" w:name="__DdeLink__910_496159211"/>
      <w:r>
        <w:rPr>
          <w:rFonts w:ascii="Arial" w:hAnsi="Arial" w:cs="Arial"/>
          <w:sz w:val="22"/>
          <w:szCs w:val="22"/>
          <w:lang w:val="pl-PL"/>
        </w:rPr>
        <w:t xml:space="preserve"> i </w:t>
      </w:r>
      <w:bookmarkEnd w:id="2"/>
      <w:r>
        <w:rPr>
          <w:rFonts w:ascii="Arial" w:hAnsi="Arial" w:cs="Arial"/>
          <w:sz w:val="22"/>
          <w:szCs w:val="22"/>
          <w:lang w:val="pl-PL"/>
        </w:rPr>
        <w:t>dokonywane w sieci QVM są objęte gwarancją, odpowiadającą warunkom gwarancji firmowej, oferowanej w pojazdach Forda.</w:t>
      </w:r>
    </w:p>
    <w:p w14:paraId="6805051F" w14:textId="77777777" w:rsidR="00855FD4" w:rsidRDefault="00855FD4" w:rsidP="00855FD4">
      <w:pPr>
        <w:rPr>
          <w:rFonts w:ascii="Arial" w:hAnsi="Arial" w:cs="Arial"/>
          <w:sz w:val="22"/>
          <w:szCs w:val="22"/>
          <w:lang w:val="pl-PL"/>
        </w:rPr>
      </w:pPr>
    </w:p>
    <w:p w14:paraId="23A255DF" w14:textId="00A80D18" w:rsidR="00855FD4" w:rsidRDefault="00855FD4" w:rsidP="00855FD4">
      <w:pPr>
        <w:rPr>
          <w:rFonts w:ascii="Arial" w:hAnsi="Arial" w:cs="Arial"/>
          <w:sz w:val="22"/>
          <w:szCs w:val="22"/>
          <w:lang w:val="pl-PL"/>
        </w:rPr>
      </w:pPr>
      <w:r>
        <w:rPr>
          <w:rFonts w:ascii="Arial" w:hAnsi="Arial" w:cs="Arial"/>
          <w:sz w:val="22"/>
          <w:szCs w:val="22"/>
          <w:lang w:val="pl-PL"/>
        </w:rPr>
        <w:t xml:space="preserve">Firmy </w:t>
      </w:r>
      <w:r w:rsidR="0023723C">
        <w:rPr>
          <w:rFonts w:ascii="Arial" w:hAnsi="Arial" w:cs="Arial"/>
          <w:sz w:val="22"/>
          <w:szCs w:val="22"/>
          <w:lang w:val="pl-PL"/>
        </w:rPr>
        <w:t xml:space="preserve">zabudowujące współpracujące z Fordem </w:t>
      </w:r>
      <w:r>
        <w:rPr>
          <w:rFonts w:ascii="Arial" w:hAnsi="Arial" w:cs="Arial"/>
          <w:sz w:val="22"/>
          <w:szCs w:val="22"/>
          <w:lang w:val="pl-PL"/>
        </w:rPr>
        <w:t xml:space="preserve">mają dostęp do szczegółowych instrukcji Forda, dotyczących montażu oraz osprzętu i akcesoriów. </w:t>
      </w:r>
    </w:p>
    <w:p w14:paraId="25C51D29" w14:textId="77777777" w:rsidR="00855FD4" w:rsidRDefault="00855FD4" w:rsidP="00855FD4">
      <w:pPr>
        <w:rPr>
          <w:rFonts w:ascii="Arial" w:hAnsi="Arial" w:cs="Arial"/>
          <w:sz w:val="22"/>
          <w:szCs w:val="22"/>
          <w:lang w:val="pl-PL"/>
        </w:rPr>
      </w:pPr>
    </w:p>
    <w:p w14:paraId="15FC7CDF" w14:textId="760ED970" w:rsidR="00855FD4" w:rsidRDefault="00855FD4" w:rsidP="00855FD4">
      <w:pPr>
        <w:rPr>
          <w:rFonts w:ascii="Arial" w:hAnsi="Arial" w:cs="Arial"/>
          <w:sz w:val="22"/>
          <w:szCs w:val="22"/>
          <w:lang w:val="pl-PL"/>
        </w:rPr>
      </w:pPr>
      <w:r>
        <w:rPr>
          <w:rFonts w:ascii="Arial" w:hAnsi="Arial" w:cs="Arial"/>
          <w:sz w:val="22"/>
          <w:szCs w:val="22"/>
          <w:lang w:val="pl-PL"/>
        </w:rPr>
        <w:t xml:space="preserve">Właściciele mogą ponadto doposażyć swój pojazd, korzystając z wielu elastycznych, opcjonalnych pakietów </w:t>
      </w:r>
      <w:r w:rsidR="0023723C">
        <w:rPr>
          <w:rFonts w:ascii="Arial" w:hAnsi="Arial" w:cs="Arial"/>
          <w:sz w:val="22"/>
          <w:szCs w:val="22"/>
          <w:lang w:val="pl-PL"/>
        </w:rPr>
        <w:t>opcji specjalnych (</w:t>
      </w:r>
      <w:r>
        <w:rPr>
          <w:rFonts w:ascii="Arial" w:hAnsi="Arial" w:cs="Arial"/>
          <w:sz w:val="22"/>
          <w:szCs w:val="22"/>
          <w:lang w:val="pl-PL"/>
        </w:rPr>
        <w:t xml:space="preserve">Special </w:t>
      </w:r>
      <w:proofErr w:type="spellStart"/>
      <w:r>
        <w:rPr>
          <w:rFonts w:ascii="Arial" w:hAnsi="Arial" w:cs="Arial"/>
          <w:sz w:val="22"/>
          <w:szCs w:val="22"/>
          <w:lang w:val="pl-PL"/>
        </w:rPr>
        <w:t>Vehicle</w:t>
      </w:r>
      <w:proofErr w:type="spellEnd"/>
      <w:r>
        <w:rPr>
          <w:rFonts w:ascii="Arial" w:hAnsi="Arial" w:cs="Arial"/>
          <w:sz w:val="22"/>
          <w:szCs w:val="22"/>
          <w:lang w:val="pl-PL"/>
        </w:rPr>
        <w:t xml:space="preserve"> </w:t>
      </w:r>
      <w:proofErr w:type="spellStart"/>
      <w:r>
        <w:rPr>
          <w:rFonts w:ascii="Arial" w:hAnsi="Arial" w:cs="Arial"/>
          <w:sz w:val="22"/>
          <w:szCs w:val="22"/>
          <w:lang w:val="pl-PL"/>
        </w:rPr>
        <w:t>Options</w:t>
      </w:r>
      <w:proofErr w:type="spellEnd"/>
      <w:r w:rsidR="0023723C">
        <w:rPr>
          <w:rFonts w:ascii="Arial" w:hAnsi="Arial" w:cs="Arial"/>
          <w:sz w:val="22"/>
          <w:szCs w:val="22"/>
          <w:lang w:val="pl-PL"/>
        </w:rPr>
        <w:t xml:space="preserve"> SVO)</w:t>
      </w:r>
      <w:r>
        <w:rPr>
          <w:rFonts w:ascii="Arial" w:hAnsi="Arial" w:cs="Arial"/>
          <w:sz w:val="22"/>
          <w:szCs w:val="22"/>
          <w:lang w:val="pl-PL"/>
        </w:rPr>
        <w:t xml:space="preserve">. Znajdują się wśród nich: złącze elektryczne przyczepy, akumulatory o dużej pojemności do zasilania odbiorników wysokiego poboru oraz moduł </w:t>
      </w:r>
      <w:r w:rsidR="0023723C">
        <w:rPr>
          <w:rFonts w:ascii="Arial" w:hAnsi="Arial" w:cs="Arial"/>
          <w:sz w:val="22"/>
          <w:szCs w:val="22"/>
          <w:lang w:val="pl-PL"/>
        </w:rPr>
        <w:t xml:space="preserve">sterujący wykorzystujący </w:t>
      </w:r>
      <w:r>
        <w:rPr>
          <w:rFonts w:ascii="Arial" w:hAnsi="Arial" w:cs="Arial"/>
          <w:sz w:val="22"/>
          <w:szCs w:val="22"/>
          <w:lang w:val="pl-PL"/>
        </w:rPr>
        <w:t xml:space="preserve">dane z pojazdu </w:t>
      </w:r>
      <w:r w:rsidR="0023723C">
        <w:rPr>
          <w:rFonts w:ascii="Arial" w:hAnsi="Arial" w:cs="Arial"/>
          <w:sz w:val="22"/>
          <w:szCs w:val="22"/>
          <w:lang w:val="pl-PL"/>
        </w:rPr>
        <w:t xml:space="preserve">oraz </w:t>
      </w:r>
      <w:r>
        <w:rPr>
          <w:rFonts w:ascii="Arial" w:hAnsi="Arial" w:cs="Arial"/>
          <w:sz w:val="22"/>
          <w:szCs w:val="22"/>
          <w:lang w:val="pl-PL"/>
        </w:rPr>
        <w:t>osprzęt</w:t>
      </w:r>
      <w:r w:rsidR="0023723C">
        <w:rPr>
          <w:rFonts w:ascii="Arial" w:hAnsi="Arial" w:cs="Arial"/>
          <w:sz w:val="22"/>
          <w:szCs w:val="22"/>
          <w:lang w:val="pl-PL"/>
        </w:rPr>
        <w:t>u</w:t>
      </w:r>
      <w:r>
        <w:rPr>
          <w:rFonts w:ascii="Arial" w:hAnsi="Arial" w:cs="Arial"/>
          <w:sz w:val="22"/>
          <w:szCs w:val="22"/>
          <w:lang w:val="pl-PL"/>
        </w:rPr>
        <w:t xml:space="preserve"> zabudowy – na przykład blokujący działanie wywrotki przed unieruchomieniem pojazdu i załączeniem hamulca. </w:t>
      </w:r>
    </w:p>
    <w:p w14:paraId="124F3BB9" w14:textId="77777777" w:rsidR="00855FD4" w:rsidRDefault="00855FD4" w:rsidP="00855FD4">
      <w:pPr>
        <w:rPr>
          <w:rFonts w:ascii="Arial" w:hAnsi="Arial" w:cs="Arial"/>
          <w:sz w:val="22"/>
          <w:szCs w:val="22"/>
          <w:lang w:val="pl-PL"/>
        </w:rPr>
      </w:pPr>
    </w:p>
    <w:p w14:paraId="04B2F157" w14:textId="77777777" w:rsidR="00855FD4" w:rsidRDefault="00855FD4" w:rsidP="00855FD4">
      <w:pPr>
        <w:rPr>
          <w:rFonts w:ascii="Arial" w:hAnsi="Arial" w:cs="Arial"/>
          <w:b/>
          <w:sz w:val="22"/>
          <w:szCs w:val="22"/>
          <w:lang w:val="pl-PL"/>
        </w:rPr>
      </w:pPr>
      <w:r>
        <w:rPr>
          <w:rFonts w:ascii="Arial" w:hAnsi="Arial" w:cs="Arial"/>
          <w:b/>
          <w:sz w:val="22"/>
          <w:szCs w:val="22"/>
          <w:lang w:val="pl-PL"/>
        </w:rPr>
        <w:t>Sprawny na drodze i w terenie</w:t>
      </w:r>
    </w:p>
    <w:p w14:paraId="5FE154DF" w14:textId="77777777" w:rsidR="00855FD4" w:rsidRDefault="00855FD4" w:rsidP="00855FD4">
      <w:pPr>
        <w:pStyle w:val="NormalWeb"/>
        <w:shd w:val="clear" w:color="auto" w:fill="FFFFFF"/>
        <w:rPr>
          <w:rFonts w:ascii="Arial" w:hAnsi="Arial" w:cs="Arial"/>
          <w:sz w:val="22"/>
          <w:szCs w:val="22"/>
          <w:lang w:val="pl-PL"/>
        </w:rPr>
      </w:pPr>
      <w:r>
        <w:rPr>
          <w:rFonts w:ascii="Arial" w:hAnsi="Arial" w:cs="Arial"/>
          <w:sz w:val="22"/>
          <w:szCs w:val="22"/>
          <w:lang w:val="pl-PL"/>
        </w:rPr>
        <w:t xml:space="preserve">Wysokoprężny, 2,0-litrowy silnik Ford </w:t>
      </w:r>
      <w:proofErr w:type="spellStart"/>
      <w:r>
        <w:rPr>
          <w:rFonts w:ascii="Arial" w:hAnsi="Arial" w:cs="Arial"/>
          <w:sz w:val="22"/>
          <w:szCs w:val="22"/>
          <w:lang w:val="pl-PL"/>
        </w:rPr>
        <w:t>EcoBlue</w:t>
      </w:r>
      <w:proofErr w:type="spellEnd"/>
      <w:r>
        <w:rPr>
          <w:rFonts w:ascii="Arial" w:hAnsi="Arial" w:cs="Arial"/>
          <w:sz w:val="22"/>
          <w:szCs w:val="22"/>
          <w:lang w:val="pl-PL"/>
        </w:rPr>
        <w:t xml:space="preserve"> o mocy 170 KM generuje maksymalny moment obrotowy 420 </w:t>
      </w:r>
      <w:proofErr w:type="spellStart"/>
      <w:r>
        <w:rPr>
          <w:rFonts w:ascii="Arial" w:hAnsi="Arial" w:cs="Arial"/>
          <w:sz w:val="22"/>
          <w:szCs w:val="22"/>
          <w:lang w:val="pl-PL"/>
        </w:rPr>
        <w:t>Nm</w:t>
      </w:r>
      <w:proofErr w:type="spellEnd"/>
      <w:r>
        <w:rPr>
          <w:rFonts w:ascii="Arial" w:hAnsi="Arial" w:cs="Arial"/>
          <w:sz w:val="22"/>
          <w:szCs w:val="22"/>
          <w:lang w:val="pl-PL"/>
        </w:rPr>
        <w:t>, niezbędny do bezproblemowego przewozu ciężkich ładunków. Układ obsługuje płynnie działająca, sześciobiegowa skrzynia manualna.</w:t>
      </w:r>
    </w:p>
    <w:p w14:paraId="27AFC89F" w14:textId="77777777" w:rsidR="00855FD4" w:rsidRDefault="00855FD4" w:rsidP="00855FD4">
      <w:pPr>
        <w:rPr>
          <w:rFonts w:ascii="Arial" w:hAnsi="Arial" w:cs="Arial"/>
          <w:sz w:val="22"/>
          <w:szCs w:val="22"/>
          <w:lang w:val="pl-PL"/>
        </w:rPr>
      </w:pPr>
      <w:r>
        <w:rPr>
          <w:rFonts w:ascii="Arial" w:hAnsi="Arial" w:cs="Arial"/>
          <w:sz w:val="22"/>
          <w:szCs w:val="22"/>
          <w:lang w:val="pl-PL"/>
        </w:rPr>
        <w:t>Wyposażeniem standardowym jest układ napędu na cztery koła</w:t>
      </w:r>
      <w:r>
        <w:rPr>
          <w:rFonts w:ascii="Arial" w:hAnsi="Arial" w:cs="Arial"/>
          <w:sz w:val="22"/>
          <w:szCs w:val="22"/>
          <w:vertAlign w:val="superscript"/>
          <w:lang w:val="pl-PL"/>
        </w:rPr>
        <w:t xml:space="preserve"> 1</w:t>
      </w:r>
      <w:r>
        <w:rPr>
          <w:rFonts w:ascii="Arial" w:hAnsi="Arial" w:cs="Arial"/>
          <w:sz w:val="22"/>
          <w:szCs w:val="22"/>
          <w:lang w:val="pl-PL"/>
        </w:rPr>
        <w:t>, z prostym przełącznikiem na konsoli środkowej, umożliwiającym kierowcom wybór napędu na tylną oś lub wszystkie koła podczas jazdy, co pozwala szybko dostosować trakcję do zmieniających się warunków. Możliwości terenowe pojazdu podczas pokonywania stromych wzniesień i miękkich nawierzchni poprawia reduktor.</w:t>
      </w:r>
    </w:p>
    <w:p w14:paraId="1DB03336" w14:textId="77777777" w:rsidR="00855FD4" w:rsidRDefault="00855FD4" w:rsidP="00855FD4">
      <w:pPr>
        <w:rPr>
          <w:rFonts w:ascii="Arial" w:hAnsi="Arial" w:cs="Arial"/>
          <w:sz w:val="22"/>
          <w:szCs w:val="22"/>
          <w:lang w:val="pl-PL"/>
        </w:rPr>
      </w:pPr>
    </w:p>
    <w:p w14:paraId="0BA961FB" w14:textId="77777777" w:rsidR="00855FD4" w:rsidRDefault="00855FD4" w:rsidP="00855FD4">
      <w:pPr>
        <w:rPr>
          <w:rFonts w:ascii="Arial" w:hAnsi="Arial" w:cs="Arial"/>
          <w:sz w:val="22"/>
          <w:szCs w:val="22"/>
          <w:vertAlign w:val="superscript"/>
          <w:lang w:val="pl-PL"/>
        </w:rPr>
      </w:pPr>
      <w:r>
        <w:rPr>
          <w:rFonts w:ascii="Arial" w:hAnsi="Arial" w:cs="Arial"/>
          <w:sz w:val="22"/>
          <w:szCs w:val="22"/>
          <w:lang w:val="pl-PL"/>
        </w:rPr>
        <w:lastRenderedPageBreak/>
        <w:t xml:space="preserve">Jeśli klient przewiduje wykorzystanie samochodu w jeszcze trudniejszych warunkach terenu, może doposażyć </w:t>
      </w:r>
      <w:proofErr w:type="spellStart"/>
      <w:r>
        <w:rPr>
          <w:rFonts w:ascii="Arial" w:hAnsi="Arial" w:cs="Arial"/>
          <w:sz w:val="22"/>
          <w:szCs w:val="22"/>
          <w:lang w:val="pl-PL"/>
        </w:rPr>
        <w:t>Rangera</w:t>
      </w:r>
      <w:proofErr w:type="spellEnd"/>
      <w:r>
        <w:rPr>
          <w:rFonts w:ascii="Arial" w:hAnsi="Arial" w:cs="Arial"/>
          <w:sz w:val="22"/>
          <w:szCs w:val="22"/>
          <w:lang w:val="pl-PL"/>
        </w:rPr>
        <w:t xml:space="preserve"> w elektroniczną blokadę tylnego mostu napędowego oraz opony terenowe z bieżnikiem zapewniającym wysoką przyczepność na bezdrożach. </w:t>
      </w:r>
      <w:r>
        <w:rPr>
          <w:rFonts w:ascii="Arial" w:hAnsi="Arial" w:cs="Arial"/>
          <w:sz w:val="22"/>
          <w:szCs w:val="22"/>
          <w:vertAlign w:val="superscript"/>
          <w:lang w:val="pl-PL"/>
        </w:rPr>
        <w:t>6</w:t>
      </w:r>
    </w:p>
    <w:p w14:paraId="7C2098F8" w14:textId="77777777" w:rsidR="00855FD4" w:rsidRDefault="00855FD4" w:rsidP="00855FD4">
      <w:pPr>
        <w:rPr>
          <w:rFonts w:ascii="Arial" w:hAnsi="Arial" w:cs="Arial"/>
          <w:sz w:val="22"/>
          <w:szCs w:val="22"/>
          <w:lang w:val="pl-PL"/>
        </w:rPr>
      </w:pPr>
    </w:p>
    <w:p w14:paraId="09996A8B" w14:textId="32B8895C" w:rsidR="00855FD4" w:rsidRDefault="00855FD4" w:rsidP="00855FD4">
      <w:pPr>
        <w:rPr>
          <w:rFonts w:ascii="Arial" w:hAnsi="Arial" w:cs="Arial"/>
          <w:sz w:val="22"/>
          <w:szCs w:val="22"/>
          <w:lang w:val="pl-PL"/>
        </w:rPr>
      </w:pPr>
      <w:r>
        <w:rPr>
          <w:rFonts w:ascii="Arial" w:hAnsi="Arial" w:cs="Arial"/>
          <w:sz w:val="22"/>
          <w:szCs w:val="22"/>
          <w:lang w:val="pl-PL"/>
        </w:rPr>
        <w:t xml:space="preserve">Forda </w:t>
      </w:r>
      <w:proofErr w:type="spellStart"/>
      <w:r>
        <w:rPr>
          <w:rFonts w:ascii="Arial" w:hAnsi="Arial" w:cs="Arial"/>
          <w:sz w:val="22"/>
          <w:szCs w:val="22"/>
          <w:lang w:val="pl-PL"/>
        </w:rPr>
        <w:t>Ranger</w:t>
      </w:r>
      <w:proofErr w:type="spellEnd"/>
      <w:r>
        <w:rPr>
          <w:rFonts w:ascii="Arial" w:hAnsi="Arial" w:cs="Arial"/>
          <w:sz w:val="22"/>
          <w:szCs w:val="22"/>
          <w:lang w:val="pl-PL"/>
        </w:rPr>
        <w:t xml:space="preserve"> w wersji podwozia z kabiną będzie można zamawiać od stycznia 2021 roku.</w:t>
      </w:r>
    </w:p>
    <w:p w14:paraId="5D990121" w14:textId="77777777" w:rsidR="00855FD4" w:rsidRDefault="00855FD4" w:rsidP="00855FD4">
      <w:pPr>
        <w:rPr>
          <w:rFonts w:ascii="Arial" w:hAnsi="Arial" w:cs="Arial"/>
          <w:sz w:val="22"/>
          <w:szCs w:val="22"/>
          <w:lang w:val="pl-PL"/>
        </w:rPr>
      </w:pPr>
    </w:p>
    <w:p w14:paraId="51CD3663" w14:textId="77777777" w:rsidR="00855FD4" w:rsidRDefault="00855FD4" w:rsidP="00855FD4">
      <w:pPr>
        <w:jc w:val="center"/>
        <w:rPr>
          <w:rFonts w:ascii="Arial" w:hAnsi="Arial" w:cs="Arial"/>
          <w:sz w:val="22"/>
          <w:szCs w:val="22"/>
          <w:lang w:val="pl-PL"/>
        </w:rPr>
      </w:pPr>
      <w:r>
        <w:rPr>
          <w:rFonts w:ascii="Arial" w:hAnsi="Arial" w:cs="Arial"/>
          <w:sz w:val="22"/>
          <w:szCs w:val="22"/>
          <w:lang w:val="pl-PL"/>
        </w:rPr>
        <w:t># # #</w:t>
      </w:r>
    </w:p>
    <w:p w14:paraId="48AC6747" w14:textId="77777777" w:rsidR="00855FD4" w:rsidRDefault="00855FD4" w:rsidP="00855FD4">
      <w:pPr>
        <w:jc w:val="center"/>
        <w:rPr>
          <w:rFonts w:ascii="Arial" w:hAnsi="Arial" w:cs="Arial"/>
          <w:sz w:val="22"/>
          <w:szCs w:val="22"/>
          <w:lang w:val="pl-PL"/>
        </w:rPr>
      </w:pPr>
    </w:p>
    <w:p w14:paraId="1902FD8A" w14:textId="0891D959" w:rsidR="00855FD4" w:rsidRDefault="00855FD4" w:rsidP="00855FD4">
      <w:pPr>
        <w:rPr>
          <w:rFonts w:ascii="Arial" w:hAnsi="Arial" w:cs="Arial"/>
          <w:szCs w:val="20"/>
          <w:lang w:val="pl-PL"/>
        </w:rPr>
      </w:pPr>
      <w:r>
        <w:rPr>
          <w:rFonts w:ascii="Arial" w:hAnsi="Arial" w:cs="Arial"/>
          <w:szCs w:val="20"/>
          <w:vertAlign w:val="superscript"/>
          <w:lang w:val="pl-PL"/>
        </w:rPr>
        <w:t xml:space="preserve">1 </w:t>
      </w:r>
      <w:r>
        <w:rPr>
          <w:rFonts w:ascii="Arial" w:hAnsi="Arial" w:cs="Arial"/>
          <w:szCs w:val="20"/>
          <w:lang w:val="pl-PL"/>
        </w:rPr>
        <w:t>Systemy asystenckie wspomagające kierowcę są uzupełnieniem jego uwagi</w:t>
      </w:r>
      <w:r w:rsidR="00367AAA">
        <w:rPr>
          <w:rFonts w:ascii="Arial" w:hAnsi="Arial" w:cs="Arial"/>
          <w:szCs w:val="20"/>
          <w:lang w:val="pl-PL"/>
        </w:rPr>
        <w:t>,</w:t>
      </w:r>
      <w:bookmarkStart w:id="3" w:name="_GoBack"/>
      <w:bookmarkEnd w:id="3"/>
      <w:r>
        <w:rPr>
          <w:rFonts w:ascii="Arial" w:hAnsi="Arial" w:cs="Arial"/>
          <w:szCs w:val="20"/>
          <w:lang w:val="pl-PL"/>
        </w:rPr>
        <w:t xml:space="preserve"> ale nie zastępują oceny sytuacji i konieczności kontrolowania pojazdu przez, kierowcę asystenckie wspomagające kierowcę.</w:t>
      </w:r>
    </w:p>
    <w:p w14:paraId="22C55C72" w14:textId="77777777" w:rsidR="00855FD4" w:rsidRDefault="00855FD4" w:rsidP="00855FD4">
      <w:pPr>
        <w:rPr>
          <w:rFonts w:ascii="Arial" w:hAnsi="Arial" w:cs="Arial"/>
          <w:szCs w:val="20"/>
          <w:lang w:val="pl-PL"/>
        </w:rPr>
      </w:pPr>
    </w:p>
    <w:p w14:paraId="08783591" w14:textId="77777777" w:rsidR="00855FD4" w:rsidRDefault="00855FD4" w:rsidP="00855FD4">
      <w:pPr>
        <w:rPr>
          <w:rFonts w:ascii="Arial" w:hAnsi="Arial" w:cs="Arial"/>
          <w:szCs w:val="20"/>
          <w:lang w:val="pl-PL"/>
        </w:rPr>
      </w:pPr>
      <w:r>
        <w:rPr>
          <w:rFonts w:ascii="Arial" w:hAnsi="Arial" w:cs="Arial"/>
          <w:szCs w:val="20"/>
          <w:vertAlign w:val="superscript"/>
          <w:lang w:val="pl-PL"/>
        </w:rPr>
        <w:t>2</w:t>
      </w:r>
      <w:r>
        <w:rPr>
          <w:rFonts w:ascii="Arial" w:hAnsi="Arial" w:cs="Arial"/>
          <w:szCs w:val="20"/>
          <w:lang w:val="pl-PL"/>
        </w:rPr>
        <w:t xml:space="preserve"> Dane dotyczące zużycia paliwa i emisji CO</w:t>
      </w:r>
      <w:r>
        <w:rPr>
          <w:rFonts w:ascii="Arial" w:hAnsi="Arial" w:cs="Arial"/>
          <w:szCs w:val="20"/>
          <w:vertAlign w:val="subscript"/>
          <w:lang w:val="pl-PL"/>
        </w:rPr>
        <w:t>2</w:t>
      </w:r>
      <w:r>
        <w:rPr>
          <w:rFonts w:ascii="Arial" w:hAnsi="Arial" w:cs="Arial"/>
          <w:szCs w:val="20"/>
          <w:lang w:val="pl-PL"/>
        </w:rPr>
        <w:t xml:space="preserve"> pojazdów homologowanych po konwersji będą zgodne z obliczaniami emisji CO</w:t>
      </w:r>
      <w:r>
        <w:rPr>
          <w:rFonts w:ascii="Arial" w:hAnsi="Arial" w:cs="Arial"/>
          <w:szCs w:val="20"/>
          <w:vertAlign w:val="subscript"/>
          <w:lang w:val="pl-PL"/>
        </w:rPr>
        <w:t>2</w:t>
      </w:r>
      <w:r>
        <w:rPr>
          <w:rFonts w:ascii="Arial" w:hAnsi="Arial" w:cs="Arial"/>
          <w:szCs w:val="20"/>
          <w:lang w:val="pl-PL"/>
        </w:rPr>
        <w:t xml:space="preserve"> </w:t>
      </w:r>
      <w:proofErr w:type="spellStart"/>
      <w:r>
        <w:rPr>
          <w:rFonts w:ascii="Arial" w:hAnsi="Arial" w:cs="Arial"/>
          <w:szCs w:val="20"/>
          <w:lang w:val="pl-PL"/>
        </w:rPr>
        <w:t>FordEtis</w:t>
      </w:r>
      <w:proofErr w:type="spellEnd"/>
      <w:r>
        <w:rPr>
          <w:rFonts w:ascii="Arial" w:hAnsi="Arial" w:cs="Arial"/>
          <w:szCs w:val="20"/>
          <w:lang w:val="pl-PL"/>
        </w:rPr>
        <w:t xml:space="preserve"> WLTP.</w:t>
      </w:r>
    </w:p>
    <w:p w14:paraId="06ABBF57" w14:textId="77777777" w:rsidR="00855FD4" w:rsidRDefault="00855FD4" w:rsidP="00855FD4">
      <w:pPr>
        <w:rPr>
          <w:rFonts w:ascii="Arial" w:hAnsi="Arial" w:cs="Arial"/>
          <w:szCs w:val="20"/>
          <w:lang w:val="pl-PL"/>
        </w:rPr>
      </w:pPr>
    </w:p>
    <w:p w14:paraId="05D820E9" w14:textId="77777777" w:rsidR="00855FD4" w:rsidRDefault="00855FD4" w:rsidP="00855FD4">
      <w:pPr>
        <w:rPr>
          <w:rFonts w:ascii="Arial" w:hAnsi="Arial" w:cs="Arial"/>
          <w:szCs w:val="20"/>
          <w:lang w:val="pl-PL"/>
        </w:rPr>
      </w:pPr>
      <w:r>
        <w:rPr>
          <w:rFonts w:ascii="Arial" w:hAnsi="Arial" w:cs="Arial"/>
          <w:szCs w:val="20"/>
          <w:vertAlign w:val="superscript"/>
          <w:lang w:val="pl-PL"/>
        </w:rPr>
        <w:t xml:space="preserve">3 </w:t>
      </w:r>
      <w:r>
        <w:rPr>
          <w:rFonts w:ascii="Arial" w:hAnsi="Arial" w:cs="Arial"/>
          <w:szCs w:val="20"/>
          <w:lang w:val="pl-PL"/>
        </w:rPr>
        <w:t>Ford of Europe informuje o sprzedaży na 20 tradycyjnych rynkach europejskich, gdzie jest reprezentowany przez krajowe firmy handlowe: Austria, Belgia, Wielka Brytania, Czechy, Dania, Finlandia, Francja, Niemcy, Grecja, Węgry, Irlandia, Włochy, Holandia, Norwegia, Polska, Portugalia, Hiszpania, Rumunia, Szwecja i Szwajcaria.</w:t>
      </w:r>
    </w:p>
    <w:p w14:paraId="4F7335E1" w14:textId="77777777" w:rsidR="00855FD4" w:rsidRDefault="00855FD4" w:rsidP="00855FD4">
      <w:pPr>
        <w:rPr>
          <w:rFonts w:ascii="Arial" w:hAnsi="Arial" w:cs="Arial"/>
          <w:szCs w:val="20"/>
          <w:vertAlign w:val="superscript"/>
          <w:lang w:val="pl-PL"/>
        </w:rPr>
      </w:pPr>
    </w:p>
    <w:p w14:paraId="11E6CB2A" w14:textId="77777777" w:rsidR="00855FD4" w:rsidRDefault="00855FD4" w:rsidP="00855FD4">
      <w:pPr>
        <w:rPr>
          <w:rFonts w:ascii="Arial" w:hAnsi="Arial" w:cs="Arial"/>
          <w:szCs w:val="20"/>
          <w:lang w:val="pl-PL"/>
        </w:rPr>
      </w:pPr>
      <w:r>
        <w:rPr>
          <w:rFonts w:ascii="Arial" w:hAnsi="Arial" w:cs="Arial"/>
          <w:szCs w:val="20"/>
          <w:vertAlign w:val="superscript"/>
          <w:lang w:val="pl-PL"/>
        </w:rPr>
        <w:t xml:space="preserve">4 </w:t>
      </w:r>
      <w:r>
        <w:rPr>
          <w:rFonts w:ascii="Arial" w:hAnsi="Arial" w:cs="Arial"/>
          <w:szCs w:val="20"/>
          <w:lang w:val="pl-PL"/>
        </w:rPr>
        <w:t>Masa przewożonych ładunków ograniczona jest dopuszczalną masą pojazdu i rozkładem tej masy na osie.</w:t>
      </w:r>
    </w:p>
    <w:p w14:paraId="5E0CB63D" w14:textId="77777777" w:rsidR="00855FD4" w:rsidRDefault="00855FD4" w:rsidP="00855FD4">
      <w:pPr>
        <w:rPr>
          <w:rFonts w:ascii="Arial" w:hAnsi="Arial" w:cs="Arial"/>
          <w:szCs w:val="20"/>
          <w:lang w:val="pl-PL"/>
        </w:rPr>
      </w:pPr>
    </w:p>
    <w:p w14:paraId="28B833E7" w14:textId="77777777" w:rsidR="00855FD4" w:rsidRDefault="00855FD4" w:rsidP="00855FD4">
      <w:pPr>
        <w:pStyle w:val="ListParagraph"/>
        <w:ind w:left="0"/>
        <w:rPr>
          <w:rFonts w:ascii="Arial" w:hAnsi="Arial" w:cs="Arial"/>
          <w:szCs w:val="20"/>
          <w:lang w:val="pl-PL"/>
        </w:rPr>
      </w:pPr>
      <w:r>
        <w:rPr>
          <w:rFonts w:ascii="Arial" w:hAnsi="Arial" w:cs="Arial"/>
          <w:sz w:val="18"/>
          <w:szCs w:val="18"/>
          <w:vertAlign w:val="superscript"/>
          <w:lang w:val="pl-PL"/>
        </w:rPr>
        <w:t>5</w:t>
      </w:r>
      <w:r>
        <w:rPr>
          <w:rFonts w:ascii="Arial" w:hAnsi="Arial" w:cs="Arial"/>
          <w:szCs w:val="20"/>
          <w:lang w:val="pl-PL"/>
        </w:rPr>
        <w:t xml:space="preserve"> Maksymalna zdolność holowania zależy od liczby przewożonych pasażerów, obciążenia w przestrzeni bagażowej, a także od zamontowanych akcesoriów i konfiguracji pojazdu. Podane limity przedstawiają maksymalną zdolność pojazdu do holowania na wzniesieniu o nachyleniu 12% na wysokości 0 m n.p.m., podczas ruszania, przy obciążeniu do masy całkowitej. Osiągi i oszczędność auta zmniejszą się, jeśli jest używane do holowania przyczepy.</w:t>
      </w:r>
    </w:p>
    <w:p w14:paraId="3DABF46B" w14:textId="77777777" w:rsidR="00855FD4" w:rsidRDefault="00855FD4" w:rsidP="00855FD4">
      <w:pPr>
        <w:pStyle w:val="ListParagraph"/>
        <w:ind w:left="0"/>
        <w:rPr>
          <w:rFonts w:ascii="Arial" w:hAnsi="Arial" w:cs="Arial"/>
          <w:szCs w:val="20"/>
          <w:lang w:val="pl-PL"/>
        </w:rPr>
      </w:pPr>
    </w:p>
    <w:p w14:paraId="08CC7C00" w14:textId="77777777" w:rsidR="00855FD4" w:rsidRDefault="00855FD4" w:rsidP="00855FD4">
      <w:pPr>
        <w:pStyle w:val="ListParagraph"/>
        <w:ind w:left="0"/>
        <w:rPr>
          <w:rFonts w:ascii="Arial" w:hAnsi="Arial" w:cs="Arial"/>
          <w:szCs w:val="20"/>
          <w:lang w:val="pl-PL"/>
        </w:rPr>
      </w:pPr>
      <w:r>
        <w:rPr>
          <w:rFonts w:ascii="Arial" w:hAnsi="Arial" w:cs="Arial"/>
          <w:szCs w:val="20"/>
          <w:vertAlign w:val="superscript"/>
          <w:lang w:val="pl-PL"/>
        </w:rPr>
        <w:t>6</w:t>
      </w:r>
      <w:r>
        <w:rPr>
          <w:rFonts w:ascii="Arial" w:hAnsi="Arial" w:cs="Arial"/>
          <w:szCs w:val="20"/>
          <w:lang w:val="pl-PL"/>
        </w:rPr>
        <w:t xml:space="preserve"> Opony terenowe dostępne na rynkach z ruchem prawostronnym.</w:t>
      </w:r>
    </w:p>
    <w:p w14:paraId="27BDB849" w14:textId="77777777" w:rsidR="00855FD4" w:rsidRDefault="00855FD4" w:rsidP="00855FD4">
      <w:pPr>
        <w:rPr>
          <w:rFonts w:ascii="Arial" w:hAnsi="Arial" w:cs="Arial"/>
          <w:sz w:val="22"/>
          <w:szCs w:val="22"/>
          <w:lang w:val="pl-PL"/>
        </w:rPr>
      </w:pPr>
    </w:p>
    <w:p w14:paraId="34538969" w14:textId="77777777" w:rsidR="00855FD4" w:rsidRDefault="00855FD4" w:rsidP="00855FD4">
      <w:pPr>
        <w:rPr>
          <w:rFonts w:ascii="Arial" w:hAnsi="Arial" w:cs="Arial"/>
          <w:b/>
          <w:bCs/>
          <w:i/>
          <w:szCs w:val="22"/>
          <w:lang w:val="pl-PL"/>
        </w:rPr>
      </w:pPr>
      <w:r>
        <w:rPr>
          <w:rFonts w:ascii="Arial" w:hAnsi="Arial" w:cs="Arial"/>
          <w:b/>
          <w:bCs/>
          <w:i/>
          <w:lang w:val="pl-PL"/>
        </w:rPr>
        <w:t>O Ford Motor Company</w:t>
      </w:r>
    </w:p>
    <w:p w14:paraId="03CB402A" w14:textId="77777777" w:rsidR="00855FD4" w:rsidRPr="009A77B2" w:rsidRDefault="00855FD4" w:rsidP="00855FD4">
      <w:pPr>
        <w:rPr>
          <w:lang w:val="pl-PL"/>
        </w:rPr>
      </w:pPr>
      <w:r>
        <w:rPr>
          <w:rFonts w:ascii="Arial" w:hAnsi="Arial" w:cs="Arial"/>
          <w:i/>
          <w:iCs/>
          <w:lang w:val="pl-PL"/>
        </w:rPr>
        <w:t>Ford Motor Company z centralą w </w:t>
      </w:r>
      <w:proofErr w:type="spellStart"/>
      <w:r>
        <w:rPr>
          <w:rFonts w:ascii="Arial" w:hAnsi="Arial" w:cs="Arial"/>
          <w:i/>
          <w:iCs/>
          <w:lang w:val="pl-PL"/>
        </w:rPr>
        <w:t>Dearborn</w:t>
      </w:r>
      <w:proofErr w:type="spellEnd"/>
      <w:r>
        <w:rPr>
          <w:rFonts w:ascii="Arial" w:hAnsi="Arial" w:cs="Arial"/>
          <w:i/>
          <w:iCs/>
          <w:lang w:val="pl-PL"/>
        </w:rPr>
        <w:t xml:space="preserve"> w stanie Michigan w USA jest globalną marką oferującą samochody i usługi mobilne. Firma zatrudnia około 187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w:t>
      </w:r>
      <w:proofErr w:type="spellStart"/>
      <w:r>
        <w:rPr>
          <w:rFonts w:ascii="Arial" w:hAnsi="Arial" w:cs="Arial"/>
          <w:i/>
          <w:iCs/>
          <w:lang w:val="pl-PL"/>
        </w:rPr>
        <w:t>Credit</w:t>
      </w:r>
      <w:proofErr w:type="spellEnd"/>
      <w:r>
        <w:rPr>
          <w:rFonts w:ascii="Arial" w:hAnsi="Arial" w:cs="Arial"/>
          <w:i/>
          <w:iCs/>
          <w:lang w:val="pl-PL"/>
        </w:rPr>
        <w:t xml:space="preserve"> Company. Więcej informacji na temat Forda, produktów firmy oraz oddziału Ford Motor </w:t>
      </w:r>
      <w:proofErr w:type="spellStart"/>
      <w:r>
        <w:rPr>
          <w:rFonts w:ascii="Arial" w:hAnsi="Arial" w:cs="Arial"/>
          <w:i/>
          <w:iCs/>
          <w:lang w:val="pl-PL"/>
        </w:rPr>
        <w:t>Credit</w:t>
      </w:r>
      <w:proofErr w:type="spellEnd"/>
      <w:r>
        <w:rPr>
          <w:rFonts w:ascii="Arial" w:hAnsi="Arial" w:cs="Arial"/>
          <w:i/>
          <w:iCs/>
          <w:lang w:val="pl-PL"/>
        </w:rPr>
        <w:t xml:space="preserve"> Company na stronie </w:t>
      </w:r>
      <w:hyperlink r:id="rId8">
        <w:r>
          <w:rPr>
            <w:rStyle w:val="czeinternetowe"/>
            <w:rFonts w:ascii="Arial" w:hAnsi="Arial" w:cs="Arial"/>
            <w:i/>
            <w:iCs/>
            <w:lang w:val="pl-PL"/>
          </w:rPr>
          <w:t>www.corporate.ford.com</w:t>
        </w:r>
      </w:hyperlink>
      <w:r>
        <w:rPr>
          <w:rFonts w:ascii="Arial" w:hAnsi="Arial" w:cs="Arial"/>
          <w:i/>
          <w:iCs/>
          <w:color w:val="1F497D"/>
          <w:lang w:val="pl-PL"/>
        </w:rPr>
        <w:t xml:space="preserve">. </w:t>
      </w:r>
    </w:p>
    <w:p w14:paraId="27693585" w14:textId="77777777" w:rsidR="00855FD4" w:rsidRDefault="00855FD4" w:rsidP="00855FD4">
      <w:pPr>
        <w:rPr>
          <w:rFonts w:ascii="Arial" w:hAnsi="Arial" w:cs="Arial"/>
          <w:i/>
          <w:iCs/>
          <w:szCs w:val="20"/>
          <w:lang w:val="pl-PL"/>
        </w:rPr>
      </w:pPr>
    </w:p>
    <w:p w14:paraId="0A36F3E1" w14:textId="77777777" w:rsidR="00855FD4" w:rsidRDefault="00855FD4" w:rsidP="00855FD4">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7936B9EE" w14:textId="77777777" w:rsidR="00855FD4" w:rsidRDefault="00855FD4" w:rsidP="00855FD4">
      <w:pPr>
        <w:rPr>
          <w:rFonts w:ascii="Arial" w:hAnsi="Arial" w:cs="Arial"/>
          <w:i/>
          <w:sz w:val="22"/>
          <w:szCs w:val="22"/>
          <w:lang w:val="pl-PL"/>
        </w:rPr>
      </w:pPr>
    </w:p>
    <w:p w14:paraId="5FBB6F2C" w14:textId="77777777" w:rsidR="00C25C2E" w:rsidRDefault="00C25C2E" w:rsidP="00C25C2E">
      <w:pPr>
        <w:rPr>
          <w:rFonts w:ascii="Arial" w:hAnsi="Arial" w:cs="Arial"/>
          <w:i/>
          <w:sz w:val="22"/>
          <w:szCs w:val="22"/>
          <w:lang w:val="pl-PL"/>
        </w:rPr>
      </w:pPr>
    </w:p>
    <w:bookmarkEnd w:id="0"/>
    <w:p w14:paraId="523C41F2" w14:textId="77777777" w:rsidR="0062216E" w:rsidRPr="0062216E" w:rsidRDefault="0062216E" w:rsidP="0062216E">
      <w:pPr>
        <w:rPr>
          <w:rFonts w:ascii="Arial" w:hAnsi="Arial" w:cs="Arial"/>
          <w:i/>
          <w:color w:val="00000A"/>
          <w:sz w:val="22"/>
          <w:szCs w:val="22"/>
          <w:lang w:val="pl-PL"/>
        </w:rPr>
      </w:pPr>
    </w:p>
    <w:p w14:paraId="1FEE3F75" w14:textId="01952D28" w:rsidR="00EC0B39" w:rsidRPr="00E84632" w:rsidRDefault="00EC0B39" w:rsidP="00EC0B39">
      <w:pPr>
        <w:pStyle w:val="NormalWeb"/>
        <w:shd w:val="clear" w:color="auto" w:fill="FFFFFF"/>
        <w:spacing w:before="0" w:after="150"/>
        <w:rPr>
          <w:lang w:val="pl-PL"/>
        </w:rPr>
      </w:pP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bookmarkStart w:id="4" w:name="_Hlk56081307"/>
      <w:r w:rsidR="006A0F5F" w:rsidRPr="006A0F5F">
        <w:rPr>
          <w:rFonts w:ascii="Arial" w:hAnsi="Arial" w:cs="Arial"/>
          <w:color w:val="333333"/>
          <w:sz w:val="21"/>
          <w:szCs w:val="21"/>
          <w:lang w:val="pl-PL"/>
        </w:rPr>
        <w:t># # #</w:t>
      </w:r>
      <w:bookmarkEnd w:id="4"/>
    </w:p>
    <w:p w14:paraId="7C7ACEDC" w14:textId="1E851F11" w:rsidR="00AD5814" w:rsidRDefault="00AD5814"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E84632" w14:paraId="17F79621" w14:textId="77777777" w:rsidTr="00544E94">
        <w:tc>
          <w:tcPr>
            <w:tcW w:w="1320" w:type="dxa"/>
          </w:tcPr>
          <w:bookmarkEnd w:id="1"/>
          <w:p w14:paraId="61EAB86D" w14:textId="0017A22E" w:rsidR="007A3385" w:rsidRPr="00E84632" w:rsidRDefault="007A3385" w:rsidP="00544E94">
            <w:pPr>
              <w:rPr>
                <w:rFonts w:ascii="Arial" w:hAnsi="Arial" w:cs="Arial"/>
                <w:sz w:val="22"/>
                <w:lang w:val="pl-PL" w:eastAsia="ar-SA"/>
              </w:rPr>
            </w:pPr>
            <w:r w:rsidRPr="00E84632">
              <w:rPr>
                <w:rFonts w:ascii="Arial" w:hAnsi="Arial" w:cs="Arial"/>
                <w:b/>
                <w:sz w:val="22"/>
                <w:szCs w:val="22"/>
                <w:lang w:val="pl-PL" w:eastAsia="ar-SA"/>
              </w:rPr>
              <w:lastRenderedPageBreak/>
              <w:t>Kontakt:</w:t>
            </w:r>
          </w:p>
        </w:tc>
        <w:tc>
          <w:tcPr>
            <w:tcW w:w="3151" w:type="dxa"/>
          </w:tcPr>
          <w:p w14:paraId="04B20B56"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Mariusz Jasiński</w:t>
            </w:r>
          </w:p>
        </w:tc>
        <w:tc>
          <w:tcPr>
            <w:tcW w:w="240" w:type="dxa"/>
          </w:tcPr>
          <w:p w14:paraId="3D699EA3" w14:textId="77777777" w:rsidR="007A3385" w:rsidRPr="00E84632" w:rsidRDefault="007A3385" w:rsidP="00544E94">
            <w:pPr>
              <w:snapToGrid w:val="0"/>
              <w:rPr>
                <w:rFonts w:ascii="Arial" w:hAnsi="Arial" w:cs="Arial"/>
                <w:sz w:val="22"/>
                <w:lang w:val="pl-PL" w:eastAsia="ar-SA"/>
              </w:rPr>
            </w:pPr>
          </w:p>
        </w:tc>
      </w:tr>
      <w:tr w:rsidR="007A3385" w:rsidRPr="00367AAA" w14:paraId="64A7CA37" w14:textId="77777777" w:rsidTr="00544E94">
        <w:tc>
          <w:tcPr>
            <w:tcW w:w="1320" w:type="dxa"/>
          </w:tcPr>
          <w:p w14:paraId="10472B56" w14:textId="77777777" w:rsidR="007A3385" w:rsidRPr="00E84632" w:rsidRDefault="007A3385" w:rsidP="00544E94">
            <w:pPr>
              <w:snapToGrid w:val="0"/>
              <w:rPr>
                <w:rFonts w:ascii="Arial" w:hAnsi="Arial" w:cs="Arial"/>
                <w:sz w:val="22"/>
                <w:lang w:val="pl-PL" w:eastAsia="ar-SA"/>
              </w:rPr>
            </w:pPr>
          </w:p>
        </w:tc>
        <w:tc>
          <w:tcPr>
            <w:tcW w:w="3151" w:type="dxa"/>
          </w:tcPr>
          <w:p w14:paraId="15563053"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Ford Polska Sp. z o.o.  </w:t>
            </w:r>
          </w:p>
        </w:tc>
        <w:tc>
          <w:tcPr>
            <w:tcW w:w="240" w:type="dxa"/>
          </w:tcPr>
          <w:p w14:paraId="2688AED4" w14:textId="77777777" w:rsidR="007A3385" w:rsidRPr="00E84632" w:rsidRDefault="007A3385" w:rsidP="00544E94">
            <w:pPr>
              <w:snapToGrid w:val="0"/>
              <w:rPr>
                <w:rFonts w:ascii="Arial" w:hAnsi="Arial" w:cs="Arial"/>
                <w:sz w:val="22"/>
                <w:lang w:val="pl-PL" w:eastAsia="ar-SA"/>
              </w:rPr>
            </w:pPr>
          </w:p>
        </w:tc>
      </w:tr>
      <w:tr w:rsidR="007A3385" w:rsidRPr="00E84632" w14:paraId="37A5BC18" w14:textId="77777777" w:rsidTr="00544E94">
        <w:tc>
          <w:tcPr>
            <w:tcW w:w="1320" w:type="dxa"/>
          </w:tcPr>
          <w:p w14:paraId="14057999" w14:textId="77777777" w:rsidR="007A3385" w:rsidRPr="00E84632" w:rsidRDefault="007A3385" w:rsidP="00544E94">
            <w:pPr>
              <w:snapToGrid w:val="0"/>
              <w:rPr>
                <w:rFonts w:ascii="Arial" w:hAnsi="Arial" w:cs="Arial"/>
                <w:sz w:val="22"/>
                <w:lang w:val="pl-PL" w:eastAsia="ar-SA"/>
              </w:rPr>
            </w:pPr>
          </w:p>
        </w:tc>
        <w:tc>
          <w:tcPr>
            <w:tcW w:w="3151" w:type="dxa"/>
          </w:tcPr>
          <w:p w14:paraId="31169F5A"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(22) 6086815   </w:t>
            </w:r>
          </w:p>
        </w:tc>
        <w:tc>
          <w:tcPr>
            <w:tcW w:w="240" w:type="dxa"/>
          </w:tcPr>
          <w:p w14:paraId="4BEBFF16" w14:textId="77777777" w:rsidR="007A3385" w:rsidRPr="00E84632" w:rsidRDefault="007A3385" w:rsidP="00544E94">
            <w:pPr>
              <w:snapToGrid w:val="0"/>
              <w:rPr>
                <w:rFonts w:ascii="Arial" w:hAnsi="Arial" w:cs="Arial"/>
                <w:sz w:val="22"/>
                <w:lang w:val="pl-PL" w:eastAsia="ar-SA"/>
              </w:rPr>
            </w:pPr>
          </w:p>
        </w:tc>
      </w:tr>
    </w:tbl>
    <w:p w14:paraId="316D2BB3" w14:textId="4C7D9359" w:rsidR="0078699F" w:rsidRDefault="007A3385" w:rsidP="00DC62D2">
      <w:pPr>
        <w:ind w:left="720" w:firstLine="720"/>
        <w:rPr>
          <w:rFonts w:ascii="Arial" w:hAnsi="Arial" w:cs="Arial"/>
          <w:i/>
          <w:sz w:val="22"/>
          <w:szCs w:val="22"/>
          <w:lang w:val="pl-PL"/>
        </w:rPr>
      </w:pPr>
      <w:r w:rsidRPr="00E84632">
        <w:rPr>
          <w:rFonts w:ascii="Arial" w:hAnsi="Arial" w:cs="Arial"/>
          <w:sz w:val="22"/>
          <w:szCs w:val="22"/>
          <w:u w:val="single"/>
          <w:lang w:val="pl-PL" w:eastAsia="ar-SA"/>
        </w:rPr>
        <w:t>mjasinsk@ford.com</w:t>
      </w: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4904" w14:textId="77777777" w:rsidR="007D6B52" w:rsidRDefault="007D6B52">
      <w:r>
        <w:separator/>
      </w:r>
    </w:p>
  </w:endnote>
  <w:endnote w:type="continuationSeparator" w:id="0">
    <w:p w14:paraId="06BC72BF" w14:textId="77777777" w:rsidR="007D6B52" w:rsidRDefault="007D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367AAA" w14:paraId="60698CEF" w14:textId="77777777">
      <w:tc>
        <w:tcPr>
          <w:tcW w:w="9468" w:type="dxa"/>
          <w:shd w:val="clear" w:color="auto" w:fill="auto"/>
        </w:tcPr>
        <w:p w14:paraId="73C4B19E" w14:textId="77777777" w:rsidR="0078699F" w:rsidRDefault="0078699F">
          <w:pPr>
            <w:pStyle w:val="Stopka"/>
            <w:snapToGrid w:val="0"/>
            <w:jc w:val="center"/>
            <w:rPr>
              <w:rFonts w:ascii="Arial" w:hAnsi="Arial" w:cs="Arial"/>
              <w:lang w:val="pl-PL"/>
            </w:rPr>
          </w:pPr>
        </w:p>
        <w:p w14:paraId="5BDEE1DF" w14:textId="77777777" w:rsidR="0078699F" w:rsidRDefault="0078699F">
          <w:pPr>
            <w:pStyle w:val="Stopka"/>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
            <w:snapToGrid w:val="0"/>
            <w:rPr>
              <w:lang w:val="pl-PL"/>
            </w:rPr>
          </w:pPr>
        </w:p>
      </w:tc>
    </w:tr>
  </w:tbl>
  <w:p w14:paraId="4C5085B0" w14:textId="77777777" w:rsidR="0078699F" w:rsidRDefault="0078699F">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
      <w:jc w:val="center"/>
      <w:rPr>
        <w:lang w:val="pl-PL"/>
      </w:rPr>
    </w:pPr>
  </w:p>
  <w:p w14:paraId="2B28129B" w14:textId="77777777" w:rsidR="0078699F" w:rsidRDefault="0078699F">
    <w:pPr>
      <w:pStyle w:val="Stopka"/>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784D" w14:textId="77777777" w:rsidR="007D6B52" w:rsidRDefault="007D6B52">
      <w:r>
        <w:separator/>
      </w:r>
    </w:p>
  </w:footnote>
  <w:footnote w:type="continuationSeparator" w:id="0">
    <w:p w14:paraId="71A5DB4F" w14:textId="77777777" w:rsidR="007D6B52" w:rsidRDefault="007D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54C1"/>
    <w:multiLevelType w:val="multilevel"/>
    <w:tmpl w:val="5FACB2AE"/>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519E8"/>
    <w:rsid w:val="00066D7B"/>
    <w:rsid w:val="0006720E"/>
    <w:rsid w:val="00070998"/>
    <w:rsid w:val="000760A3"/>
    <w:rsid w:val="0008239F"/>
    <w:rsid w:val="00090E7A"/>
    <w:rsid w:val="00094247"/>
    <w:rsid w:val="000A302A"/>
    <w:rsid w:val="000B1463"/>
    <w:rsid w:val="000C451A"/>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72F7B"/>
    <w:rsid w:val="00193F53"/>
    <w:rsid w:val="001976D1"/>
    <w:rsid w:val="001A5A05"/>
    <w:rsid w:val="001B460C"/>
    <w:rsid w:val="001B62CB"/>
    <w:rsid w:val="001C1A6C"/>
    <w:rsid w:val="001C2E3D"/>
    <w:rsid w:val="001C5108"/>
    <w:rsid w:val="001E6314"/>
    <w:rsid w:val="001F1748"/>
    <w:rsid w:val="0020173F"/>
    <w:rsid w:val="002160FA"/>
    <w:rsid w:val="00220308"/>
    <w:rsid w:val="00235A84"/>
    <w:rsid w:val="00236E2D"/>
    <w:rsid w:val="0023723C"/>
    <w:rsid w:val="00243B0D"/>
    <w:rsid w:val="00243F8B"/>
    <w:rsid w:val="00267340"/>
    <w:rsid w:val="00273A8B"/>
    <w:rsid w:val="002805B1"/>
    <w:rsid w:val="002823D9"/>
    <w:rsid w:val="00291048"/>
    <w:rsid w:val="0029464F"/>
    <w:rsid w:val="002A4EFF"/>
    <w:rsid w:val="002B43D2"/>
    <w:rsid w:val="002B4EE0"/>
    <w:rsid w:val="002E2656"/>
    <w:rsid w:val="002F5335"/>
    <w:rsid w:val="003064BB"/>
    <w:rsid w:val="0030794E"/>
    <w:rsid w:val="00334066"/>
    <w:rsid w:val="00342ECF"/>
    <w:rsid w:val="0034715C"/>
    <w:rsid w:val="00347D78"/>
    <w:rsid w:val="00354862"/>
    <w:rsid w:val="00356D19"/>
    <w:rsid w:val="00367AAA"/>
    <w:rsid w:val="00372E01"/>
    <w:rsid w:val="003744AA"/>
    <w:rsid w:val="00384927"/>
    <w:rsid w:val="003906E4"/>
    <w:rsid w:val="003A17FF"/>
    <w:rsid w:val="003A6DCC"/>
    <w:rsid w:val="003B3287"/>
    <w:rsid w:val="003C7F75"/>
    <w:rsid w:val="003F098A"/>
    <w:rsid w:val="003F30D8"/>
    <w:rsid w:val="003F4449"/>
    <w:rsid w:val="004012C6"/>
    <w:rsid w:val="00414E78"/>
    <w:rsid w:val="00430FEF"/>
    <w:rsid w:val="00444FC9"/>
    <w:rsid w:val="0044530B"/>
    <w:rsid w:val="0046178E"/>
    <w:rsid w:val="004660CF"/>
    <w:rsid w:val="004823A6"/>
    <w:rsid w:val="00485BFB"/>
    <w:rsid w:val="00486263"/>
    <w:rsid w:val="004863C8"/>
    <w:rsid w:val="004A62C9"/>
    <w:rsid w:val="004B1B2F"/>
    <w:rsid w:val="004D0476"/>
    <w:rsid w:val="004D477B"/>
    <w:rsid w:val="004E3236"/>
    <w:rsid w:val="004E6D58"/>
    <w:rsid w:val="00501CC4"/>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216E"/>
    <w:rsid w:val="00623246"/>
    <w:rsid w:val="00644C6D"/>
    <w:rsid w:val="00663631"/>
    <w:rsid w:val="00681E06"/>
    <w:rsid w:val="006A0986"/>
    <w:rsid w:val="006A0F5F"/>
    <w:rsid w:val="006A5B83"/>
    <w:rsid w:val="006C004A"/>
    <w:rsid w:val="006C0090"/>
    <w:rsid w:val="006D783E"/>
    <w:rsid w:val="006D7FCC"/>
    <w:rsid w:val="006F70B4"/>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D6B52"/>
    <w:rsid w:val="007E6E43"/>
    <w:rsid w:val="007E7123"/>
    <w:rsid w:val="007F0BD4"/>
    <w:rsid w:val="00801723"/>
    <w:rsid w:val="00802294"/>
    <w:rsid w:val="00802725"/>
    <w:rsid w:val="008101F2"/>
    <w:rsid w:val="00812858"/>
    <w:rsid w:val="00822CDF"/>
    <w:rsid w:val="008233C4"/>
    <w:rsid w:val="008442F5"/>
    <w:rsid w:val="0085510F"/>
    <w:rsid w:val="00855FD4"/>
    <w:rsid w:val="00870ADC"/>
    <w:rsid w:val="008842C4"/>
    <w:rsid w:val="00890385"/>
    <w:rsid w:val="008A13D2"/>
    <w:rsid w:val="008A5AD6"/>
    <w:rsid w:val="008B0E48"/>
    <w:rsid w:val="008B5CB6"/>
    <w:rsid w:val="008D0176"/>
    <w:rsid w:val="008E0F86"/>
    <w:rsid w:val="008F2C84"/>
    <w:rsid w:val="008F54E0"/>
    <w:rsid w:val="00915841"/>
    <w:rsid w:val="009164BB"/>
    <w:rsid w:val="0094549D"/>
    <w:rsid w:val="00946702"/>
    <w:rsid w:val="009547D1"/>
    <w:rsid w:val="009559A8"/>
    <w:rsid w:val="0097339D"/>
    <w:rsid w:val="00977541"/>
    <w:rsid w:val="009A52C5"/>
    <w:rsid w:val="009C4416"/>
    <w:rsid w:val="009E6275"/>
    <w:rsid w:val="009F319E"/>
    <w:rsid w:val="00A05FCA"/>
    <w:rsid w:val="00A13797"/>
    <w:rsid w:val="00A140DD"/>
    <w:rsid w:val="00A3695B"/>
    <w:rsid w:val="00A40D4A"/>
    <w:rsid w:val="00A46849"/>
    <w:rsid w:val="00A61728"/>
    <w:rsid w:val="00A710DE"/>
    <w:rsid w:val="00A720DE"/>
    <w:rsid w:val="00A737BD"/>
    <w:rsid w:val="00A92E41"/>
    <w:rsid w:val="00A9318E"/>
    <w:rsid w:val="00AA23CE"/>
    <w:rsid w:val="00AD5814"/>
    <w:rsid w:val="00AF1F15"/>
    <w:rsid w:val="00AF67EE"/>
    <w:rsid w:val="00B01153"/>
    <w:rsid w:val="00B01F0A"/>
    <w:rsid w:val="00B120C8"/>
    <w:rsid w:val="00B2744E"/>
    <w:rsid w:val="00B45F5A"/>
    <w:rsid w:val="00B47DA4"/>
    <w:rsid w:val="00B623DB"/>
    <w:rsid w:val="00B70797"/>
    <w:rsid w:val="00B71190"/>
    <w:rsid w:val="00B73082"/>
    <w:rsid w:val="00B80111"/>
    <w:rsid w:val="00B83E04"/>
    <w:rsid w:val="00B924C6"/>
    <w:rsid w:val="00B936BD"/>
    <w:rsid w:val="00BB61F8"/>
    <w:rsid w:val="00BC3E1A"/>
    <w:rsid w:val="00BD3B51"/>
    <w:rsid w:val="00BE17C7"/>
    <w:rsid w:val="00BE22B5"/>
    <w:rsid w:val="00BE5D19"/>
    <w:rsid w:val="00BE78D5"/>
    <w:rsid w:val="00BE7C5B"/>
    <w:rsid w:val="00BE7F5D"/>
    <w:rsid w:val="00BF20E8"/>
    <w:rsid w:val="00BF47AE"/>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1618"/>
    <w:rsid w:val="00CC22E2"/>
    <w:rsid w:val="00CC7C00"/>
    <w:rsid w:val="00CD1523"/>
    <w:rsid w:val="00CE4EA8"/>
    <w:rsid w:val="00CF20FC"/>
    <w:rsid w:val="00D3413B"/>
    <w:rsid w:val="00D368C2"/>
    <w:rsid w:val="00D53480"/>
    <w:rsid w:val="00D55C86"/>
    <w:rsid w:val="00D55D05"/>
    <w:rsid w:val="00D751BF"/>
    <w:rsid w:val="00D76949"/>
    <w:rsid w:val="00D76AC8"/>
    <w:rsid w:val="00D77FAD"/>
    <w:rsid w:val="00D91FDB"/>
    <w:rsid w:val="00DA2533"/>
    <w:rsid w:val="00DB3D07"/>
    <w:rsid w:val="00DC62D2"/>
    <w:rsid w:val="00DD366D"/>
    <w:rsid w:val="00DD3BA0"/>
    <w:rsid w:val="00E06CF7"/>
    <w:rsid w:val="00E11811"/>
    <w:rsid w:val="00E2012B"/>
    <w:rsid w:val="00E20D58"/>
    <w:rsid w:val="00E37655"/>
    <w:rsid w:val="00E5078A"/>
    <w:rsid w:val="00E569BF"/>
    <w:rsid w:val="00E7495F"/>
    <w:rsid w:val="00E8182E"/>
    <w:rsid w:val="00E84632"/>
    <w:rsid w:val="00E9101A"/>
    <w:rsid w:val="00EA2106"/>
    <w:rsid w:val="00EC07EE"/>
    <w:rsid w:val="00EC0B39"/>
    <w:rsid w:val="00EC1F82"/>
    <w:rsid w:val="00EC2262"/>
    <w:rsid w:val="00EC3CA5"/>
    <w:rsid w:val="00ED1CC7"/>
    <w:rsid w:val="00ED2BEA"/>
    <w:rsid w:val="00ED6E8F"/>
    <w:rsid w:val="00ED7BE1"/>
    <w:rsid w:val="00EE2DAF"/>
    <w:rsid w:val="00EF5FB5"/>
    <w:rsid w:val="00F0045A"/>
    <w:rsid w:val="00F031B8"/>
    <w:rsid w:val="00F034F3"/>
    <w:rsid w:val="00F06B4A"/>
    <w:rsid w:val="00F17586"/>
    <w:rsid w:val="00F36798"/>
    <w:rsid w:val="00F45F0A"/>
    <w:rsid w:val="00F45F2D"/>
    <w:rsid w:val="00F61E0C"/>
    <w:rsid w:val="00F814A5"/>
    <w:rsid w:val="00F82990"/>
    <w:rsid w:val="00F865C0"/>
    <w:rsid w:val="00F926BA"/>
    <w:rsid w:val="00FA53AD"/>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
    <w:name w:val="Nagłówek 2"/>
    <w:basedOn w:val="Nagwek"/>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
    <w:name w:val="Nagłówek 3"/>
    <w:basedOn w:val="Nagwek"/>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
    <w:name w:val="Tytuł"/>
    <w:basedOn w:val="Nagwek"/>
    <w:next w:val="Tretekstu"/>
    <w:pPr>
      <w:jc w:val="center"/>
    </w:pPr>
    <w:rPr>
      <w:b/>
      <w:bCs/>
      <w:sz w:val="56"/>
      <w:szCs w:val="56"/>
    </w:rPr>
  </w:style>
  <w:style w:type="paragraph" w:customStyle="1" w:styleId="Podtytu">
    <w:name w:val="Podtytuł"/>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1DCF-3B32-4D76-91A8-3D24D00F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1251</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3</cp:revision>
  <cp:lastPrinted>2020-10-19T11:58:00Z</cp:lastPrinted>
  <dcterms:created xsi:type="dcterms:W3CDTF">2020-11-23T10:22:00Z</dcterms:created>
  <dcterms:modified xsi:type="dcterms:W3CDTF">2020-11-23T10:29:00Z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