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139" w:rsidRDefault="00002073">
      <w:pPr>
        <w:pStyle w:val="NormalWeb"/>
        <w:pBdr>
          <w:bottom w:val="single" w:sz="6" w:space="1" w:color="00000A"/>
        </w:pBdr>
        <w:rPr>
          <w:rFonts w:ascii="Ford Antenna Medium" w:hAnsi="Ford Antenna Medium" w:cs="Arial"/>
          <w:bCs/>
          <w:sz w:val="40"/>
          <w:szCs w:val="40"/>
          <w:lang w:val="pl-PL"/>
        </w:rPr>
      </w:pPr>
      <w:r>
        <w:rPr>
          <w:noProof/>
        </w:rPr>
        <w:drawing>
          <wp:inline distT="0" distB="0" distL="0" distR="0">
            <wp:extent cx="430530" cy="429260"/>
            <wp:effectExtent l="0" t="0" r="0" b="0"/>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pic:cNvPicPr>
                      <a:picLocks noChangeAspect="1" noChangeArrowheads="1"/>
                    </pic:cNvPicPr>
                  </pic:nvPicPr>
                  <pic:blipFill>
                    <a:blip r:embed="rId11"/>
                    <a:stretch>
                      <a:fillRect/>
                    </a:stretch>
                  </pic:blipFill>
                  <pic:spPr bwMode="auto">
                    <a:xfrm>
                      <a:off x="0" y="0"/>
                      <a:ext cx="430530" cy="429260"/>
                    </a:xfrm>
                    <a:prstGeom prst="rect">
                      <a:avLst/>
                    </a:prstGeom>
                    <a:noFill/>
                    <a:ln w="9525">
                      <a:noFill/>
                      <a:miter lim="800000"/>
                      <a:headEnd/>
                      <a:tailEnd/>
                    </a:ln>
                  </pic:spPr>
                </pic:pic>
              </a:graphicData>
            </a:graphic>
          </wp:inline>
        </w:drawing>
      </w:r>
      <w:r>
        <w:rPr>
          <w:rFonts w:ascii="Ford Antenna Medium" w:hAnsi="Ford Antenna Medium" w:cs="Arial"/>
          <w:bCs/>
          <w:sz w:val="40"/>
          <w:szCs w:val="40"/>
          <w:lang w:val="pl-PL"/>
        </w:rPr>
        <w:t>+</w:t>
      </w:r>
      <w:r>
        <w:rPr>
          <w:rFonts w:ascii="Ford Antenna Medium" w:hAnsi="Ford Antenna Medium" w:cs="Arial"/>
          <w:bCs/>
          <w:noProof/>
          <w:sz w:val="40"/>
          <w:szCs w:val="40"/>
          <w:lang w:val="pl-PL"/>
        </w:rPr>
        <w:drawing>
          <wp:inline distT="0" distB="0" distL="0" distR="0">
            <wp:extent cx="427355" cy="427355"/>
            <wp:effectExtent l="0" t="0" r="0" b="0"/>
            <wp:docPr id="2" name="Picture 22"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descr="A picture containing clothing&#10;&#10;Description automatically generated"/>
                    <pic:cNvPicPr>
                      <a:picLocks noChangeAspect="1" noChangeArrowheads="1"/>
                    </pic:cNvPicPr>
                  </pic:nvPicPr>
                  <pic:blipFill>
                    <a:blip r:embed="rId12"/>
                    <a:stretch>
                      <a:fillRect/>
                    </a:stretch>
                  </pic:blipFill>
                  <pic:spPr bwMode="auto">
                    <a:xfrm>
                      <a:off x="0" y="0"/>
                      <a:ext cx="427355" cy="427355"/>
                    </a:xfrm>
                    <a:prstGeom prst="rect">
                      <a:avLst/>
                    </a:prstGeom>
                    <a:noFill/>
                    <a:ln w="9525">
                      <a:noFill/>
                      <a:miter lim="800000"/>
                      <a:headEnd/>
                      <a:tailEnd/>
                    </a:ln>
                  </pic:spPr>
                </pic:pic>
              </a:graphicData>
            </a:graphic>
          </wp:inline>
        </w:drawing>
      </w:r>
      <w:r>
        <w:rPr>
          <w:rFonts w:ascii="Ford Antenna Medium" w:hAnsi="Ford Antenna Medium" w:cs="Arial"/>
          <w:bCs/>
          <w:sz w:val="40"/>
          <w:szCs w:val="40"/>
          <w:lang w:val="pl-PL"/>
        </w:rPr>
        <w:t>+</w:t>
      </w:r>
      <w:r>
        <w:rPr>
          <w:rFonts w:ascii="Ford Antenna Medium" w:hAnsi="Ford Antenna Medium" w:cs="Arial"/>
          <w:bCs/>
          <w:noProof/>
          <w:sz w:val="40"/>
          <w:szCs w:val="40"/>
          <w:lang w:val="pl-PL"/>
        </w:rPr>
        <w:drawing>
          <wp:inline distT="0" distB="0" distL="0" distR="0">
            <wp:extent cx="404495" cy="404495"/>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pic:cNvPicPr>
                      <a:picLocks noChangeAspect="1" noChangeArrowheads="1"/>
                    </pic:cNvPicPr>
                  </pic:nvPicPr>
                  <pic:blipFill>
                    <a:blip r:embed="rId13"/>
                    <a:stretch>
                      <a:fillRect/>
                    </a:stretch>
                  </pic:blipFill>
                  <pic:spPr bwMode="auto">
                    <a:xfrm>
                      <a:off x="0" y="0"/>
                      <a:ext cx="404495" cy="404495"/>
                    </a:xfrm>
                    <a:prstGeom prst="rect">
                      <a:avLst/>
                    </a:prstGeom>
                    <a:noFill/>
                    <a:ln w="9525">
                      <a:noFill/>
                      <a:miter lim="800000"/>
                      <a:headEnd/>
                      <a:tailEnd/>
                    </a:ln>
                  </pic:spPr>
                </pic:pic>
              </a:graphicData>
            </a:graphic>
          </wp:inline>
        </w:drawing>
      </w:r>
      <w:r>
        <w:rPr>
          <w:rFonts w:ascii="Ford Antenna Medium" w:hAnsi="Ford Antenna Medium" w:cs="Arial"/>
          <w:bCs/>
          <w:sz w:val="40"/>
          <w:szCs w:val="40"/>
          <w:lang w:val="pl-PL"/>
        </w:rPr>
        <w:t xml:space="preserve">=    </w:t>
      </w:r>
      <w:r>
        <w:rPr>
          <w:rFonts w:ascii="Ford Antenna Medium" w:hAnsi="Ford Antenna Medium" w:cs="Arial"/>
          <w:bCs/>
          <w:noProof/>
          <w:sz w:val="40"/>
          <w:szCs w:val="40"/>
          <w:lang w:val="pl-PL"/>
        </w:rPr>
        <w:drawing>
          <wp:inline distT="0" distB="0" distL="0" distR="0">
            <wp:extent cx="629920" cy="604520"/>
            <wp:effectExtent l="0" t="0" r="0" b="0"/>
            <wp:docPr id="4" name="Picture 7"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picture containing transport&#10;&#10;Description automatically generated"/>
                    <pic:cNvPicPr>
                      <a:picLocks noChangeAspect="1" noChangeArrowheads="1"/>
                    </pic:cNvPicPr>
                  </pic:nvPicPr>
                  <pic:blipFill>
                    <a:blip r:embed="rId14"/>
                    <a:stretch>
                      <a:fillRect/>
                    </a:stretch>
                  </pic:blipFill>
                  <pic:spPr bwMode="auto">
                    <a:xfrm>
                      <a:off x="0" y="0"/>
                      <a:ext cx="629920" cy="604520"/>
                    </a:xfrm>
                    <a:prstGeom prst="rect">
                      <a:avLst/>
                    </a:prstGeom>
                    <a:noFill/>
                    <a:ln w="9525">
                      <a:noFill/>
                      <a:miter lim="800000"/>
                      <a:headEnd/>
                      <a:tailEnd/>
                    </a:ln>
                  </pic:spPr>
                </pic:pic>
              </a:graphicData>
            </a:graphic>
          </wp:inline>
        </w:drawing>
      </w:r>
      <w:r>
        <w:rPr>
          <w:rFonts w:ascii="Ford Antenna Medium" w:hAnsi="Ford Antenna Medium" w:cs="Arial"/>
          <w:bCs/>
          <w:noProof/>
          <w:sz w:val="40"/>
          <w:szCs w:val="40"/>
          <w:lang w:val="pl-PL"/>
        </w:rPr>
        <w:drawing>
          <wp:inline distT="0" distB="0" distL="0" distR="0">
            <wp:extent cx="501650" cy="48196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a:picLocks noChangeAspect="1" noChangeArrowheads="1"/>
                    </pic:cNvPicPr>
                  </pic:nvPicPr>
                  <pic:blipFill>
                    <a:blip r:embed="rId15"/>
                    <a:stretch>
                      <a:fillRect/>
                    </a:stretch>
                  </pic:blipFill>
                  <pic:spPr bwMode="auto">
                    <a:xfrm>
                      <a:off x="0" y="0"/>
                      <a:ext cx="501650" cy="481965"/>
                    </a:xfrm>
                    <a:prstGeom prst="rect">
                      <a:avLst/>
                    </a:prstGeom>
                    <a:noFill/>
                    <a:ln w="9525">
                      <a:noFill/>
                      <a:miter lim="800000"/>
                      <a:headEnd/>
                      <a:tailEnd/>
                    </a:ln>
                  </pic:spPr>
                </pic:pic>
              </a:graphicData>
            </a:graphic>
          </wp:inline>
        </w:drawing>
      </w:r>
      <w:r>
        <w:rPr>
          <w:rFonts w:ascii="Ford Antenna Medium" w:hAnsi="Ford Antenna Medium" w:cs="Arial"/>
          <w:bCs/>
          <w:noProof/>
          <w:sz w:val="40"/>
          <w:szCs w:val="40"/>
          <w:lang w:val="pl-PL"/>
        </w:rPr>
        <w:drawing>
          <wp:inline distT="0" distB="0" distL="0" distR="0">
            <wp:extent cx="516890" cy="495935"/>
            <wp:effectExtent l="0" t="0" r="0" b="0"/>
            <wp:docPr id="6"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 descr="A close up of a logo&#10;&#10;Description automatically generated"/>
                    <pic:cNvPicPr>
                      <a:picLocks noChangeAspect="1" noChangeArrowheads="1"/>
                    </pic:cNvPicPr>
                  </pic:nvPicPr>
                  <pic:blipFill>
                    <a:blip r:embed="rId16"/>
                    <a:stretch>
                      <a:fillRect/>
                    </a:stretch>
                  </pic:blipFill>
                  <pic:spPr bwMode="auto">
                    <a:xfrm>
                      <a:off x="0" y="0"/>
                      <a:ext cx="516890" cy="495935"/>
                    </a:xfrm>
                    <a:prstGeom prst="rect">
                      <a:avLst/>
                    </a:prstGeom>
                    <a:noFill/>
                    <a:ln w="9525">
                      <a:noFill/>
                      <a:miter lim="800000"/>
                      <a:headEnd/>
                      <a:tailEnd/>
                    </a:ln>
                  </pic:spPr>
                </pic:pic>
              </a:graphicData>
            </a:graphic>
          </wp:inline>
        </w:drawing>
      </w:r>
    </w:p>
    <w:p w:rsidR="00C62139" w:rsidRDefault="00002073">
      <w:pPr>
        <w:pStyle w:val="NormalWeb"/>
        <w:pBdr>
          <w:bottom w:val="single" w:sz="6" w:space="1" w:color="00000A"/>
        </w:pBdr>
        <w:rPr>
          <w:rFonts w:ascii="Ford Antenna Medium" w:hAnsi="Ford Antenna Medium" w:cs="Arial"/>
          <w:bCs/>
          <w:sz w:val="40"/>
          <w:szCs w:val="40"/>
          <w:lang w:val="pl-PL"/>
        </w:rPr>
      </w:pPr>
      <w:bookmarkStart w:id="0" w:name="_Hlk31704919"/>
      <w:bookmarkEnd w:id="0"/>
      <w:r>
        <w:rPr>
          <w:rFonts w:ascii="Ford Antenna Medium" w:hAnsi="Ford Antenna Medium" w:cs="Arial"/>
          <w:bCs/>
          <w:sz w:val="40"/>
          <w:szCs w:val="40"/>
          <w:lang w:val="pl-PL"/>
        </w:rPr>
        <w:t xml:space="preserve">Kurtka </w:t>
      </w:r>
      <w:proofErr w:type="spellStart"/>
      <w:r>
        <w:rPr>
          <w:rFonts w:ascii="Ford Antenna Medium" w:hAnsi="Ford Antenna Medium" w:cs="Arial"/>
          <w:bCs/>
          <w:sz w:val="40"/>
          <w:szCs w:val="40"/>
          <w:lang w:val="pl-PL"/>
        </w:rPr>
        <w:t>Emoji</w:t>
      </w:r>
      <w:proofErr w:type="spellEnd"/>
      <w:r>
        <w:rPr>
          <w:rFonts w:ascii="Ford Antenna Medium" w:hAnsi="Ford Antenna Medium" w:cs="Arial"/>
          <w:bCs/>
          <w:sz w:val="40"/>
          <w:szCs w:val="40"/>
          <w:lang w:val="pl-PL"/>
        </w:rPr>
        <w:t xml:space="preserve"> pomaga ludziom „Dzielić się drogą”</w:t>
      </w:r>
      <w:r w:rsidR="00C20C20">
        <w:rPr>
          <w:rFonts w:ascii="Ford Antenna Medium" w:hAnsi="Ford Antenna Medium" w:cs="Arial"/>
          <w:bCs/>
          <w:sz w:val="40"/>
          <w:szCs w:val="40"/>
          <w:lang w:val="pl-PL"/>
        </w:rPr>
        <w:t>.</w:t>
      </w:r>
    </w:p>
    <w:p w:rsidR="00C62139" w:rsidRDefault="00002073">
      <w:pPr>
        <w:jc w:val="center"/>
        <w:rPr>
          <w:rFonts w:ascii="Arial" w:hAnsi="Arial" w:cs="Arial"/>
          <w:bCs/>
          <w:sz w:val="22"/>
          <w:szCs w:val="22"/>
          <w:lang w:val="pl-PL"/>
        </w:rPr>
      </w:pPr>
      <w:r>
        <w:rPr>
          <w:noProof/>
        </w:rPr>
        <w:drawing>
          <wp:inline distT="0" distB="0" distL="0" distR="0">
            <wp:extent cx="5941060" cy="3215640"/>
            <wp:effectExtent l="0" t="0" r="0" b="0"/>
            <wp:docPr id="7" name="Picture 4" descr="A person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person walking down the street&#10;&#10;Description automatically generated"/>
                    <pic:cNvPicPr>
                      <a:picLocks noChangeAspect="1" noChangeArrowheads="1"/>
                    </pic:cNvPicPr>
                  </pic:nvPicPr>
                  <pic:blipFill>
                    <a:blip r:embed="rId17"/>
                    <a:stretch>
                      <a:fillRect/>
                    </a:stretch>
                  </pic:blipFill>
                  <pic:spPr bwMode="auto">
                    <a:xfrm>
                      <a:off x="0" y="0"/>
                      <a:ext cx="5941060" cy="3215640"/>
                    </a:xfrm>
                    <a:prstGeom prst="rect">
                      <a:avLst/>
                    </a:prstGeom>
                    <a:noFill/>
                    <a:ln w="9525">
                      <a:noFill/>
                      <a:miter lim="800000"/>
                      <a:headEnd/>
                      <a:tailEnd/>
                    </a:ln>
                  </pic:spPr>
                </pic:pic>
              </a:graphicData>
            </a:graphic>
          </wp:inline>
        </w:drawing>
      </w:r>
    </w:p>
    <w:p w:rsidR="00C62139" w:rsidRDefault="00C62139">
      <w:pPr>
        <w:rPr>
          <w:rFonts w:ascii="Arial" w:hAnsi="Arial" w:cs="Arial"/>
          <w:bCs/>
          <w:sz w:val="22"/>
          <w:szCs w:val="22"/>
          <w:lang w:val="pl-PL"/>
        </w:rPr>
      </w:pPr>
    </w:p>
    <w:p w:rsidR="00C62139" w:rsidRDefault="00002073">
      <w:pPr>
        <w:pBdr>
          <w:top w:val="single" w:sz="4" w:space="1" w:color="00000A"/>
          <w:left w:val="single" w:sz="4" w:space="0" w:color="00000A"/>
          <w:bottom w:val="single" w:sz="4" w:space="1" w:color="00000A"/>
          <w:right w:val="single" w:sz="4" w:space="0" w:color="00000A"/>
        </w:pBdr>
        <w:shd w:val="clear" w:color="auto" w:fill="000000" w:themeFill="text1"/>
        <w:rPr>
          <w:rFonts w:ascii="Arial" w:hAnsi="Arial" w:cs="Arial"/>
          <w:bCs/>
          <w:color w:val="FFFFFF" w:themeColor="background1"/>
          <w:sz w:val="21"/>
          <w:szCs w:val="21"/>
          <w:lang w:val="pl-PL"/>
        </w:rPr>
      </w:pPr>
      <w:bookmarkStart w:id="1" w:name="_Hlk22027420"/>
      <w:bookmarkEnd w:id="1"/>
      <w:r>
        <w:rPr>
          <w:rFonts w:ascii="Arial" w:hAnsi="Arial" w:cs="Arial"/>
          <w:bCs/>
          <w:color w:val="FFFFFF" w:themeColor="background1"/>
          <w:sz w:val="21"/>
          <w:szCs w:val="21"/>
          <w:lang w:val="pl-PL"/>
        </w:rPr>
        <w:t>Prototypową kurtkę Forda z emotikonami zaprojektowano z myślą o poprawieniu komunikacji pomiędzy rowerzystami i kierowcami</w:t>
      </w:r>
    </w:p>
    <w:p w:rsidR="00C62139" w:rsidRDefault="00C62139">
      <w:pPr>
        <w:pStyle w:val="BodyText2"/>
        <w:spacing w:line="240" w:lineRule="auto"/>
        <w:rPr>
          <w:rFonts w:ascii="Arial" w:hAnsi="Arial" w:cs="Arial"/>
          <w:sz w:val="21"/>
          <w:szCs w:val="21"/>
          <w:lang w:val="pl-PL"/>
        </w:rPr>
      </w:pPr>
    </w:p>
    <w:p w:rsidR="00C62139" w:rsidRDefault="00002073">
      <w:pPr>
        <w:rPr>
          <w:rFonts w:ascii="Arial" w:hAnsi="Arial" w:cs="Arial"/>
          <w:sz w:val="21"/>
          <w:szCs w:val="21"/>
          <w:lang w:val="pl-PL"/>
        </w:rPr>
      </w:pPr>
      <w:r>
        <w:rPr>
          <w:rFonts w:ascii="Arial" w:hAnsi="Arial" w:cs="Arial"/>
          <w:sz w:val="21"/>
          <w:szCs w:val="21"/>
          <w:lang w:val="pl-PL"/>
        </w:rPr>
        <w:t xml:space="preserve">Jeszcze nigdy nie było tak dobrego klimatu dla rowerzystów - rządy chętnie promują czyste powietrze w miastach, korzystanie ze miejskich rowerów (tzw. </w:t>
      </w:r>
      <w:proofErr w:type="spellStart"/>
      <w:r>
        <w:rPr>
          <w:rFonts w:ascii="Arial" w:hAnsi="Arial" w:cs="Arial"/>
          <w:sz w:val="21"/>
          <w:szCs w:val="21"/>
          <w:lang w:val="pl-PL"/>
        </w:rPr>
        <w:t>bike-sharingu</w:t>
      </w:r>
      <w:proofErr w:type="spellEnd"/>
      <w:r>
        <w:rPr>
          <w:rFonts w:ascii="Arial" w:hAnsi="Arial" w:cs="Arial"/>
          <w:sz w:val="21"/>
          <w:szCs w:val="21"/>
          <w:lang w:val="pl-PL"/>
        </w:rPr>
        <w:t>) stało się powszechne, a miliony ludzi w całej Europie decydują się na jazdę rowerem do pracy lub dla sportu i przyjemności.</w:t>
      </w:r>
    </w:p>
    <w:p w:rsidR="00C62139" w:rsidRDefault="00C62139">
      <w:pPr>
        <w:rPr>
          <w:rFonts w:ascii="Arial" w:hAnsi="Arial" w:cs="Arial"/>
          <w:sz w:val="21"/>
          <w:szCs w:val="21"/>
          <w:lang w:val="pl-PL"/>
        </w:rPr>
      </w:pPr>
    </w:p>
    <w:p w:rsidR="00C62139" w:rsidRPr="00A1630A" w:rsidRDefault="00002073">
      <w:pPr>
        <w:rPr>
          <w:lang w:val="pl-PL"/>
        </w:rPr>
      </w:pPr>
      <w:r>
        <w:rPr>
          <w:rFonts w:ascii="Arial" w:hAnsi="Arial" w:cs="Arial"/>
          <w:sz w:val="21"/>
          <w:szCs w:val="21"/>
          <w:lang w:val="pl-PL"/>
        </w:rPr>
        <w:t xml:space="preserve">Ale komunikacja między kierowcami i rowerzystami może być trudna, ponieważ cykliści muszą zdejmować ręce z kierownicy, by wskazać zmiany kierunku lub wyrazić podziękowanie. Każdego roku, zgodnie z danymi unijnej Komisji ds. Bezpieczeństwa Ruchu, </w:t>
      </w:r>
      <w:hyperlink r:id="rId18">
        <w:r>
          <w:rPr>
            <w:rStyle w:val="czeinternetowe"/>
            <w:rFonts w:ascii="Arial" w:hAnsi="Arial" w:cs="Arial"/>
            <w:sz w:val="21"/>
            <w:szCs w:val="21"/>
            <w:lang w:val="pl-PL"/>
          </w:rPr>
          <w:t>na europejskich drogach ginie około 2000 rowerzystów.</w:t>
        </w:r>
      </w:hyperlink>
    </w:p>
    <w:p w:rsidR="00C62139" w:rsidRDefault="00C62139">
      <w:pPr>
        <w:rPr>
          <w:rFonts w:ascii="Arial" w:hAnsi="Arial" w:cs="Arial"/>
          <w:sz w:val="21"/>
          <w:szCs w:val="21"/>
          <w:lang w:val="pl-PL"/>
        </w:rPr>
      </w:pPr>
    </w:p>
    <w:p w:rsidR="00C62139" w:rsidRDefault="00002073">
      <w:pPr>
        <w:rPr>
          <w:rFonts w:ascii="Arial" w:hAnsi="Arial" w:cs="Arial"/>
          <w:sz w:val="21"/>
          <w:szCs w:val="21"/>
          <w:lang w:val="pl-PL"/>
        </w:rPr>
      </w:pPr>
      <w:bookmarkStart w:id="2" w:name="_Hlk31619013"/>
      <w:bookmarkEnd w:id="2"/>
      <w:r>
        <w:rPr>
          <w:rFonts w:ascii="Arial" w:hAnsi="Arial" w:cs="Arial"/>
          <w:sz w:val="21"/>
          <w:szCs w:val="21"/>
          <w:lang w:val="pl-PL"/>
        </w:rPr>
        <w:t xml:space="preserve">Ford wprowadził więc w ramach kampanii „Podziel się drogą” prototypową kurtkę </w:t>
      </w:r>
      <w:proofErr w:type="spellStart"/>
      <w:r>
        <w:rPr>
          <w:rFonts w:ascii="Arial" w:hAnsi="Arial" w:cs="Arial"/>
          <w:sz w:val="21"/>
          <w:szCs w:val="21"/>
          <w:lang w:val="pl-PL"/>
        </w:rPr>
        <w:t>Emoji</w:t>
      </w:r>
      <w:proofErr w:type="spellEnd"/>
      <w:r>
        <w:rPr>
          <w:rFonts w:ascii="Arial" w:hAnsi="Arial" w:cs="Arial"/>
          <w:sz w:val="21"/>
          <w:szCs w:val="21"/>
          <w:lang w:val="pl-PL"/>
        </w:rPr>
        <w:t xml:space="preserve">. To jedyny w swoim rodzaju produkt, którego nie można kupić, a zaprojektowano go po to, by pokazać w jaki sposób można łagodzić napięcia, umożliwiając rowerzystom łatwiejsze i wyraźniejsze pokazywanie kierowcom swoich zamiarów i odczuć. </w:t>
      </w:r>
    </w:p>
    <w:p w:rsidR="00C62139" w:rsidRDefault="00C62139">
      <w:pPr>
        <w:pStyle w:val="BodyText2"/>
        <w:spacing w:line="240" w:lineRule="auto"/>
        <w:rPr>
          <w:rFonts w:ascii="Arial" w:hAnsi="Arial" w:cs="Arial"/>
          <w:sz w:val="21"/>
          <w:szCs w:val="21"/>
          <w:lang w:val="pl-PL"/>
        </w:rPr>
      </w:pPr>
    </w:p>
    <w:p w:rsidR="00A1630A" w:rsidRDefault="00A1630A">
      <w:pPr>
        <w:pStyle w:val="BodyText2"/>
        <w:spacing w:line="240" w:lineRule="auto"/>
        <w:rPr>
          <w:rFonts w:ascii="Arial" w:hAnsi="Arial" w:cs="Arial"/>
          <w:sz w:val="21"/>
          <w:szCs w:val="21"/>
          <w:lang w:val="pl-PL"/>
        </w:rPr>
      </w:pPr>
    </w:p>
    <w:p w:rsidR="00A1630A" w:rsidRDefault="00A1630A">
      <w:pPr>
        <w:pStyle w:val="BodyText2"/>
        <w:spacing w:line="240" w:lineRule="auto"/>
        <w:rPr>
          <w:rFonts w:ascii="Arial" w:hAnsi="Arial" w:cs="Arial"/>
          <w:sz w:val="21"/>
          <w:szCs w:val="21"/>
          <w:lang w:val="pl-PL"/>
        </w:rPr>
      </w:pPr>
    </w:p>
    <w:p w:rsidR="00A1630A" w:rsidRDefault="00A1630A">
      <w:pPr>
        <w:pStyle w:val="BodyText2"/>
        <w:spacing w:line="240" w:lineRule="auto"/>
        <w:rPr>
          <w:rFonts w:ascii="Arial" w:hAnsi="Arial" w:cs="Arial"/>
          <w:sz w:val="21"/>
          <w:szCs w:val="21"/>
          <w:lang w:val="pl-PL"/>
        </w:rPr>
      </w:pPr>
    </w:p>
    <w:p w:rsidR="00C62139" w:rsidRDefault="00002073">
      <w:pPr>
        <w:pStyle w:val="BodyText2"/>
        <w:spacing w:line="240" w:lineRule="auto"/>
        <w:rPr>
          <w:rFonts w:ascii="Arial" w:hAnsi="Arial" w:cs="Arial"/>
          <w:b/>
          <w:sz w:val="21"/>
          <w:szCs w:val="21"/>
          <w:lang w:val="pl-PL"/>
        </w:rPr>
      </w:pPr>
      <w:r>
        <w:rPr>
          <w:rFonts w:ascii="Arial" w:hAnsi="Arial" w:cs="Arial"/>
          <w:b/>
          <w:sz w:val="21"/>
          <w:szCs w:val="21"/>
          <w:lang w:val="pl-PL"/>
        </w:rPr>
        <w:lastRenderedPageBreak/>
        <w:t xml:space="preserve">Kurtka </w:t>
      </w:r>
      <w:proofErr w:type="spellStart"/>
      <w:r>
        <w:rPr>
          <w:rFonts w:ascii="Arial" w:hAnsi="Arial" w:cs="Arial"/>
          <w:b/>
          <w:sz w:val="21"/>
          <w:szCs w:val="21"/>
          <w:lang w:val="pl-PL"/>
        </w:rPr>
        <w:t>Emoji</w:t>
      </w:r>
      <w:proofErr w:type="spellEnd"/>
    </w:p>
    <w:p w:rsidR="00C62139" w:rsidRDefault="00002073">
      <w:pPr>
        <w:pStyle w:val="BodyText2"/>
        <w:spacing w:line="240" w:lineRule="auto"/>
        <w:rPr>
          <w:rFonts w:ascii="Arial" w:hAnsi="Arial" w:cs="Arial"/>
          <w:sz w:val="21"/>
          <w:szCs w:val="21"/>
          <w:lang w:val="pl-PL"/>
        </w:rPr>
      </w:pPr>
      <w:r>
        <w:rPr>
          <w:rFonts w:ascii="Arial" w:hAnsi="Arial" w:cs="Arial"/>
          <w:noProof/>
          <w:sz w:val="21"/>
          <w:szCs w:val="21"/>
          <w:lang w:val="pl-PL"/>
        </w:rPr>
        <mc:AlternateContent>
          <mc:Choice Requires="wps">
            <w:drawing>
              <wp:anchor distT="0" distB="0" distL="114300" distR="114300" simplePos="0" relativeHeight="4" behindDoc="0" locked="0" layoutInCell="1" allowOverlap="1" wp14:anchorId="76143803">
                <wp:simplePos x="0" y="0"/>
                <wp:positionH relativeFrom="margin">
                  <wp:posOffset>0</wp:posOffset>
                </wp:positionH>
                <wp:positionV relativeFrom="paragraph">
                  <wp:posOffset>6350</wp:posOffset>
                </wp:positionV>
                <wp:extent cx="5972175" cy="15240"/>
                <wp:effectExtent l="0" t="0" r="29210" b="24130"/>
                <wp:wrapNone/>
                <wp:docPr id="8" name="Straight Connector 13"/>
                <wp:cNvGraphicFramePr/>
                <a:graphic xmlns:a="http://schemas.openxmlformats.org/drawingml/2006/main">
                  <a:graphicData uri="http://schemas.microsoft.com/office/word/2010/wordprocessingShape">
                    <wps:wsp>
                      <wps:cNvCnPr/>
                      <wps:spPr>
                        <a:xfrm flipV="1">
                          <a:off x="0" y="0"/>
                          <a:ext cx="5971680" cy="14760"/>
                        </a:xfrm>
                        <a:prstGeom prst="line">
                          <a:avLst/>
                        </a:prstGeom>
                        <a:ln w="9360">
                          <a:solidFill>
                            <a:srgbClr val="000000"/>
                          </a:solidFill>
                          <a:round/>
                        </a:ln>
                      </wps:spPr>
                      <wps:bodyPr/>
                    </wps:wsp>
                  </a:graphicData>
                </a:graphic>
              </wp:anchor>
            </w:drawing>
          </mc:Choice>
          <mc:Fallback>
            <w:pict>
              <v:line id="shape_0" from="0pt,0pt" to="470.15pt,1.1pt" ID="Straight Connector 13" stroked="t" style="position:absolute;flip:y;mso-position-horizontal-relative:margin" wp14:anchorId="76143803">
                <v:stroke color="black" weight="9360" joinstyle="round" endcap="flat"/>
                <v:fill on="false" o:detectmouseclick="t"/>
              </v:line>
            </w:pict>
          </mc:Fallback>
        </mc:AlternateContent>
      </w:r>
    </w:p>
    <w:p w:rsidR="00C62139" w:rsidRPr="00A1630A" w:rsidRDefault="00002073">
      <w:pPr>
        <w:rPr>
          <w:lang w:val="pl-PL"/>
        </w:rPr>
      </w:pPr>
      <w:r>
        <w:rPr>
          <w:rFonts w:ascii="Arial" w:hAnsi="Arial" w:cs="Arial"/>
          <w:sz w:val="21"/>
          <w:szCs w:val="21"/>
          <w:lang w:val="pl-PL"/>
        </w:rPr>
        <w:t xml:space="preserve">Od czasu powstania ponad 20 lat temu, emotikony były opisywane jako </w:t>
      </w:r>
      <w:hyperlink r:id="rId19">
        <w:r>
          <w:rPr>
            <w:rStyle w:val="czeinternetowe"/>
            <w:rFonts w:ascii="Arial" w:hAnsi="Arial" w:cs="Arial"/>
            <w:sz w:val="21"/>
            <w:szCs w:val="21"/>
            <w:lang w:val="pl-PL"/>
          </w:rPr>
          <w:t>pierwszy język, zrodzony w cyfrowym świecie</w:t>
        </w:r>
      </w:hyperlink>
      <w:r>
        <w:rPr>
          <w:rFonts w:ascii="Arial" w:hAnsi="Arial" w:cs="Arial"/>
          <w:sz w:val="21"/>
          <w:szCs w:val="21"/>
          <w:lang w:val="pl-PL"/>
        </w:rPr>
        <w:t xml:space="preserve"> i według pierwszego </w:t>
      </w:r>
      <w:hyperlink r:id="rId20">
        <w:r>
          <w:rPr>
            <w:rStyle w:val="czeinternetowe"/>
            <w:rFonts w:ascii="Arial" w:hAnsi="Arial" w:cs="Arial"/>
            <w:sz w:val="21"/>
            <w:szCs w:val="21"/>
            <w:lang w:val="pl-PL"/>
          </w:rPr>
          <w:t xml:space="preserve">„Raportu trendów </w:t>
        </w:r>
        <w:proofErr w:type="spellStart"/>
        <w:r>
          <w:rPr>
            <w:rStyle w:val="czeinternetowe"/>
            <w:rFonts w:ascii="Arial" w:hAnsi="Arial" w:cs="Arial"/>
            <w:sz w:val="21"/>
            <w:szCs w:val="21"/>
            <w:lang w:val="pl-PL"/>
          </w:rPr>
          <w:t>Emoji</w:t>
        </w:r>
        <w:proofErr w:type="spellEnd"/>
        <w:r>
          <w:rPr>
            <w:rStyle w:val="czeinternetowe"/>
            <w:rFonts w:ascii="Arial" w:hAnsi="Arial" w:cs="Arial"/>
            <w:sz w:val="21"/>
            <w:szCs w:val="21"/>
            <w:lang w:val="pl-PL"/>
          </w:rPr>
          <w:t>”</w:t>
        </w:r>
      </w:hyperlink>
      <w:r>
        <w:rPr>
          <w:rFonts w:ascii="Arial" w:hAnsi="Arial" w:cs="Arial"/>
          <w:sz w:val="21"/>
          <w:szCs w:val="21"/>
          <w:lang w:val="pl-PL"/>
        </w:rPr>
        <w:t xml:space="preserve"> większość ludzi czuje się swobodniej, wyrażając swoje emocje za pomocą </w:t>
      </w:r>
      <w:proofErr w:type="spellStart"/>
      <w:r>
        <w:rPr>
          <w:rFonts w:ascii="Arial" w:hAnsi="Arial" w:cs="Arial"/>
          <w:sz w:val="21"/>
          <w:szCs w:val="21"/>
          <w:lang w:val="pl-PL"/>
        </w:rPr>
        <w:t>emotikonów</w:t>
      </w:r>
      <w:proofErr w:type="spellEnd"/>
      <w:r>
        <w:rPr>
          <w:rFonts w:ascii="Arial" w:hAnsi="Arial" w:cs="Arial"/>
          <w:sz w:val="21"/>
          <w:szCs w:val="21"/>
          <w:lang w:val="pl-PL"/>
        </w:rPr>
        <w:t xml:space="preserve">, niż </w:t>
      </w:r>
      <w:r w:rsidR="00B54074">
        <w:rPr>
          <w:rFonts w:ascii="Arial" w:hAnsi="Arial" w:cs="Arial"/>
          <w:sz w:val="21"/>
          <w:szCs w:val="21"/>
          <w:lang w:val="pl-PL"/>
        </w:rPr>
        <w:t>werbalnie</w:t>
      </w:r>
      <w:bookmarkStart w:id="3" w:name="_GoBack"/>
      <w:bookmarkEnd w:id="3"/>
      <w:r>
        <w:rPr>
          <w:rFonts w:ascii="Arial" w:hAnsi="Arial" w:cs="Arial"/>
          <w:sz w:val="21"/>
          <w:szCs w:val="21"/>
          <w:lang w:val="pl-PL"/>
        </w:rPr>
        <w:t>.</w:t>
      </w:r>
    </w:p>
    <w:p w:rsidR="00C62139" w:rsidRDefault="00C62139">
      <w:pPr>
        <w:rPr>
          <w:rFonts w:ascii="Arial" w:hAnsi="Arial" w:cs="Arial"/>
          <w:sz w:val="21"/>
          <w:szCs w:val="21"/>
          <w:lang w:val="pl-PL"/>
        </w:rPr>
      </w:pPr>
    </w:p>
    <w:p w:rsidR="00C62139" w:rsidRDefault="00002073">
      <w:pPr>
        <w:rPr>
          <w:rFonts w:ascii="Arial" w:hAnsi="Arial" w:cs="Arial"/>
          <w:sz w:val="21"/>
          <w:szCs w:val="21"/>
          <w:lang w:val="pl-PL"/>
        </w:rPr>
      </w:pPr>
      <w:r>
        <w:rPr>
          <w:rFonts w:ascii="Arial" w:hAnsi="Arial" w:cs="Arial"/>
          <w:sz w:val="21"/>
          <w:szCs w:val="21"/>
          <w:lang w:val="pl-PL"/>
        </w:rPr>
        <w:t>Kurtka zawiera panel z siatki LED, która może wyświetlać:</w:t>
      </w:r>
    </w:p>
    <w:p w:rsidR="00C62139" w:rsidRDefault="00002073">
      <w:pPr>
        <w:pStyle w:val="ListParagraph"/>
        <w:numPr>
          <w:ilvl w:val="0"/>
          <w:numId w:val="1"/>
        </w:numPr>
        <w:rPr>
          <w:rFonts w:ascii="Arial" w:hAnsi="Arial" w:cs="Arial"/>
          <w:sz w:val="21"/>
          <w:szCs w:val="21"/>
          <w:lang w:val="pl-PL"/>
        </w:rPr>
      </w:pPr>
      <w:r>
        <w:rPr>
          <w:rFonts w:ascii="Arial" w:hAnsi="Arial" w:cs="Arial"/>
          <w:sz w:val="21"/>
          <w:szCs w:val="21"/>
          <w:lang w:val="pl-PL"/>
        </w:rPr>
        <w:t xml:space="preserve">Jeden z trzech </w:t>
      </w:r>
      <w:proofErr w:type="spellStart"/>
      <w:r>
        <w:rPr>
          <w:rFonts w:ascii="Arial" w:hAnsi="Arial" w:cs="Arial"/>
          <w:sz w:val="21"/>
          <w:szCs w:val="21"/>
          <w:lang w:val="pl-PL"/>
        </w:rPr>
        <w:t>emotikonów</w:t>
      </w:r>
      <w:proofErr w:type="spellEnd"/>
      <w:r>
        <w:rPr>
          <w:rFonts w:ascii="Arial" w:hAnsi="Arial" w:cs="Arial"/>
          <w:noProof/>
          <w:sz w:val="21"/>
          <w:szCs w:val="21"/>
          <w:lang w:val="pl-PL"/>
        </w:rPr>
        <w:drawing>
          <wp:inline distT="0" distB="0" distL="0" distR="0">
            <wp:extent cx="263525" cy="262255"/>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3"/>
                    <pic:cNvPicPr>
                      <a:picLocks noChangeAspect="1" noChangeArrowheads="1"/>
                    </pic:cNvPicPr>
                  </pic:nvPicPr>
                  <pic:blipFill>
                    <a:blip r:embed="rId11"/>
                    <a:stretch>
                      <a:fillRect/>
                    </a:stretch>
                  </pic:blipFill>
                  <pic:spPr bwMode="auto">
                    <a:xfrm>
                      <a:off x="0" y="0"/>
                      <a:ext cx="263525" cy="262255"/>
                    </a:xfrm>
                    <a:prstGeom prst="rect">
                      <a:avLst/>
                    </a:prstGeom>
                    <a:noFill/>
                    <a:ln w="9525">
                      <a:noFill/>
                      <a:miter lim="800000"/>
                      <a:headEnd/>
                      <a:tailEnd/>
                    </a:ln>
                  </pic:spPr>
                </pic:pic>
              </a:graphicData>
            </a:graphic>
          </wp:inline>
        </w:drawing>
      </w:r>
      <w:r>
        <w:rPr>
          <w:rFonts w:ascii="Arial" w:hAnsi="Arial" w:cs="Arial"/>
          <w:noProof/>
          <w:sz w:val="21"/>
          <w:szCs w:val="21"/>
          <w:lang w:val="pl-PL"/>
        </w:rPr>
        <w:drawing>
          <wp:inline distT="0" distB="0" distL="0" distR="0">
            <wp:extent cx="266700" cy="265430"/>
            <wp:effectExtent l="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8"/>
                    <pic:cNvPicPr>
                      <a:picLocks noChangeAspect="1" noChangeArrowheads="1"/>
                    </pic:cNvPicPr>
                  </pic:nvPicPr>
                  <pic:blipFill>
                    <a:blip r:embed="rId21"/>
                    <a:stretch>
                      <a:fillRect/>
                    </a:stretch>
                  </pic:blipFill>
                  <pic:spPr bwMode="auto">
                    <a:xfrm>
                      <a:off x="0" y="0"/>
                      <a:ext cx="266700" cy="265430"/>
                    </a:xfrm>
                    <a:prstGeom prst="rect">
                      <a:avLst/>
                    </a:prstGeom>
                    <a:noFill/>
                    <a:ln w="9525">
                      <a:noFill/>
                      <a:miter lim="800000"/>
                      <a:headEnd/>
                      <a:tailEnd/>
                    </a:ln>
                  </pic:spPr>
                </pic:pic>
              </a:graphicData>
            </a:graphic>
          </wp:inline>
        </w:drawing>
      </w:r>
      <w:r>
        <w:rPr>
          <w:rFonts w:ascii="Arial" w:hAnsi="Arial" w:cs="Arial"/>
          <w:noProof/>
          <w:sz w:val="21"/>
          <w:szCs w:val="21"/>
          <w:lang w:val="pl-PL"/>
        </w:rPr>
        <w:drawing>
          <wp:inline distT="0" distB="0" distL="0" distR="0">
            <wp:extent cx="243205" cy="241935"/>
            <wp:effectExtent l="0" t="0" r="0"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
                    <pic:cNvPicPr>
                      <a:picLocks noChangeAspect="1" noChangeArrowheads="1"/>
                    </pic:cNvPicPr>
                  </pic:nvPicPr>
                  <pic:blipFill>
                    <a:blip r:embed="rId22"/>
                    <a:stretch>
                      <a:fillRect/>
                    </a:stretch>
                  </pic:blipFill>
                  <pic:spPr bwMode="auto">
                    <a:xfrm>
                      <a:off x="0" y="0"/>
                      <a:ext cx="243205" cy="241935"/>
                    </a:xfrm>
                    <a:prstGeom prst="rect">
                      <a:avLst/>
                    </a:prstGeom>
                    <a:noFill/>
                    <a:ln w="9525">
                      <a:noFill/>
                      <a:miter lim="800000"/>
                      <a:headEnd/>
                      <a:tailEnd/>
                    </a:ln>
                  </pic:spPr>
                </pic:pic>
              </a:graphicData>
            </a:graphic>
          </wp:inline>
        </w:drawing>
      </w:r>
    </w:p>
    <w:p w:rsidR="00C62139" w:rsidRDefault="00002073">
      <w:pPr>
        <w:pStyle w:val="ListParagraph"/>
        <w:numPr>
          <w:ilvl w:val="0"/>
          <w:numId w:val="1"/>
        </w:numPr>
        <w:rPr>
          <w:rFonts w:ascii="Arial" w:hAnsi="Arial" w:cs="Arial"/>
          <w:sz w:val="21"/>
          <w:szCs w:val="21"/>
          <w:lang w:val="pl-PL"/>
        </w:rPr>
      </w:pPr>
      <w:r>
        <w:rPr>
          <w:rFonts w:ascii="Arial" w:hAnsi="Arial" w:cs="Arial"/>
          <w:sz w:val="21"/>
          <w:szCs w:val="21"/>
          <w:lang w:val="pl-PL"/>
        </w:rPr>
        <w:t>Strzałki</w:t>
      </w:r>
      <w:r>
        <w:rPr>
          <w:rFonts w:ascii="Arial" w:hAnsi="Arial" w:cs="Arial"/>
          <w:noProof/>
          <w:sz w:val="21"/>
          <w:szCs w:val="21"/>
          <w:lang w:val="pl-PL"/>
        </w:rPr>
        <w:drawing>
          <wp:inline distT="0" distB="0" distL="0" distR="0">
            <wp:extent cx="266700" cy="256540"/>
            <wp:effectExtent l="0" t="0" r="0" b="0"/>
            <wp:docPr id="12" name="Picture 2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7" descr="A close up of a sign&#10;&#10;Description automatically generated"/>
                    <pic:cNvPicPr>
                      <a:picLocks noChangeAspect="1" noChangeArrowheads="1"/>
                    </pic:cNvPicPr>
                  </pic:nvPicPr>
                  <pic:blipFill>
                    <a:blip r:embed="rId23"/>
                    <a:stretch>
                      <a:fillRect/>
                    </a:stretch>
                  </pic:blipFill>
                  <pic:spPr bwMode="auto">
                    <a:xfrm>
                      <a:off x="0" y="0"/>
                      <a:ext cx="266700" cy="256540"/>
                    </a:xfrm>
                    <a:prstGeom prst="rect">
                      <a:avLst/>
                    </a:prstGeom>
                    <a:noFill/>
                    <a:ln w="9525">
                      <a:noFill/>
                      <a:miter lim="800000"/>
                      <a:headEnd/>
                      <a:tailEnd/>
                    </a:ln>
                  </pic:spPr>
                </pic:pic>
              </a:graphicData>
            </a:graphic>
          </wp:inline>
        </w:drawing>
      </w:r>
      <w:r>
        <w:rPr>
          <w:rFonts w:ascii="Arial" w:hAnsi="Arial" w:cs="Arial"/>
          <w:noProof/>
          <w:sz w:val="21"/>
          <w:szCs w:val="21"/>
          <w:lang w:val="pl-PL"/>
        </w:rPr>
        <w:drawing>
          <wp:inline distT="0" distB="0" distL="0" distR="0">
            <wp:extent cx="265430" cy="254635"/>
            <wp:effectExtent l="0" t="0" r="0" b="0"/>
            <wp:docPr id="13"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4" descr="A close up of a sign&#10;&#10;Description automatically generated"/>
                    <pic:cNvPicPr>
                      <a:picLocks noChangeAspect="1" noChangeArrowheads="1"/>
                    </pic:cNvPicPr>
                  </pic:nvPicPr>
                  <pic:blipFill>
                    <a:blip r:embed="rId24"/>
                    <a:stretch>
                      <a:fillRect/>
                    </a:stretch>
                  </pic:blipFill>
                  <pic:spPr bwMode="auto">
                    <a:xfrm>
                      <a:off x="0" y="0"/>
                      <a:ext cx="265430" cy="254635"/>
                    </a:xfrm>
                    <a:prstGeom prst="rect">
                      <a:avLst/>
                    </a:prstGeom>
                    <a:noFill/>
                    <a:ln w="9525">
                      <a:noFill/>
                      <a:miter lim="800000"/>
                      <a:headEnd/>
                      <a:tailEnd/>
                    </a:ln>
                  </pic:spPr>
                </pic:pic>
              </a:graphicData>
            </a:graphic>
          </wp:inline>
        </w:drawing>
      </w:r>
    </w:p>
    <w:p w:rsidR="00C62139" w:rsidRDefault="00002073">
      <w:pPr>
        <w:pStyle w:val="ListParagraph"/>
        <w:numPr>
          <w:ilvl w:val="0"/>
          <w:numId w:val="1"/>
        </w:numPr>
        <w:rPr>
          <w:rFonts w:ascii="Arial" w:hAnsi="Arial" w:cs="Arial"/>
          <w:sz w:val="21"/>
          <w:szCs w:val="21"/>
          <w:lang w:val="pl-PL"/>
        </w:rPr>
      </w:pPr>
      <w:r>
        <w:rPr>
          <w:rFonts w:ascii="Arial" w:hAnsi="Arial" w:cs="Arial"/>
          <w:sz w:val="21"/>
          <w:szCs w:val="21"/>
          <w:lang w:val="pl-PL"/>
        </w:rPr>
        <w:t>Znak ostrzegający o niebezpieczeństwie</w:t>
      </w:r>
      <w:r>
        <w:rPr>
          <w:rFonts w:ascii="Arial" w:hAnsi="Arial" w:cs="Arial"/>
          <w:noProof/>
          <w:sz w:val="21"/>
          <w:szCs w:val="21"/>
          <w:lang w:val="pl-PL"/>
        </w:rPr>
        <w:drawing>
          <wp:inline distT="0" distB="0" distL="0" distR="0">
            <wp:extent cx="250190" cy="240030"/>
            <wp:effectExtent l="0" t="0" r="0" b="0"/>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5"/>
                    <pic:cNvPicPr>
                      <a:picLocks noChangeAspect="1" noChangeArrowheads="1"/>
                    </pic:cNvPicPr>
                  </pic:nvPicPr>
                  <pic:blipFill>
                    <a:blip r:embed="rId25"/>
                    <a:stretch>
                      <a:fillRect/>
                    </a:stretch>
                  </pic:blipFill>
                  <pic:spPr bwMode="auto">
                    <a:xfrm>
                      <a:off x="0" y="0"/>
                      <a:ext cx="250190" cy="240030"/>
                    </a:xfrm>
                    <a:prstGeom prst="rect">
                      <a:avLst/>
                    </a:prstGeom>
                    <a:noFill/>
                    <a:ln w="9525">
                      <a:noFill/>
                      <a:miter lim="800000"/>
                      <a:headEnd/>
                      <a:tailEnd/>
                    </a:ln>
                  </pic:spPr>
                </pic:pic>
              </a:graphicData>
            </a:graphic>
          </wp:inline>
        </w:drawing>
      </w:r>
    </w:p>
    <w:p w:rsidR="00C62139" w:rsidRDefault="00C62139">
      <w:pPr>
        <w:rPr>
          <w:rFonts w:ascii="Arial" w:hAnsi="Arial" w:cs="Arial"/>
          <w:sz w:val="21"/>
          <w:szCs w:val="21"/>
          <w:lang w:val="pl-PL"/>
        </w:rPr>
      </w:pPr>
    </w:p>
    <w:p w:rsidR="00C62139" w:rsidRDefault="00002073">
      <w:pPr>
        <w:rPr>
          <w:rFonts w:ascii="Arial" w:hAnsi="Arial" w:cs="Arial"/>
          <w:sz w:val="21"/>
          <w:szCs w:val="21"/>
          <w:lang w:val="pl-PL"/>
        </w:rPr>
      </w:pPr>
      <w:bookmarkStart w:id="4" w:name="_Hlk31619040"/>
      <w:bookmarkEnd w:id="4"/>
      <w:r>
        <w:rPr>
          <w:rFonts w:ascii="Arial" w:hAnsi="Arial" w:cs="Arial"/>
          <w:sz w:val="21"/>
          <w:szCs w:val="21"/>
          <w:lang w:val="pl-PL"/>
        </w:rPr>
        <w:t>Rowerzysta aktywuje każdą emotikonę, strzałkę lub znak ostrzegawczy za pomocą bezprzewodowego pilota, zamontowanego na uchwycie kierownicy roweru.</w:t>
      </w:r>
    </w:p>
    <w:p w:rsidR="00C62139" w:rsidRDefault="00C62139">
      <w:pPr>
        <w:rPr>
          <w:rFonts w:ascii="Arial" w:hAnsi="Arial" w:cs="Arial"/>
          <w:sz w:val="21"/>
          <w:szCs w:val="21"/>
          <w:lang w:val="pl-PL"/>
        </w:rPr>
      </w:pPr>
    </w:p>
    <w:p w:rsidR="00C62139" w:rsidRDefault="00002073">
      <w:pPr>
        <w:pStyle w:val="BodyText2"/>
        <w:spacing w:line="240" w:lineRule="auto"/>
        <w:rPr>
          <w:rFonts w:ascii="Arial" w:hAnsi="Arial" w:cs="Arial"/>
          <w:b/>
          <w:sz w:val="21"/>
          <w:szCs w:val="21"/>
          <w:lang w:val="pl-PL"/>
        </w:rPr>
      </w:pPr>
      <w:r>
        <w:rPr>
          <w:rFonts w:ascii="Arial" w:hAnsi="Arial" w:cs="Arial"/>
          <w:b/>
          <w:sz w:val="21"/>
          <w:szCs w:val="21"/>
          <w:lang w:val="pl-PL"/>
        </w:rPr>
        <w:t>Powiedzieli</w:t>
      </w:r>
    </w:p>
    <w:p w:rsidR="00C62139" w:rsidRDefault="00002073">
      <w:pPr>
        <w:pStyle w:val="BodyText2"/>
        <w:spacing w:line="240" w:lineRule="auto"/>
        <w:rPr>
          <w:rFonts w:ascii="Arial" w:hAnsi="Arial" w:cs="Arial"/>
          <w:sz w:val="21"/>
          <w:szCs w:val="21"/>
          <w:lang w:val="pl-PL"/>
        </w:rPr>
      </w:pPr>
      <w:r>
        <w:rPr>
          <w:rFonts w:ascii="Arial" w:hAnsi="Arial" w:cs="Arial"/>
          <w:noProof/>
          <w:sz w:val="21"/>
          <w:szCs w:val="21"/>
          <w:lang w:val="pl-PL"/>
        </w:rPr>
        <mc:AlternateContent>
          <mc:Choice Requires="wps">
            <w:drawing>
              <wp:anchor distT="0" distB="0" distL="114300" distR="114300" simplePos="0" relativeHeight="6" behindDoc="0" locked="0" layoutInCell="1" allowOverlap="1" wp14:anchorId="66BB8824">
                <wp:simplePos x="0" y="0"/>
                <wp:positionH relativeFrom="margin">
                  <wp:posOffset>0</wp:posOffset>
                </wp:positionH>
                <wp:positionV relativeFrom="paragraph">
                  <wp:posOffset>6350</wp:posOffset>
                </wp:positionV>
                <wp:extent cx="5972175" cy="15240"/>
                <wp:effectExtent l="0" t="0" r="29210" b="24130"/>
                <wp:wrapNone/>
                <wp:docPr id="15" name="Straight Connector 2"/>
                <wp:cNvGraphicFramePr/>
                <a:graphic xmlns:a="http://schemas.openxmlformats.org/drawingml/2006/main">
                  <a:graphicData uri="http://schemas.microsoft.com/office/word/2010/wordprocessingShape">
                    <wps:wsp>
                      <wps:cNvCnPr/>
                      <wps:spPr>
                        <a:xfrm flipV="1">
                          <a:off x="0" y="0"/>
                          <a:ext cx="5971680" cy="14760"/>
                        </a:xfrm>
                        <a:prstGeom prst="line">
                          <a:avLst/>
                        </a:prstGeom>
                        <a:ln w="9360">
                          <a:solidFill>
                            <a:srgbClr val="000000"/>
                          </a:solidFill>
                          <a:round/>
                        </a:ln>
                      </wps:spPr>
                      <wps:bodyPr/>
                    </wps:wsp>
                  </a:graphicData>
                </a:graphic>
              </wp:anchor>
            </w:drawing>
          </mc:Choice>
          <mc:Fallback>
            <w:pict>
              <v:line id="shape_0" from="0pt,0pt" to="470.15pt,1.1pt" ID="Straight Connector 2" stroked="t" style="position:absolute;flip:y;mso-position-horizontal-relative:margin" wp14:anchorId="66BB8824">
                <v:stroke color="black" weight="9360" joinstyle="round" endcap="flat"/>
                <v:fill on="false" o:detectmouseclick="t"/>
              </v:line>
            </w:pict>
          </mc:Fallback>
        </mc:AlternateContent>
      </w:r>
    </w:p>
    <w:p w:rsidR="00C62139" w:rsidRDefault="00002073">
      <w:pPr>
        <w:pStyle w:val="BodyText2"/>
        <w:spacing w:line="240" w:lineRule="auto"/>
        <w:rPr>
          <w:rFonts w:ascii="Arial" w:eastAsia="Arial Unicode MS" w:hAnsi="Arial" w:cs="Arial"/>
          <w:sz w:val="21"/>
          <w:szCs w:val="21"/>
          <w:lang w:val="pl-PL"/>
        </w:rPr>
      </w:pPr>
      <w:r>
        <w:rPr>
          <w:rFonts w:ascii="Arial" w:eastAsia="Arial Unicode MS" w:hAnsi="Arial" w:cs="Arial"/>
          <w:sz w:val="21"/>
          <w:szCs w:val="21"/>
          <w:lang w:val="pl-PL"/>
        </w:rPr>
        <w:t xml:space="preserve">„Żyjemy tu i teraz - i podróżujemy - w świecie, w którym komunikacja ma kluczowe znaczenie. Ale pomiędzy kierowcami i rowerzystami zbyt często sprowadza się to do stosowania klaksonu lub niegrzecznych gestów. Rowerzyści, by móc się komunikować, zazwyczaj muszą zdjąć rękę z kierownicy. Kurtka </w:t>
      </w:r>
      <w:proofErr w:type="spellStart"/>
      <w:r>
        <w:rPr>
          <w:rFonts w:ascii="Arial" w:eastAsia="Arial Unicode MS" w:hAnsi="Arial" w:cs="Arial"/>
          <w:sz w:val="21"/>
          <w:szCs w:val="21"/>
          <w:lang w:val="pl-PL"/>
        </w:rPr>
        <w:t>Emoji</w:t>
      </w:r>
      <w:proofErr w:type="spellEnd"/>
      <w:r>
        <w:rPr>
          <w:rFonts w:ascii="Arial" w:eastAsia="Arial Unicode MS" w:hAnsi="Arial" w:cs="Arial"/>
          <w:sz w:val="21"/>
          <w:szCs w:val="21"/>
          <w:lang w:val="pl-PL"/>
        </w:rPr>
        <w:t xml:space="preserve"> wykorzystuje powszechnie rozumiany środek komunikacji, aby pokazać </w:t>
      </w:r>
      <w:proofErr w:type="gramStart"/>
      <w:r>
        <w:rPr>
          <w:rFonts w:ascii="Arial" w:eastAsia="Arial Unicode MS" w:hAnsi="Arial" w:cs="Arial"/>
          <w:sz w:val="21"/>
          <w:szCs w:val="21"/>
          <w:lang w:val="pl-PL"/>
        </w:rPr>
        <w:t>sposób</w:t>
      </w:r>
      <w:proofErr w:type="gramEnd"/>
      <w:r>
        <w:rPr>
          <w:rFonts w:ascii="Arial" w:eastAsia="Arial Unicode MS" w:hAnsi="Arial" w:cs="Arial"/>
          <w:sz w:val="21"/>
          <w:szCs w:val="21"/>
          <w:lang w:val="pl-PL"/>
        </w:rPr>
        <w:t xml:space="preserve"> w który można złagodzić napięcia - abyśmy wszyscy nauczyli się „Dzielić się drogą”.</w:t>
      </w:r>
    </w:p>
    <w:p w:rsidR="00C62139" w:rsidRDefault="00002073">
      <w:pPr>
        <w:pStyle w:val="BodyText2"/>
        <w:spacing w:line="240" w:lineRule="auto"/>
        <w:jc w:val="right"/>
        <w:rPr>
          <w:rFonts w:ascii="Arial" w:eastAsia="Arial Unicode MS" w:hAnsi="Arial" w:cs="Arial"/>
          <w:sz w:val="21"/>
          <w:szCs w:val="21"/>
          <w:lang w:val="pl-PL"/>
        </w:rPr>
      </w:pPr>
      <w:r>
        <w:rPr>
          <w:rFonts w:ascii="Arial" w:eastAsia="Arial Unicode MS" w:hAnsi="Arial" w:cs="Arial"/>
          <w:i/>
          <w:iCs/>
          <w:sz w:val="21"/>
          <w:szCs w:val="21"/>
          <w:lang w:val="pl-PL"/>
        </w:rPr>
        <w:t xml:space="preserve">Emmanuel </w:t>
      </w:r>
      <w:proofErr w:type="spellStart"/>
      <w:r>
        <w:rPr>
          <w:rFonts w:ascii="Arial" w:eastAsia="Arial Unicode MS" w:hAnsi="Arial" w:cs="Arial"/>
          <w:i/>
          <w:iCs/>
          <w:sz w:val="21"/>
          <w:szCs w:val="21"/>
          <w:lang w:val="pl-PL"/>
        </w:rPr>
        <w:t>Lubrani</w:t>
      </w:r>
      <w:proofErr w:type="spellEnd"/>
      <w:r>
        <w:rPr>
          <w:rFonts w:ascii="Arial" w:eastAsia="Arial Unicode MS" w:hAnsi="Arial" w:cs="Arial"/>
          <w:i/>
          <w:iCs/>
          <w:sz w:val="21"/>
          <w:szCs w:val="21"/>
          <w:lang w:val="pl-PL"/>
        </w:rPr>
        <w:t xml:space="preserve">, </w:t>
      </w:r>
      <w:r>
        <w:rPr>
          <w:rFonts w:ascii="Arial" w:eastAsia="Arial Unicode MS" w:hAnsi="Arial" w:cs="Arial"/>
          <w:i/>
          <w:iCs/>
          <w:sz w:val="21"/>
          <w:szCs w:val="21"/>
          <w:lang w:val="pl-PL"/>
        </w:rPr>
        <w:br/>
        <w:t xml:space="preserve">odpowiedzialny w Ford of Europe </w:t>
      </w:r>
      <w:r>
        <w:rPr>
          <w:rFonts w:ascii="Arial" w:eastAsia="Arial Unicode MS" w:hAnsi="Arial" w:cs="Arial"/>
          <w:i/>
          <w:iCs/>
          <w:sz w:val="21"/>
          <w:szCs w:val="21"/>
          <w:lang w:val="pl-PL"/>
        </w:rPr>
        <w:br/>
        <w:t>za kampanię „Podziel się drogą”</w:t>
      </w:r>
    </w:p>
    <w:p w:rsidR="00C62139" w:rsidRDefault="00C62139">
      <w:pPr>
        <w:pStyle w:val="BodyText2"/>
        <w:spacing w:line="240" w:lineRule="auto"/>
        <w:rPr>
          <w:rFonts w:ascii="Arial" w:eastAsia="Arial Unicode MS" w:hAnsi="Arial" w:cs="Arial"/>
          <w:sz w:val="21"/>
          <w:szCs w:val="21"/>
          <w:lang w:val="pl-PL"/>
        </w:rPr>
      </w:pPr>
    </w:p>
    <w:p w:rsidR="00C62139" w:rsidRDefault="00002073">
      <w:pPr>
        <w:pStyle w:val="BodyText2"/>
        <w:spacing w:line="240" w:lineRule="auto"/>
        <w:rPr>
          <w:rFonts w:ascii="Arial" w:hAnsi="Arial" w:cs="Arial"/>
          <w:i/>
          <w:iCs/>
          <w:sz w:val="21"/>
          <w:szCs w:val="21"/>
          <w:lang w:val="pl-PL"/>
        </w:rPr>
      </w:pPr>
      <w:r>
        <w:rPr>
          <w:rFonts w:ascii="Arial" w:eastAsia="Arial Unicode MS" w:hAnsi="Arial" w:cs="Arial"/>
          <w:sz w:val="21"/>
          <w:szCs w:val="21"/>
          <w:lang w:val="pl-PL"/>
        </w:rPr>
        <w:t>„Emotikony stały się podstawową częścią naszego języka. Niezależnie od tego, czy są używane do prezentowania mimiki twarzy, humoru lub sarkazmu, stały się integralną częścią naszej zdolności do szybkiego wyrażania siebie. Ta kurtka, stworzona we współpracy z Fordem w ramach akcji „Podziel się drogą” pozwala rowerzystom wyrażać swoje uczucia i tworzyć ważny emocjonalny związek pomiędzy nimi i innymi użytkownikami drogi.”</w:t>
      </w:r>
    </w:p>
    <w:p w:rsidR="00C62139" w:rsidRPr="00A1630A" w:rsidRDefault="00002073">
      <w:pPr>
        <w:pStyle w:val="BodyText2"/>
        <w:spacing w:line="240" w:lineRule="auto"/>
        <w:jc w:val="right"/>
        <w:rPr>
          <w:lang w:val="pl-PL"/>
        </w:rPr>
      </w:pPr>
      <w:bookmarkStart w:id="5" w:name="_Hlk31288208"/>
      <w:r>
        <w:rPr>
          <w:rFonts w:ascii="Arial" w:hAnsi="Arial" w:cs="Arial"/>
          <w:i/>
          <w:iCs/>
          <w:sz w:val="21"/>
          <w:szCs w:val="21"/>
          <w:lang w:val="pl-PL"/>
        </w:rPr>
        <w:t xml:space="preserve">Dr Neil Cohn </w:t>
      </w:r>
      <w:bookmarkStart w:id="6" w:name="_Hlk31619064"/>
      <w:bookmarkEnd w:id="5"/>
      <w:bookmarkEnd w:id="6"/>
      <w:r>
        <w:rPr>
          <w:rFonts w:ascii="Arial" w:hAnsi="Arial" w:cs="Arial"/>
          <w:i/>
          <w:iCs/>
          <w:sz w:val="21"/>
          <w:szCs w:val="21"/>
          <w:lang w:val="pl-PL"/>
        </w:rPr>
        <w:br/>
        <w:t xml:space="preserve">doktor i adiunkt na Wydziale poznania i komunikacji </w:t>
      </w:r>
      <w:r>
        <w:rPr>
          <w:rFonts w:ascii="Arial" w:hAnsi="Arial" w:cs="Arial"/>
          <w:i/>
          <w:iCs/>
          <w:sz w:val="21"/>
          <w:szCs w:val="21"/>
          <w:lang w:val="pl-PL"/>
        </w:rPr>
        <w:br/>
        <w:t xml:space="preserve">na Uniwersytecie </w:t>
      </w:r>
      <w:proofErr w:type="spellStart"/>
      <w:r>
        <w:rPr>
          <w:rFonts w:ascii="Arial" w:hAnsi="Arial" w:cs="Arial"/>
          <w:i/>
          <w:iCs/>
          <w:sz w:val="21"/>
          <w:szCs w:val="21"/>
          <w:lang w:val="pl-PL"/>
        </w:rPr>
        <w:t>Tilburg</w:t>
      </w:r>
      <w:proofErr w:type="spellEnd"/>
      <w:r>
        <w:rPr>
          <w:rFonts w:ascii="Arial" w:hAnsi="Arial" w:cs="Arial"/>
          <w:i/>
          <w:iCs/>
          <w:sz w:val="21"/>
          <w:szCs w:val="21"/>
          <w:lang w:val="pl-PL"/>
        </w:rPr>
        <w:t xml:space="preserve"> w Holandii</w:t>
      </w:r>
    </w:p>
    <w:p w:rsidR="00C62139" w:rsidRDefault="00C62139">
      <w:pPr>
        <w:pStyle w:val="BodyText2"/>
        <w:spacing w:line="240" w:lineRule="auto"/>
        <w:rPr>
          <w:rFonts w:ascii="Arial" w:hAnsi="Arial" w:cs="Arial"/>
          <w:b/>
          <w:sz w:val="21"/>
          <w:szCs w:val="21"/>
          <w:lang w:val="pl-PL"/>
        </w:rPr>
      </w:pPr>
    </w:p>
    <w:p w:rsidR="00C62139" w:rsidRDefault="00C62139">
      <w:pPr>
        <w:pStyle w:val="BodyText2"/>
        <w:spacing w:line="240" w:lineRule="auto"/>
        <w:rPr>
          <w:rFonts w:ascii="Arial" w:hAnsi="Arial" w:cs="Arial"/>
          <w:b/>
          <w:sz w:val="21"/>
          <w:szCs w:val="21"/>
          <w:lang w:val="pl-PL"/>
        </w:rPr>
      </w:pPr>
    </w:p>
    <w:p w:rsidR="00C62139" w:rsidRDefault="00002073">
      <w:pPr>
        <w:pStyle w:val="BodyText2"/>
        <w:spacing w:line="240" w:lineRule="auto"/>
        <w:rPr>
          <w:rFonts w:ascii="Arial" w:hAnsi="Arial" w:cs="Arial"/>
          <w:b/>
          <w:sz w:val="21"/>
          <w:szCs w:val="21"/>
          <w:lang w:val="pl-PL"/>
        </w:rPr>
      </w:pPr>
      <w:r>
        <w:rPr>
          <w:rFonts w:ascii="Arial" w:hAnsi="Arial" w:cs="Arial"/>
          <w:b/>
          <w:sz w:val="21"/>
          <w:szCs w:val="21"/>
          <w:lang w:val="pl-PL"/>
        </w:rPr>
        <w:t>Podziel się drogą</w:t>
      </w:r>
    </w:p>
    <w:p w:rsidR="00C62139" w:rsidRDefault="00002073">
      <w:pPr>
        <w:pStyle w:val="BodyText2"/>
        <w:spacing w:line="240" w:lineRule="auto"/>
        <w:rPr>
          <w:rFonts w:ascii="Arial" w:hAnsi="Arial" w:cs="Arial"/>
          <w:sz w:val="21"/>
          <w:szCs w:val="21"/>
          <w:lang w:val="pl-PL"/>
        </w:rPr>
      </w:pPr>
      <w:r>
        <w:rPr>
          <w:rFonts w:ascii="Arial" w:hAnsi="Arial" w:cs="Arial"/>
          <w:noProof/>
          <w:sz w:val="21"/>
          <w:szCs w:val="21"/>
          <w:lang w:val="pl-PL"/>
        </w:rPr>
        <mc:AlternateContent>
          <mc:Choice Requires="wps">
            <w:drawing>
              <wp:anchor distT="0" distB="0" distL="114300" distR="114300" simplePos="0" relativeHeight="5" behindDoc="0" locked="0" layoutInCell="1" allowOverlap="1" wp14:anchorId="7013EDCC">
                <wp:simplePos x="0" y="0"/>
                <wp:positionH relativeFrom="margin">
                  <wp:posOffset>0</wp:posOffset>
                </wp:positionH>
                <wp:positionV relativeFrom="paragraph">
                  <wp:posOffset>6350</wp:posOffset>
                </wp:positionV>
                <wp:extent cx="5972175" cy="15240"/>
                <wp:effectExtent l="0" t="0" r="29210" b="24130"/>
                <wp:wrapNone/>
                <wp:docPr id="16" name="Straight Connector 6"/>
                <wp:cNvGraphicFramePr/>
                <a:graphic xmlns:a="http://schemas.openxmlformats.org/drawingml/2006/main">
                  <a:graphicData uri="http://schemas.microsoft.com/office/word/2010/wordprocessingShape">
                    <wps:wsp>
                      <wps:cNvCnPr/>
                      <wps:spPr>
                        <a:xfrm flipV="1">
                          <a:off x="0" y="0"/>
                          <a:ext cx="5971680" cy="14760"/>
                        </a:xfrm>
                        <a:prstGeom prst="line">
                          <a:avLst/>
                        </a:prstGeom>
                        <a:ln w="9360">
                          <a:solidFill>
                            <a:srgbClr val="000000"/>
                          </a:solidFill>
                          <a:round/>
                        </a:ln>
                      </wps:spPr>
                      <wps:bodyPr/>
                    </wps:wsp>
                  </a:graphicData>
                </a:graphic>
              </wp:anchor>
            </w:drawing>
          </mc:Choice>
          <mc:Fallback>
            <w:pict>
              <v:line id="shape_0" from="0pt,0pt" to="470.15pt,1.1pt" ID="Straight Connector 6" stroked="t" style="position:absolute;flip:y;mso-position-horizontal-relative:margin" wp14:anchorId="7013EDCC">
                <v:stroke color="black" weight="9360" joinstyle="round" endcap="flat"/>
                <v:fill on="false" o:detectmouseclick="t"/>
              </v:line>
            </w:pict>
          </mc:Fallback>
        </mc:AlternateContent>
      </w:r>
    </w:p>
    <w:p w:rsidR="00C62139" w:rsidRDefault="00002073">
      <w:pPr>
        <w:rPr>
          <w:rFonts w:ascii="Arial" w:hAnsi="Arial" w:cs="Arial"/>
          <w:sz w:val="21"/>
          <w:szCs w:val="21"/>
          <w:lang w:val="pl-PL"/>
        </w:rPr>
      </w:pPr>
      <w:r>
        <w:rPr>
          <w:rFonts w:ascii="Arial" w:hAnsi="Arial" w:cs="Arial"/>
          <w:sz w:val="21"/>
          <w:szCs w:val="21"/>
          <w:lang w:val="pl-PL"/>
        </w:rPr>
        <w:t>Kampania Forda „Podziel się drogą” ma na celu promowanie porozumienia między użytkownikami dróg i akcentuje ideę firmy, zgodnie z którą umożliwienie bezpiecznego korzystania z rowerów większej liczbie osób – szczególnie w przypadku krótkich podróży – może przynieść korzyści wszystkim.</w:t>
      </w:r>
    </w:p>
    <w:p w:rsidR="00C62139" w:rsidRDefault="00C62139">
      <w:pPr>
        <w:rPr>
          <w:rFonts w:ascii="Arial" w:hAnsi="Arial" w:cs="Arial"/>
          <w:sz w:val="21"/>
          <w:szCs w:val="21"/>
          <w:lang w:val="pl-PL"/>
        </w:rPr>
      </w:pPr>
    </w:p>
    <w:p w:rsidR="00C62139" w:rsidRDefault="00002073">
      <w:pPr>
        <w:rPr>
          <w:rFonts w:ascii="Arial" w:hAnsi="Arial" w:cs="Arial"/>
          <w:sz w:val="21"/>
          <w:szCs w:val="21"/>
          <w:lang w:val="pl-PL"/>
        </w:rPr>
      </w:pPr>
      <w:bookmarkStart w:id="7" w:name="_Hlk31619085"/>
      <w:bookmarkEnd w:id="7"/>
      <w:r>
        <w:rPr>
          <w:rFonts w:ascii="Arial" w:hAnsi="Arial" w:cs="Arial"/>
          <w:sz w:val="21"/>
          <w:szCs w:val="21"/>
          <w:lang w:val="pl-PL"/>
        </w:rPr>
        <w:t>Firma stworzyła wielokrotnie nagradzane warsztaty w wirtualnej rzeczywistości, aby kierowcy i rowerzyści mogli lepiej zrozumieć wzajemne wyzwania związane z podróżami. „</w:t>
      </w:r>
      <w:proofErr w:type="spellStart"/>
      <w:r>
        <w:rPr>
          <w:rFonts w:ascii="Arial" w:hAnsi="Arial" w:cs="Arial"/>
          <w:sz w:val="21"/>
          <w:szCs w:val="21"/>
          <w:lang w:val="pl-PL"/>
        </w:rPr>
        <w:t>WheelSwap</w:t>
      </w:r>
      <w:proofErr w:type="spellEnd"/>
      <w:r>
        <w:rPr>
          <w:rFonts w:ascii="Arial" w:hAnsi="Arial" w:cs="Arial"/>
          <w:sz w:val="21"/>
          <w:szCs w:val="21"/>
          <w:lang w:val="pl-PL"/>
        </w:rPr>
        <w:t xml:space="preserve">” umożliwia kierującym przekonanie się, jak bardzo uliczne cwaniactwo, zarówno rowerzystów jak i kierowców, może prowadzić do mrożących krew sytuacji i śmiertelnego zagrożenia dla innych użytkowników dróg. Wstępne badania pokazują, że wszyscy poddani </w:t>
      </w:r>
      <w:proofErr w:type="spellStart"/>
      <w:r>
        <w:rPr>
          <w:rFonts w:ascii="Arial" w:hAnsi="Arial" w:cs="Arial"/>
          <w:sz w:val="21"/>
          <w:szCs w:val="21"/>
          <w:lang w:val="pl-PL"/>
        </w:rPr>
        <w:t>ekperymentowi</w:t>
      </w:r>
      <w:proofErr w:type="spellEnd"/>
      <w:r>
        <w:rPr>
          <w:rFonts w:ascii="Arial" w:hAnsi="Arial" w:cs="Arial"/>
          <w:sz w:val="21"/>
          <w:szCs w:val="21"/>
          <w:lang w:val="pl-PL"/>
        </w:rPr>
        <w:t xml:space="preserve"> obiecywali po jego zakończeniu zmianę swoich </w:t>
      </w:r>
      <w:proofErr w:type="spellStart"/>
      <w:r>
        <w:rPr>
          <w:rFonts w:ascii="Arial" w:hAnsi="Arial" w:cs="Arial"/>
          <w:sz w:val="21"/>
          <w:szCs w:val="21"/>
          <w:lang w:val="pl-PL"/>
        </w:rPr>
        <w:t>zachowań</w:t>
      </w:r>
      <w:proofErr w:type="spellEnd"/>
      <w:r>
        <w:rPr>
          <w:rFonts w:ascii="Arial" w:hAnsi="Arial" w:cs="Arial"/>
          <w:sz w:val="21"/>
          <w:szCs w:val="21"/>
          <w:lang w:val="pl-PL"/>
        </w:rPr>
        <w:t>.</w:t>
      </w:r>
    </w:p>
    <w:p w:rsidR="00C62139" w:rsidRDefault="00C62139">
      <w:pPr>
        <w:rPr>
          <w:rFonts w:ascii="Arial" w:hAnsi="Arial" w:cs="Arial"/>
          <w:sz w:val="21"/>
          <w:szCs w:val="21"/>
          <w:lang w:val="pl-PL"/>
        </w:rPr>
      </w:pPr>
    </w:p>
    <w:p w:rsidR="00A1630A" w:rsidRDefault="00A1630A">
      <w:pPr>
        <w:rPr>
          <w:rFonts w:ascii="Arial" w:hAnsi="Arial" w:cs="Arial"/>
          <w:sz w:val="21"/>
          <w:szCs w:val="21"/>
          <w:lang w:val="pl-PL"/>
        </w:rPr>
      </w:pPr>
    </w:p>
    <w:p w:rsidR="00C62139" w:rsidRDefault="00C62139">
      <w:pPr>
        <w:rPr>
          <w:rFonts w:ascii="Arial" w:eastAsia="Times New Roman" w:hAnsi="Arial" w:cs="Arial"/>
          <w:sz w:val="21"/>
          <w:szCs w:val="21"/>
          <w:lang w:val="pl-PL"/>
        </w:rPr>
      </w:pPr>
    </w:p>
    <w:p w:rsidR="00C62139" w:rsidRPr="00A1630A" w:rsidRDefault="00002073">
      <w:pPr>
        <w:pStyle w:val="BodyText2"/>
        <w:spacing w:line="240" w:lineRule="auto"/>
        <w:rPr>
          <w:rFonts w:ascii="Arial" w:hAnsi="Arial" w:cs="Arial"/>
          <w:b/>
          <w:sz w:val="21"/>
          <w:szCs w:val="21"/>
          <w:lang w:val="en-US"/>
        </w:rPr>
      </w:pPr>
      <w:proofErr w:type="spellStart"/>
      <w:r w:rsidRPr="00A1630A">
        <w:rPr>
          <w:rFonts w:ascii="Arial" w:hAnsi="Arial" w:cs="Arial"/>
          <w:b/>
          <w:sz w:val="21"/>
          <w:szCs w:val="21"/>
          <w:lang w:val="en-US"/>
        </w:rPr>
        <w:lastRenderedPageBreak/>
        <w:t>Linki</w:t>
      </w:r>
      <w:proofErr w:type="spellEnd"/>
    </w:p>
    <w:p w:rsidR="00C62139" w:rsidRPr="00A1630A" w:rsidRDefault="00002073">
      <w:pPr>
        <w:pStyle w:val="BodyText2"/>
        <w:spacing w:line="240" w:lineRule="auto"/>
        <w:rPr>
          <w:rFonts w:ascii="Arial" w:hAnsi="Arial" w:cs="Arial"/>
          <w:sz w:val="21"/>
          <w:szCs w:val="21"/>
          <w:lang w:val="en-US"/>
        </w:rPr>
      </w:pPr>
      <w:r>
        <w:rPr>
          <w:rFonts w:ascii="Arial" w:hAnsi="Arial" w:cs="Arial"/>
          <w:noProof/>
          <w:sz w:val="21"/>
          <w:szCs w:val="21"/>
          <w:lang w:val="pl-PL"/>
        </w:rPr>
        <mc:AlternateContent>
          <mc:Choice Requires="wps">
            <w:drawing>
              <wp:anchor distT="0" distB="0" distL="114300" distR="114300" simplePos="0" relativeHeight="3" behindDoc="0" locked="0" layoutInCell="1" allowOverlap="1" wp14:anchorId="23B7A023">
                <wp:simplePos x="0" y="0"/>
                <wp:positionH relativeFrom="margin">
                  <wp:posOffset>0</wp:posOffset>
                </wp:positionH>
                <wp:positionV relativeFrom="paragraph">
                  <wp:posOffset>6350</wp:posOffset>
                </wp:positionV>
                <wp:extent cx="5972175" cy="15240"/>
                <wp:effectExtent l="0" t="0" r="29210" b="24130"/>
                <wp:wrapNone/>
                <wp:docPr id="17" name="Straight Connector 1"/>
                <wp:cNvGraphicFramePr/>
                <a:graphic xmlns:a="http://schemas.openxmlformats.org/drawingml/2006/main">
                  <a:graphicData uri="http://schemas.microsoft.com/office/word/2010/wordprocessingShape">
                    <wps:wsp>
                      <wps:cNvCnPr/>
                      <wps:spPr>
                        <a:xfrm flipV="1">
                          <a:off x="0" y="0"/>
                          <a:ext cx="5971680" cy="14760"/>
                        </a:xfrm>
                        <a:prstGeom prst="line">
                          <a:avLst/>
                        </a:prstGeom>
                        <a:ln w="9360">
                          <a:solidFill>
                            <a:srgbClr val="000000"/>
                          </a:solidFill>
                          <a:round/>
                        </a:ln>
                      </wps:spPr>
                      <wps:bodyPr/>
                    </wps:wsp>
                  </a:graphicData>
                </a:graphic>
              </wp:anchor>
            </w:drawing>
          </mc:Choice>
          <mc:Fallback>
            <w:pict>
              <v:line id="shape_0" from="0pt,0pt" to="470.15pt,1.1pt" ID="Straight Connector 1" stroked="t" style="position:absolute;flip:y;mso-position-horizontal-relative:margin" wp14:anchorId="23B7A023">
                <v:stroke color="black" weight="9360" joinstyle="round" endcap="flat"/>
                <v:fill on="false" o:detectmouseclick="t"/>
              </v:line>
            </w:pict>
          </mc:Fallback>
        </mc:AlternateContent>
      </w:r>
    </w:p>
    <w:p w:rsidR="00C62139" w:rsidRDefault="00002073">
      <w:pPr>
        <w:pStyle w:val="BodyText2"/>
        <w:spacing w:line="240" w:lineRule="auto"/>
      </w:pPr>
      <w:r w:rsidRPr="00A1630A">
        <w:rPr>
          <w:rFonts w:ascii="Arial" w:hAnsi="Arial" w:cs="Arial"/>
          <w:bCs/>
          <w:sz w:val="21"/>
          <w:szCs w:val="21"/>
          <w:lang w:val="en-US"/>
        </w:rPr>
        <w:t xml:space="preserve">Video: </w:t>
      </w:r>
      <w:hyperlink r:id="rId26">
        <w:bookmarkStart w:id="8" w:name="_Hlk31711397"/>
        <w:bookmarkEnd w:id="8"/>
        <w:r w:rsidRPr="00A1630A">
          <w:rPr>
            <w:rStyle w:val="czeinternetowe"/>
            <w:rFonts w:ascii="Arial" w:hAnsi="Arial" w:cs="Arial"/>
            <w:bCs/>
            <w:sz w:val="21"/>
            <w:szCs w:val="21"/>
            <w:lang w:val="en-US"/>
          </w:rPr>
          <w:t>https://youtu.be/g756nqX-jUU</w:t>
        </w:r>
      </w:hyperlink>
    </w:p>
    <w:p w:rsidR="00C62139" w:rsidRPr="00A1630A" w:rsidRDefault="00C62139">
      <w:pPr>
        <w:pStyle w:val="BodyText2"/>
        <w:spacing w:line="240" w:lineRule="auto"/>
        <w:rPr>
          <w:rFonts w:ascii="Arial" w:hAnsi="Arial" w:cs="Arial"/>
          <w:bCs/>
          <w:sz w:val="21"/>
          <w:szCs w:val="21"/>
          <w:lang w:val="en-US"/>
        </w:rPr>
      </w:pPr>
    </w:p>
    <w:p w:rsidR="00C62139" w:rsidRPr="00A1630A" w:rsidRDefault="00C62139">
      <w:pPr>
        <w:pStyle w:val="BodyText2"/>
        <w:spacing w:line="240" w:lineRule="auto"/>
        <w:rPr>
          <w:rFonts w:ascii="Arial" w:hAnsi="Arial" w:cs="Arial"/>
          <w:b/>
          <w:sz w:val="21"/>
          <w:szCs w:val="21"/>
          <w:lang w:val="en-US"/>
        </w:rPr>
      </w:pPr>
    </w:p>
    <w:tbl>
      <w:tblPr>
        <w:tblW w:w="0" w:type="auto"/>
        <w:tblInd w:w="-12" w:type="dxa"/>
        <w:tblLayout w:type="fixed"/>
        <w:tblLook w:val="0000" w:firstRow="0" w:lastRow="0" w:firstColumn="0" w:lastColumn="0" w:noHBand="0" w:noVBand="0"/>
      </w:tblPr>
      <w:tblGrid>
        <w:gridCol w:w="1320"/>
        <w:gridCol w:w="3151"/>
        <w:gridCol w:w="240"/>
      </w:tblGrid>
      <w:tr w:rsidR="00A1630A" w:rsidRPr="005B4A9F" w:rsidTr="009132D1">
        <w:tc>
          <w:tcPr>
            <w:tcW w:w="1320" w:type="dxa"/>
          </w:tcPr>
          <w:p w:rsidR="00A1630A" w:rsidRPr="005B4A9F" w:rsidRDefault="00A1630A" w:rsidP="009132D1">
            <w:pPr>
              <w:rPr>
                <w:rFonts w:ascii="Arial" w:hAnsi="Arial" w:cs="Arial"/>
                <w:sz w:val="22"/>
                <w:lang w:val="pl-PL" w:eastAsia="ar-SA"/>
              </w:rPr>
            </w:pPr>
            <w:r w:rsidRPr="005B4A9F">
              <w:rPr>
                <w:rFonts w:ascii="Arial" w:hAnsi="Arial" w:cs="Arial"/>
                <w:b/>
                <w:sz w:val="22"/>
                <w:szCs w:val="22"/>
                <w:lang w:val="pl-PL" w:eastAsia="ar-SA"/>
              </w:rPr>
              <w:t>Kontakt:</w:t>
            </w:r>
          </w:p>
        </w:tc>
        <w:tc>
          <w:tcPr>
            <w:tcW w:w="3151" w:type="dxa"/>
          </w:tcPr>
          <w:p w:rsidR="00A1630A" w:rsidRPr="005B4A9F" w:rsidRDefault="00A1630A" w:rsidP="009132D1">
            <w:pPr>
              <w:rPr>
                <w:rFonts w:ascii="Arial" w:hAnsi="Arial" w:cs="Arial"/>
                <w:sz w:val="22"/>
                <w:lang w:val="pl-PL" w:eastAsia="ar-SA"/>
              </w:rPr>
            </w:pPr>
            <w:r w:rsidRPr="005B4A9F">
              <w:rPr>
                <w:rFonts w:ascii="Arial" w:hAnsi="Arial" w:cs="Arial"/>
                <w:sz w:val="22"/>
                <w:szCs w:val="22"/>
                <w:lang w:val="pl-PL" w:eastAsia="ar-SA"/>
              </w:rPr>
              <w:t>Mariusz Jasiński</w:t>
            </w:r>
          </w:p>
        </w:tc>
        <w:tc>
          <w:tcPr>
            <w:tcW w:w="240" w:type="dxa"/>
          </w:tcPr>
          <w:p w:rsidR="00A1630A" w:rsidRPr="005B4A9F" w:rsidRDefault="00A1630A" w:rsidP="009132D1">
            <w:pPr>
              <w:snapToGrid w:val="0"/>
              <w:rPr>
                <w:rFonts w:ascii="Arial" w:hAnsi="Arial" w:cs="Arial"/>
                <w:sz w:val="22"/>
                <w:lang w:val="pl-PL" w:eastAsia="ar-SA"/>
              </w:rPr>
            </w:pPr>
          </w:p>
        </w:tc>
      </w:tr>
      <w:tr w:rsidR="00A1630A" w:rsidRPr="00B54074" w:rsidTr="009132D1">
        <w:tc>
          <w:tcPr>
            <w:tcW w:w="1320" w:type="dxa"/>
          </w:tcPr>
          <w:p w:rsidR="00A1630A" w:rsidRPr="005B4A9F" w:rsidRDefault="00A1630A" w:rsidP="009132D1">
            <w:pPr>
              <w:snapToGrid w:val="0"/>
              <w:rPr>
                <w:rFonts w:ascii="Arial" w:hAnsi="Arial" w:cs="Arial"/>
                <w:sz w:val="22"/>
                <w:lang w:val="pl-PL" w:eastAsia="ar-SA"/>
              </w:rPr>
            </w:pPr>
          </w:p>
        </w:tc>
        <w:tc>
          <w:tcPr>
            <w:tcW w:w="3151" w:type="dxa"/>
          </w:tcPr>
          <w:p w:rsidR="00A1630A" w:rsidRPr="005B4A9F" w:rsidRDefault="00A1630A" w:rsidP="009132D1">
            <w:pPr>
              <w:rPr>
                <w:rFonts w:ascii="Arial" w:hAnsi="Arial" w:cs="Arial"/>
                <w:sz w:val="22"/>
                <w:lang w:val="pl-PL" w:eastAsia="ar-SA"/>
              </w:rPr>
            </w:pPr>
            <w:r w:rsidRPr="005B4A9F">
              <w:rPr>
                <w:rFonts w:ascii="Arial" w:hAnsi="Arial" w:cs="Arial"/>
                <w:sz w:val="22"/>
                <w:szCs w:val="22"/>
                <w:lang w:val="pl-PL" w:eastAsia="ar-SA"/>
              </w:rPr>
              <w:t xml:space="preserve">Ford Polska Sp. z o.o.  </w:t>
            </w:r>
          </w:p>
        </w:tc>
        <w:tc>
          <w:tcPr>
            <w:tcW w:w="240" w:type="dxa"/>
          </w:tcPr>
          <w:p w:rsidR="00A1630A" w:rsidRPr="005B4A9F" w:rsidRDefault="00A1630A" w:rsidP="009132D1">
            <w:pPr>
              <w:snapToGrid w:val="0"/>
              <w:rPr>
                <w:rFonts w:ascii="Arial" w:hAnsi="Arial" w:cs="Arial"/>
                <w:sz w:val="22"/>
                <w:lang w:val="pl-PL" w:eastAsia="ar-SA"/>
              </w:rPr>
            </w:pPr>
          </w:p>
        </w:tc>
      </w:tr>
      <w:tr w:rsidR="00A1630A" w:rsidRPr="005B4A9F" w:rsidTr="009132D1">
        <w:tc>
          <w:tcPr>
            <w:tcW w:w="1320" w:type="dxa"/>
          </w:tcPr>
          <w:p w:rsidR="00A1630A" w:rsidRPr="005B4A9F" w:rsidRDefault="00A1630A" w:rsidP="009132D1">
            <w:pPr>
              <w:snapToGrid w:val="0"/>
              <w:rPr>
                <w:rFonts w:ascii="Arial" w:hAnsi="Arial" w:cs="Arial"/>
                <w:sz w:val="22"/>
                <w:lang w:val="pl-PL" w:eastAsia="ar-SA"/>
              </w:rPr>
            </w:pPr>
          </w:p>
        </w:tc>
        <w:tc>
          <w:tcPr>
            <w:tcW w:w="3151" w:type="dxa"/>
          </w:tcPr>
          <w:p w:rsidR="00A1630A" w:rsidRPr="005B4A9F" w:rsidRDefault="00A1630A" w:rsidP="009132D1">
            <w:pPr>
              <w:rPr>
                <w:rFonts w:ascii="Arial" w:hAnsi="Arial" w:cs="Arial"/>
                <w:sz w:val="22"/>
                <w:lang w:val="pl-PL" w:eastAsia="ar-SA"/>
              </w:rPr>
            </w:pPr>
            <w:r>
              <w:rPr>
                <w:rFonts w:ascii="Arial" w:hAnsi="Arial" w:cs="Arial"/>
                <w:sz w:val="22"/>
                <w:szCs w:val="22"/>
                <w:lang w:val="pl-PL" w:eastAsia="ar-SA"/>
              </w:rPr>
              <w:t>(</w:t>
            </w:r>
            <w:r w:rsidRPr="005B4A9F">
              <w:rPr>
                <w:rFonts w:ascii="Arial" w:hAnsi="Arial" w:cs="Arial"/>
                <w:sz w:val="22"/>
                <w:szCs w:val="22"/>
                <w:lang w:val="pl-PL" w:eastAsia="ar-SA"/>
              </w:rPr>
              <w:t>22</w:t>
            </w:r>
            <w:r>
              <w:rPr>
                <w:rFonts w:ascii="Arial" w:hAnsi="Arial" w:cs="Arial"/>
                <w:sz w:val="22"/>
                <w:szCs w:val="22"/>
                <w:lang w:val="pl-PL" w:eastAsia="ar-SA"/>
              </w:rPr>
              <w:t>)</w:t>
            </w:r>
            <w:r w:rsidRPr="005B4A9F">
              <w:rPr>
                <w:rFonts w:ascii="Arial" w:hAnsi="Arial" w:cs="Arial"/>
                <w:sz w:val="22"/>
                <w:szCs w:val="22"/>
                <w:lang w:val="pl-PL" w:eastAsia="ar-SA"/>
              </w:rPr>
              <w:t xml:space="preserve"> 6086815   </w:t>
            </w:r>
          </w:p>
        </w:tc>
        <w:tc>
          <w:tcPr>
            <w:tcW w:w="240" w:type="dxa"/>
          </w:tcPr>
          <w:p w:rsidR="00A1630A" w:rsidRPr="005B4A9F" w:rsidRDefault="00A1630A" w:rsidP="009132D1">
            <w:pPr>
              <w:snapToGrid w:val="0"/>
              <w:rPr>
                <w:rFonts w:ascii="Arial" w:hAnsi="Arial" w:cs="Arial"/>
                <w:sz w:val="22"/>
                <w:lang w:val="pl-PL" w:eastAsia="ar-SA"/>
              </w:rPr>
            </w:pPr>
          </w:p>
        </w:tc>
      </w:tr>
    </w:tbl>
    <w:p w:rsidR="00A1630A" w:rsidRPr="00354862" w:rsidRDefault="00A1630A" w:rsidP="00A1630A">
      <w:pPr>
        <w:ind w:left="720" w:firstLine="720"/>
        <w:rPr>
          <w:rFonts w:ascii="Arial" w:hAnsi="Arial" w:cs="Arial"/>
          <w:i/>
          <w:sz w:val="22"/>
          <w:szCs w:val="22"/>
          <w:lang w:val="pl-PL"/>
        </w:rPr>
      </w:pPr>
      <w:r w:rsidRPr="005B4A9F">
        <w:rPr>
          <w:rFonts w:ascii="Arial" w:hAnsi="Arial" w:cs="Arial"/>
          <w:sz w:val="22"/>
          <w:szCs w:val="22"/>
          <w:u w:val="single"/>
          <w:lang w:val="pl-PL" w:eastAsia="ar-SA"/>
        </w:rPr>
        <w:t>mjasinsk@ford.com</w:t>
      </w:r>
    </w:p>
    <w:p w:rsidR="00C62139" w:rsidRPr="00A1630A" w:rsidRDefault="00C62139">
      <w:pPr>
        <w:pStyle w:val="BodyText2"/>
        <w:spacing w:line="240" w:lineRule="auto"/>
        <w:rPr>
          <w:rFonts w:ascii="Arial" w:hAnsi="Arial" w:cs="Arial"/>
          <w:b/>
          <w:sz w:val="21"/>
          <w:szCs w:val="21"/>
          <w:lang w:val="en-US"/>
        </w:rPr>
      </w:pPr>
    </w:p>
    <w:p w:rsidR="00C62139" w:rsidRPr="00A1630A" w:rsidRDefault="00C62139">
      <w:pPr>
        <w:pStyle w:val="BodyText2"/>
        <w:spacing w:line="240" w:lineRule="auto"/>
        <w:rPr>
          <w:rFonts w:ascii="Arial" w:hAnsi="Arial" w:cs="Arial"/>
          <w:b/>
          <w:sz w:val="21"/>
          <w:szCs w:val="21"/>
          <w:lang w:val="en-US"/>
        </w:rPr>
      </w:pPr>
    </w:p>
    <w:p w:rsidR="00C62139" w:rsidRPr="00A1630A" w:rsidRDefault="00C62139">
      <w:pPr>
        <w:pStyle w:val="BodyText2"/>
        <w:spacing w:line="240" w:lineRule="auto"/>
        <w:rPr>
          <w:rFonts w:ascii="Arial" w:hAnsi="Arial" w:cs="Arial"/>
          <w:b/>
          <w:sz w:val="21"/>
          <w:szCs w:val="21"/>
          <w:lang w:val="en-US"/>
        </w:rPr>
      </w:pPr>
    </w:p>
    <w:p w:rsidR="00C62139" w:rsidRPr="00A1630A" w:rsidRDefault="00C62139">
      <w:pPr>
        <w:pStyle w:val="BodyText2"/>
        <w:spacing w:line="240" w:lineRule="auto"/>
        <w:rPr>
          <w:rFonts w:ascii="Arial" w:hAnsi="Arial" w:cs="Arial"/>
          <w:b/>
          <w:bCs/>
          <w:sz w:val="21"/>
          <w:szCs w:val="21"/>
          <w:lang w:val="en-US"/>
        </w:rPr>
      </w:pPr>
    </w:p>
    <w:sectPr w:rsidR="00C62139" w:rsidRPr="00A1630A">
      <w:footerReference w:type="default" r:id="rId27"/>
      <w:headerReference w:type="first" r:id="rId28"/>
      <w:footerReference w:type="first" r:id="rId29"/>
      <w:pgSz w:w="12240" w:h="15840"/>
      <w:pgMar w:top="1440" w:right="1444" w:bottom="990" w:left="1440" w:header="0" w:footer="432" w:gutter="0"/>
      <w:cols w:space="708"/>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136" w:rsidRDefault="00001136">
      <w:r>
        <w:separator/>
      </w:r>
    </w:p>
  </w:endnote>
  <w:endnote w:type="continuationSeparator" w:id="0">
    <w:p w:rsidR="00001136" w:rsidRDefault="00001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iberation Sans;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1"/>
    <w:family w:val="roman"/>
    <w:pitch w:val="default"/>
  </w:font>
  <w:font w:name="Calibri">
    <w:panose1 w:val="020F0502020204030204"/>
    <w:charset w:val="00"/>
    <w:family w:val="swiss"/>
    <w:pitch w:val="variable"/>
    <w:sig w:usb0="E0002EFF" w:usb1="C000247B" w:usb2="00000009" w:usb3="00000000" w:csb0="000001FF" w:csb1="00000000"/>
  </w:font>
  <w:font w:name="Ford Antenna Medium">
    <w:panose1 w:val="02000505000000020004"/>
    <w:charset w:val="00"/>
    <w:family w:val="modern"/>
    <w:notTrueType/>
    <w:pitch w:val="variable"/>
    <w:sig w:usb0="A00002E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139" w:rsidRPr="00A1630A" w:rsidRDefault="00002073">
    <w:pPr>
      <w:pStyle w:val="Stopka"/>
      <w:jc w:val="center"/>
      <w:rPr>
        <w:lang w:val="pl-PL"/>
      </w:rPr>
    </w:pPr>
    <w:r>
      <w:rPr>
        <w:rFonts w:ascii="Arial" w:hAnsi="Arial" w:cs="Arial"/>
        <w:sz w:val="18"/>
        <w:szCs w:val="18"/>
        <w:lang w:val="pl-PL"/>
      </w:rPr>
      <w:fldChar w:fldCharType="begin"/>
    </w:r>
    <w:r w:rsidRPr="00A1630A">
      <w:rPr>
        <w:lang w:val="pl-PL"/>
      </w:rPr>
      <w:instrText>PAGE</w:instrText>
    </w:r>
    <w:r>
      <w:fldChar w:fldCharType="separate"/>
    </w:r>
    <w:r w:rsidRPr="00A1630A">
      <w:rPr>
        <w:lang w:val="pl-PL"/>
      </w:rPr>
      <w:t>3</w:t>
    </w:r>
    <w:r>
      <w:fldChar w:fldCharType="end"/>
    </w:r>
  </w:p>
  <w:p w:rsidR="00C62139" w:rsidRDefault="00C62139">
    <w:pPr>
      <w:pStyle w:val="Stopka"/>
      <w:jc w:val="center"/>
      <w:rPr>
        <w:rFonts w:ascii="Arial" w:hAnsi="Arial"/>
        <w:lang w:val="pl-PL"/>
      </w:rPr>
    </w:pPr>
  </w:p>
  <w:p w:rsidR="00C62139" w:rsidRPr="00A1630A" w:rsidRDefault="00002073">
    <w:pPr>
      <w:pStyle w:val="Stopka"/>
      <w:jc w:val="center"/>
      <w:rPr>
        <w:lang w:val="pl-PL"/>
      </w:rPr>
    </w:pPr>
    <w:r>
      <w:rPr>
        <w:rFonts w:ascii="Arial" w:hAnsi="Arial"/>
        <w:sz w:val="18"/>
        <w:szCs w:val="18"/>
        <w:lang w:val="pl-PL"/>
      </w:rPr>
      <w:t xml:space="preserve">Więcej informacji prasowych, powiązanych materiałów oraz zdjęć i filmów w wysokiej rozdzielczości można znaleźć na stronie internetowej </w:t>
    </w:r>
    <w:hyperlink r:id="rId1">
      <w:r>
        <w:rPr>
          <w:rStyle w:val="Hyperlink0"/>
          <w:rFonts w:eastAsia="Arial Unicode MS"/>
          <w:lang w:val="pl-PL"/>
        </w:rPr>
        <w:t>www.media.ford.com</w:t>
      </w:r>
    </w:hyperlink>
    <w:r>
      <w:rPr>
        <w:rFonts w:ascii="Arial" w:hAnsi="Arial"/>
        <w:sz w:val="18"/>
        <w:szCs w:val="18"/>
        <w:lang w:val="pl-P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139" w:rsidRDefault="00C62139">
    <w:pPr>
      <w:pStyle w:val="Stopka"/>
      <w:jc w:val="center"/>
    </w:pPr>
  </w:p>
  <w:p w:rsidR="00C62139" w:rsidRDefault="00C62139">
    <w:pPr>
      <w:pStyle w:val="Stopka"/>
      <w:jc w:val="center"/>
    </w:pPr>
  </w:p>
  <w:p w:rsidR="00C62139" w:rsidRPr="00A1630A" w:rsidRDefault="00002073">
    <w:pPr>
      <w:pStyle w:val="Stopka"/>
      <w:jc w:val="center"/>
      <w:rPr>
        <w:lang w:val="pl-PL"/>
      </w:rPr>
    </w:pPr>
    <w:r>
      <w:rPr>
        <w:rFonts w:ascii="Arial" w:hAnsi="Arial" w:cs="Arial"/>
        <w:sz w:val="18"/>
        <w:szCs w:val="18"/>
        <w:lang w:val="pl-PL"/>
      </w:rPr>
      <w:t xml:space="preserve">Więcej informacji i aktualności poświęconych marce Ford znajduje się na stronie internetowej </w:t>
    </w:r>
    <w:hyperlink r:id="rId1">
      <w:r>
        <w:rPr>
          <w:rStyle w:val="Hyperlink2"/>
          <w:rFonts w:eastAsia="Arial Unicode MS"/>
          <w:lang w:val="pl-PL"/>
        </w:rPr>
        <w:t>www.media.ford.com</w:t>
      </w:r>
    </w:hyperlink>
    <w:r>
      <w:rPr>
        <w:rFonts w:ascii="Arial" w:hAnsi="Arial" w:cs="Arial"/>
        <w:sz w:val="18"/>
        <w:szCs w:val="18"/>
        <w:lang w:val="pl-PL"/>
      </w:rPr>
      <w:t xml:space="preserve">.  </w:t>
    </w:r>
    <w:r>
      <w:rPr>
        <w:rFonts w:ascii="Arial" w:hAnsi="Arial" w:cs="Arial"/>
        <w:sz w:val="18"/>
        <w:szCs w:val="18"/>
        <w:lang w:val="pl-PL"/>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136" w:rsidRDefault="00001136">
      <w:r>
        <w:separator/>
      </w:r>
    </w:p>
  </w:footnote>
  <w:footnote w:type="continuationSeparator" w:id="0">
    <w:p w:rsidR="00001136" w:rsidRDefault="00001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139" w:rsidRDefault="00002073">
    <w:pPr>
      <w:pStyle w:val="Gwka"/>
      <w:tabs>
        <w:tab w:val="left" w:pos="1483"/>
      </w:tabs>
      <w:ind w:left="360"/>
    </w:pPr>
    <w:r>
      <w:t xml:space="preserve">               </w:t>
    </w:r>
  </w:p>
  <w:p w:rsidR="00C62139" w:rsidRDefault="00C62139">
    <w:pPr>
      <w:pStyle w:val="Gw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4928D9"/>
    <w:multiLevelType w:val="multilevel"/>
    <w:tmpl w:val="89F4BF8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DC707EB"/>
    <w:multiLevelType w:val="multilevel"/>
    <w:tmpl w:val="E3282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39"/>
    <w:rsid w:val="00001136"/>
    <w:rsid w:val="00002073"/>
    <w:rsid w:val="00381A49"/>
    <w:rsid w:val="008C5233"/>
    <w:rsid w:val="00A1630A"/>
    <w:rsid w:val="00B54074"/>
    <w:rsid w:val="00C20C20"/>
    <w:rsid w:val="00C6213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145D6"/>
  <w15:docId w15:val="{986057AD-8489-4269-A391-584429DF1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B2F"/>
    <w:pPr>
      <w:suppressAutoHyphens/>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gwek1">
    <w:name w:val="Nagłówek 1"/>
    <w:basedOn w:val="Nagwek"/>
  </w:style>
  <w:style w:type="paragraph" w:customStyle="1" w:styleId="Nagwek2">
    <w:name w:val="Nagłówek 2"/>
    <w:basedOn w:val="Nagwek"/>
  </w:style>
  <w:style w:type="paragraph" w:customStyle="1" w:styleId="Nagwek3">
    <w:name w:val="Nagłówek 3"/>
    <w:basedOn w:val="Nagwek"/>
  </w:style>
  <w:style w:type="character" w:customStyle="1" w:styleId="czeinternetowe">
    <w:name w:val="Łącze internetowe"/>
    <w:basedOn w:val="DefaultParagraphFont"/>
    <w:uiPriority w:val="99"/>
    <w:rsid w:val="00C06B2F"/>
    <w:rPr>
      <w:rFonts w:cs="Times New Roman"/>
      <w:u w:val="single"/>
    </w:rPr>
  </w:style>
  <w:style w:type="character" w:customStyle="1" w:styleId="FooterChar">
    <w:name w:val="Footer Char"/>
    <w:basedOn w:val="DefaultParagraphFont"/>
    <w:link w:val="Stopka"/>
    <w:uiPriority w:val="99"/>
    <w:qFormat/>
    <w:locked/>
    <w:rsid w:val="00AB4BC9"/>
    <w:rPr>
      <w:rFonts w:cs="Arial Unicode MS"/>
      <w:color w:val="000000"/>
      <w:u w:val="none" w:color="000000"/>
      <w:lang w:val="en-US" w:eastAsia="en-US" w:bidi="ar-SA"/>
    </w:rPr>
  </w:style>
  <w:style w:type="character" w:customStyle="1" w:styleId="Link">
    <w:name w:val="Link"/>
    <w:uiPriority w:val="99"/>
    <w:qFormat/>
    <w:rsid w:val="00C06B2F"/>
    <w:rPr>
      <w:color w:val="0000FF"/>
      <w:u w:val="single" w:color="0000FF"/>
    </w:rPr>
  </w:style>
  <w:style w:type="character" w:customStyle="1" w:styleId="Hyperlink0">
    <w:name w:val="Hyperlink.0"/>
    <w:basedOn w:val="Link"/>
    <w:uiPriority w:val="99"/>
    <w:qFormat/>
    <w:rsid w:val="00C06B2F"/>
    <w:rPr>
      <w:rFonts w:ascii="Arial" w:eastAsia="Times New Roman" w:hAnsi="Arial" w:cs="Arial"/>
      <w:color w:val="0000FF"/>
      <w:spacing w:val="0"/>
      <w:position w:val="0"/>
      <w:sz w:val="18"/>
      <w:szCs w:val="18"/>
      <w:u w:val="single" w:color="0000FF"/>
      <w:vertAlign w:val="baseline"/>
      <w:lang w:val="en-US"/>
    </w:rPr>
  </w:style>
  <w:style w:type="character" w:customStyle="1" w:styleId="HeaderChar">
    <w:name w:val="Header Char"/>
    <w:basedOn w:val="DefaultParagraphFont"/>
    <w:link w:val="Gwka"/>
    <w:uiPriority w:val="99"/>
    <w:qFormat/>
    <w:locked/>
    <w:rsid w:val="00AB4BC9"/>
    <w:rPr>
      <w:rFonts w:cs="Arial Unicode MS"/>
      <w:color w:val="000000"/>
      <w:u w:val="none" w:color="000000"/>
      <w:lang w:val="en-US" w:eastAsia="en-US" w:bidi="ar-SA"/>
    </w:rPr>
  </w:style>
  <w:style w:type="character" w:customStyle="1" w:styleId="Hyperlink1">
    <w:name w:val="Hyperlink.1"/>
    <w:basedOn w:val="Link"/>
    <w:uiPriority w:val="99"/>
    <w:qFormat/>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qFormat/>
    <w:rsid w:val="00C06B2F"/>
    <w:rPr>
      <w:rFonts w:ascii="Arial" w:eastAsia="Times New Roman" w:hAnsi="Arial" w:cs="Arial"/>
      <w:color w:val="0000FF"/>
      <w:sz w:val="18"/>
      <w:szCs w:val="18"/>
      <w:u w:val="single" w:color="0000FF"/>
    </w:rPr>
  </w:style>
  <w:style w:type="character" w:customStyle="1" w:styleId="Hyperlink3">
    <w:name w:val="Hyperlink.3"/>
    <w:basedOn w:val="Link"/>
    <w:uiPriority w:val="99"/>
    <w:qFormat/>
    <w:rsid w:val="00C06B2F"/>
    <w:rPr>
      <w:rFonts w:ascii="Arial" w:eastAsia="Times New Roman" w:hAnsi="Arial" w:cs="Arial"/>
      <w:color w:val="0000FF"/>
      <w:sz w:val="22"/>
      <w:szCs w:val="22"/>
      <w:u w:val="single" w:color="0000FF"/>
    </w:rPr>
  </w:style>
  <w:style w:type="character" w:customStyle="1" w:styleId="Hyperlink4">
    <w:name w:val="Hyperlink.4"/>
    <w:basedOn w:val="Link"/>
    <w:uiPriority w:val="99"/>
    <w:qFormat/>
    <w:rsid w:val="00C06B2F"/>
    <w:rPr>
      <w:rFonts w:ascii="Arial" w:eastAsia="Times New Roman" w:hAnsi="Arial" w:cs="Arial"/>
      <w:i/>
      <w:iCs/>
      <w:color w:val="0000FF"/>
      <w:u w:val="single" w:color="0000FF"/>
    </w:rPr>
  </w:style>
  <w:style w:type="character" w:customStyle="1" w:styleId="Hyperlink5">
    <w:name w:val="Hyperlink.5"/>
    <w:basedOn w:val="Link"/>
    <w:uiPriority w:val="99"/>
    <w:qFormat/>
    <w:rsid w:val="00C06B2F"/>
    <w:rPr>
      <w:rFonts w:ascii="Arial" w:eastAsia="Times New Roman" w:hAnsi="Arial" w:cs="Arial"/>
      <w:color w:val="000000"/>
      <w:spacing w:val="0"/>
      <w:position w:val="0"/>
      <w:sz w:val="20"/>
      <w:szCs w:val="20"/>
      <w:u w:val="single" w:color="000000"/>
      <w:vertAlign w:val="baseline"/>
      <w:lang w:val="en-US"/>
    </w:rPr>
  </w:style>
  <w:style w:type="character" w:customStyle="1" w:styleId="BalloonTextChar">
    <w:name w:val="Balloon Text Char"/>
    <w:basedOn w:val="DefaultParagraphFont"/>
    <w:link w:val="BalloonText"/>
    <w:uiPriority w:val="99"/>
    <w:semiHidden/>
    <w:qFormat/>
    <w:locked/>
    <w:rsid w:val="00CC12D2"/>
    <w:rPr>
      <w:rFonts w:ascii="Segoe UI" w:hAnsi="Segoe UI" w:cs="Segoe UI"/>
      <w:sz w:val="18"/>
      <w:szCs w:val="18"/>
    </w:rPr>
  </w:style>
  <w:style w:type="character" w:styleId="CommentReference">
    <w:name w:val="annotation reference"/>
    <w:basedOn w:val="DefaultParagraphFont"/>
    <w:semiHidden/>
    <w:qFormat/>
    <w:rsid w:val="009E58C7"/>
    <w:rPr>
      <w:rFonts w:cs="Times New Roman"/>
      <w:sz w:val="16"/>
      <w:szCs w:val="16"/>
    </w:rPr>
  </w:style>
  <w:style w:type="character" w:customStyle="1" w:styleId="CommentTextChar">
    <w:name w:val="Comment Text Char"/>
    <w:basedOn w:val="DefaultParagraphFont"/>
    <w:link w:val="CommentText"/>
    <w:semiHidden/>
    <w:qFormat/>
    <w:locked/>
    <w:rsid w:val="009E58C7"/>
    <w:rPr>
      <w:rFonts w:cs="Times New Roman"/>
    </w:rPr>
  </w:style>
  <w:style w:type="character" w:customStyle="1" w:styleId="CommentSubjectChar">
    <w:name w:val="Comment Subject Char"/>
    <w:basedOn w:val="CommentTextChar"/>
    <w:link w:val="CommentSubject"/>
    <w:uiPriority w:val="99"/>
    <w:semiHidden/>
    <w:qFormat/>
    <w:locked/>
    <w:rsid w:val="009E58C7"/>
    <w:rPr>
      <w:rFonts w:cs="Times New Roman"/>
      <w:b/>
      <w:bCs/>
    </w:rPr>
  </w:style>
  <w:style w:type="character" w:customStyle="1" w:styleId="ListParagraphChar">
    <w:name w:val="List Paragraph Char"/>
    <w:basedOn w:val="DefaultParagraphFont"/>
    <w:link w:val="ListParagraph"/>
    <w:uiPriority w:val="99"/>
    <w:qFormat/>
    <w:locked/>
    <w:rsid w:val="008E1669"/>
    <w:rPr>
      <w:rFonts w:cs="Arial Unicode MS"/>
      <w:color w:val="000000"/>
      <w:u w:val="none" w:color="000000"/>
      <w:lang w:val="en-US" w:eastAsia="en-US" w:bidi="ar-SA"/>
    </w:rPr>
  </w:style>
  <w:style w:type="character" w:customStyle="1" w:styleId="review-full-text">
    <w:name w:val="review-full-text"/>
    <w:basedOn w:val="DefaultParagraphFont"/>
    <w:uiPriority w:val="99"/>
    <w:qFormat/>
    <w:rsid w:val="009E1D61"/>
    <w:rPr>
      <w:rFonts w:cs="Times New Roman"/>
    </w:rPr>
  </w:style>
  <w:style w:type="character" w:styleId="FollowedHyperlink">
    <w:name w:val="FollowedHyperlink"/>
    <w:basedOn w:val="DefaultParagraphFont"/>
    <w:uiPriority w:val="99"/>
    <w:semiHidden/>
    <w:unhideWhenUsed/>
    <w:qFormat/>
    <w:rsid w:val="006853F5"/>
    <w:rPr>
      <w:color w:val="800080" w:themeColor="followedHyperlink"/>
      <w:u w:val="single"/>
    </w:rPr>
  </w:style>
  <w:style w:type="character" w:customStyle="1" w:styleId="UnresolvedMention1">
    <w:name w:val="Unresolved Mention1"/>
    <w:basedOn w:val="DefaultParagraphFont"/>
    <w:uiPriority w:val="99"/>
    <w:semiHidden/>
    <w:unhideWhenUsed/>
    <w:qFormat/>
    <w:rsid w:val="00C73A67"/>
    <w:rPr>
      <w:color w:val="808080"/>
      <w:shd w:val="clear" w:color="auto" w:fill="E6E6E6"/>
    </w:rPr>
  </w:style>
  <w:style w:type="character" w:customStyle="1" w:styleId="BodyText2Char">
    <w:name w:val="Body Text 2 Char"/>
    <w:basedOn w:val="DefaultParagraphFont"/>
    <w:link w:val="BodyText2"/>
    <w:uiPriority w:val="99"/>
    <w:qFormat/>
    <w:rsid w:val="00B60916"/>
    <w:rPr>
      <w:rFonts w:eastAsia="Times New Roman"/>
      <w:sz w:val="24"/>
      <w:szCs w:val="20"/>
      <w:lang w:eastAsia="en-US"/>
    </w:rPr>
  </w:style>
  <w:style w:type="character" w:customStyle="1" w:styleId="Wyrnienie">
    <w:name w:val="Wyróżnienie"/>
    <w:basedOn w:val="DefaultParagraphFont"/>
    <w:uiPriority w:val="20"/>
    <w:qFormat/>
    <w:locked/>
    <w:rsid w:val="001069F1"/>
    <w:rPr>
      <w:i/>
      <w:iCs/>
    </w:rPr>
  </w:style>
  <w:style w:type="character" w:customStyle="1" w:styleId="UnresolvedMention2">
    <w:name w:val="Unresolved Mention2"/>
    <w:basedOn w:val="DefaultParagraphFont"/>
    <w:uiPriority w:val="99"/>
    <w:semiHidden/>
    <w:unhideWhenUsed/>
    <w:qFormat/>
    <w:rsid w:val="00C8024C"/>
    <w:rPr>
      <w:color w:val="808080"/>
      <w:shd w:val="clear" w:color="auto" w:fill="E6E6E6"/>
    </w:rPr>
  </w:style>
  <w:style w:type="character" w:customStyle="1" w:styleId="UnresolvedMention3">
    <w:name w:val="Unresolved Mention3"/>
    <w:basedOn w:val="DefaultParagraphFont"/>
    <w:uiPriority w:val="99"/>
    <w:semiHidden/>
    <w:unhideWhenUsed/>
    <w:qFormat/>
    <w:rsid w:val="00C4233C"/>
    <w:rPr>
      <w:color w:val="605E5C"/>
      <w:shd w:val="clear" w:color="auto" w:fill="E1DFDD"/>
    </w:rPr>
  </w:style>
  <w:style w:type="character" w:customStyle="1" w:styleId="UnresolvedMention4">
    <w:name w:val="Unresolved Mention4"/>
    <w:basedOn w:val="DefaultParagraphFont"/>
    <w:uiPriority w:val="99"/>
    <w:semiHidden/>
    <w:unhideWhenUsed/>
    <w:qFormat/>
    <w:rsid w:val="00BF1C40"/>
    <w:rPr>
      <w:color w:val="808080"/>
      <w:shd w:val="clear" w:color="auto" w:fill="E6E6E6"/>
    </w:rPr>
  </w:style>
  <w:style w:type="character" w:customStyle="1" w:styleId="UnresolvedMention5">
    <w:name w:val="Unresolved Mention5"/>
    <w:basedOn w:val="DefaultParagraphFont"/>
    <w:uiPriority w:val="99"/>
    <w:semiHidden/>
    <w:unhideWhenUsed/>
    <w:qFormat/>
    <w:rsid w:val="00C11A29"/>
    <w:rPr>
      <w:color w:val="808080"/>
      <w:shd w:val="clear" w:color="auto" w:fill="E6E6E6"/>
    </w:rPr>
  </w:style>
  <w:style w:type="character" w:customStyle="1" w:styleId="UnresolvedMention6">
    <w:name w:val="Unresolved Mention6"/>
    <w:basedOn w:val="DefaultParagraphFont"/>
    <w:uiPriority w:val="99"/>
    <w:semiHidden/>
    <w:unhideWhenUsed/>
    <w:qFormat/>
    <w:rsid w:val="0012727E"/>
    <w:rPr>
      <w:color w:val="808080"/>
      <w:shd w:val="clear" w:color="auto" w:fill="E6E6E6"/>
    </w:rPr>
  </w:style>
  <w:style w:type="character" w:styleId="UnresolvedMention">
    <w:name w:val="Unresolved Mention"/>
    <w:basedOn w:val="DefaultParagraphFont"/>
    <w:uiPriority w:val="99"/>
    <w:semiHidden/>
    <w:unhideWhenUsed/>
    <w:qFormat/>
    <w:rsid w:val="00DA2357"/>
    <w:rPr>
      <w:color w:val="605E5C"/>
      <w:shd w:val="clear" w:color="auto" w:fill="E1DFDD"/>
    </w:rPr>
  </w:style>
  <w:style w:type="character" w:customStyle="1" w:styleId="ListLabel1">
    <w:name w:val="ListLabel 1"/>
    <w:qFormat/>
    <w:rPr>
      <w:rFonts w:eastAsia="Times New Roman"/>
      <w:b w:val="0"/>
      <w:i w:val="0"/>
      <w:caps w:val="0"/>
      <w:smallCaps w:val="0"/>
      <w:strike w:val="0"/>
      <w:dstrike w:val="0"/>
      <w:color w:val="000000"/>
      <w:spacing w:val="0"/>
      <w:w w:val="100"/>
      <w:position w:val="0"/>
      <w:sz w:val="24"/>
      <w:vertAlign w:val="baseline"/>
    </w:rPr>
  </w:style>
  <w:style w:type="character" w:customStyle="1" w:styleId="ListLabel2">
    <w:name w:val="ListLabel 2"/>
    <w:qFormat/>
    <w:rPr>
      <w:rFonts w:eastAsia="Arial Unicode MS"/>
      <w:b w:val="0"/>
      <w:i w:val="0"/>
      <w:caps w:val="0"/>
      <w:smallCaps w:val="0"/>
      <w:strike w:val="0"/>
      <w:dstrike w:val="0"/>
      <w:color w:val="000000"/>
      <w:spacing w:val="0"/>
      <w:w w:val="100"/>
      <w:position w:val="0"/>
      <w:sz w:val="24"/>
      <w:vertAlign w:val="baseline"/>
    </w:rPr>
  </w:style>
  <w:style w:type="character" w:customStyle="1" w:styleId="ListLabel3">
    <w:name w:val="ListLabel 3"/>
    <w:qFormat/>
    <w:rPr>
      <w:color w:val="00000A"/>
    </w:rPr>
  </w:style>
  <w:style w:type="character" w:customStyle="1" w:styleId="ListLabel4">
    <w:name w:val="ListLabel 4"/>
    <w:qFormat/>
    <w:rPr>
      <w:sz w:val="20"/>
    </w:rPr>
  </w:style>
  <w:style w:type="character" w:customStyle="1" w:styleId="ListLabel5">
    <w:name w:val="ListLabel 5"/>
    <w:qFormat/>
    <w:rPr>
      <w:rFonts w:cs="Courier New"/>
    </w:rPr>
  </w:style>
  <w:style w:type="character" w:customStyle="1" w:styleId="ListLabel6">
    <w:name w:val="ListLabel 6"/>
    <w:qFormat/>
    <w:rPr>
      <w:rFonts w:eastAsia="Times New Roman" w:cs="Arial"/>
    </w:rPr>
  </w:style>
  <w:style w:type="character" w:customStyle="1" w:styleId="ListLabel7">
    <w:name w:val="ListLabel 7"/>
    <w:qFormat/>
    <w:rPr>
      <w:rFonts w:cs="Times New Roman"/>
      <w:sz w:val="20"/>
    </w:rPr>
  </w:style>
  <w:style w:type="paragraph" w:customStyle="1" w:styleId="Nagwek">
    <w:name w:val="Nagłówek"/>
    <w:basedOn w:val="Normal"/>
    <w:next w:val="Tretekstu"/>
    <w:qFormat/>
    <w:pPr>
      <w:keepNext/>
      <w:spacing w:before="240" w:after="120"/>
    </w:pPr>
    <w:rPr>
      <w:rFonts w:ascii="Liberation Sans;Arial" w:hAnsi="Liberation Sans;Arial" w:cs="Arial Unicode MS"/>
      <w:sz w:val="28"/>
      <w:szCs w:val="28"/>
    </w:rPr>
  </w:style>
  <w:style w:type="paragraph" w:customStyle="1" w:styleId="Tretekstu">
    <w:name w:val="Treść tekstu"/>
    <w:basedOn w:val="Normal"/>
    <w:pPr>
      <w:spacing w:after="140" w:line="288" w:lineRule="auto"/>
    </w:pPr>
  </w:style>
  <w:style w:type="paragraph" w:customStyle="1" w:styleId="Lista">
    <w:name w:val="Lista"/>
    <w:basedOn w:val="Tretekstu"/>
    <w:rPr>
      <w:rFonts w:ascii="Century" w:hAnsi="Century"/>
    </w:rPr>
  </w:style>
  <w:style w:type="paragraph" w:customStyle="1" w:styleId="Podpis">
    <w:name w:val="Podpis"/>
    <w:basedOn w:val="Normal"/>
    <w:pPr>
      <w:suppressLineNumbers/>
      <w:spacing w:before="120" w:after="120"/>
    </w:pPr>
    <w:rPr>
      <w:rFonts w:ascii="Century" w:hAnsi="Century"/>
      <w:i/>
      <w:iCs/>
    </w:rPr>
  </w:style>
  <w:style w:type="paragraph" w:customStyle="1" w:styleId="Indeks">
    <w:name w:val="Indeks"/>
    <w:basedOn w:val="Normal"/>
    <w:qFormat/>
    <w:pPr>
      <w:suppressLineNumbers/>
    </w:pPr>
    <w:rPr>
      <w:rFonts w:ascii="Century" w:hAnsi="Century"/>
    </w:rPr>
  </w:style>
  <w:style w:type="paragraph" w:customStyle="1" w:styleId="HeaderFooter">
    <w:name w:val="Header &amp; Footer"/>
    <w:uiPriority w:val="99"/>
    <w:qFormat/>
    <w:rsid w:val="00C06B2F"/>
    <w:pPr>
      <w:tabs>
        <w:tab w:val="right" w:pos="9020"/>
      </w:tabs>
      <w:suppressAutoHyphens/>
    </w:pPr>
    <w:rPr>
      <w:rFonts w:ascii="Helvetica" w:hAnsi="Helvetica" w:cs="Arial Unicode MS"/>
      <w:color w:val="000000"/>
      <w:sz w:val="24"/>
      <w:szCs w:val="24"/>
      <w:lang w:val="en-US" w:eastAsia="en-US"/>
    </w:rPr>
  </w:style>
  <w:style w:type="paragraph" w:customStyle="1" w:styleId="Stopka">
    <w:name w:val="Stopka"/>
    <w:basedOn w:val="Normal"/>
    <w:link w:val="FooterChar"/>
    <w:uiPriority w:val="99"/>
    <w:rsid w:val="00C06B2F"/>
    <w:pPr>
      <w:tabs>
        <w:tab w:val="center" w:pos="4320"/>
        <w:tab w:val="right" w:pos="8640"/>
      </w:tabs>
    </w:pPr>
    <w:rPr>
      <w:rFonts w:cs="Arial Unicode MS"/>
      <w:color w:val="000000"/>
      <w:sz w:val="20"/>
      <w:szCs w:val="20"/>
      <w:u w:color="000000"/>
      <w:lang w:val="en-US"/>
    </w:rPr>
  </w:style>
  <w:style w:type="paragraph" w:customStyle="1" w:styleId="Gwka">
    <w:name w:val="Główka"/>
    <w:basedOn w:val="Normal"/>
    <w:link w:val="HeaderChar"/>
    <w:uiPriority w:val="99"/>
    <w:rsid w:val="00C06B2F"/>
    <w:pPr>
      <w:tabs>
        <w:tab w:val="center" w:pos="4320"/>
        <w:tab w:val="right" w:pos="8640"/>
      </w:tabs>
    </w:pPr>
    <w:rPr>
      <w:rFonts w:cs="Arial Unicode MS"/>
      <w:color w:val="000000"/>
      <w:sz w:val="20"/>
      <w:szCs w:val="20"/>
      <w:u w:color="000000"/>
      <w:lang w:val="en-US"/>
    </w:rPr>
  </w:style>
  <w:style w:type="paragraph" w:customStyle="1" w:styleId="Body">
    <w:name w:val="Body"/>
    <w:uiPriority w:val="99"/>
    <w:qFormat/>
    <w:rsid w:val="00C06B2F"/>
    <w:pPr>
      <w:suppressAutoHyphens/>
    </w:pPr>
    <w:rPr>
      <w:rFonts w:cs="Arial Unicode MS"/>
      <w:color w:val="000000"/>
      <w:szCs w:val="20"/>
      <w:u w:color="000000"/>
      <w:lang w:val="en-US" w:eastAsia="en-US"/>
    </w:rPr>
  </w:style>
  <w:style w:type="paragraph" w:styleId="ListParagraph">
    <w:name w:val="List Paragraph"/>
    <w:basedOn w:val="Normal"/>
    <w:link w:val="ListParagraphChar"/>
    <w:uiPriority w:val="34"/>
    <w:qFormat/>
    <w:rsid w:val="00C06B2F"/>
    <w:pPr>
      <w:ind w:left="720"/>
    </w:pPr>
    <w:rPr>
      <w:rFonts w:cs="Arial Unicode MS"/>
      <w:color w:val="000000"/>
      <w:sz w:val="20"/>
      <w:szCs w:val="20"/>
      <w:u w:color="000000"/>
      <w:lang w:val="en-US"/>
    </w:rPr>
  </w:style>
  <w:style w:type="paragraph" w:customStyle="1" w:styleId="BodyA">
    <w:name w:val="Body A"/>
    <w:uiPriority w:val="99"/>
    <w:qFormat/>
    <w:rsid w:val="00C06B2F"/>
    <w:pPr>
      <w:suppressAutoHyphens/>
    </w:pPr>
    <w:rPr>
      <w:rFonts w:cs="Arial Unicode MS"/>
      <w:color w:val="000000"/>
      <w:szCs w:val="20"/>
      <w:u w:color="000000"/>
      <w:lang w:val="en-US" w:eastAsia="en-US"/>
    </w:rPr>
  </w:style>
  <w:style w:type="paragraph" w:styleId="BalloonText">
    <w:name w:val="Balloon Text"/>
    <w:basedOn w:val="Normal"/>
    <w:link w:val="BalloonTextChar"/>
    <w:uiPriority w:val="99"/>
    <w:semiHidden/>
    <w:qFormat/>
    <w:rsid w:val="00CC12D2"/>
    <w:rPr>
      <w:rFonts w:ascii="Segoe UI" w:hAnsi="Segoe UI" w:cs="Segoe UI"/>
      <w:sz w:val="18"/>
      <w:szCs w:val="18"/>
    </w:rPr>
  </w:style>
  <w:style w:type="paragraph" w:customStyle="1" w:styleId="Default">
    <w:name w:val="Default"/>
    <w:qFormat/>
    <w:rsid w:val="00225178"/>
    <w:pPr>
      <w:suppressAutoHyphens/>
    </w:pPr>
    <w:rPr>
      <w:rFonts w:ascii="Arial" w:hAnsi="Arial" w:cs="Arial"/>
      <w:color w:val="000000"/>
      <w:sz w:val="24"/>
      <w:szCs w:val="24"/>
      <w:lang w:val="en-US" w:eastAsia="en-US"/>
    </w:rPr>
  </w:style>
  <w:style w:type="paragraph" w:styleId="NormalWeb">
    <w:name w:val="Normal (Web)"/>
    <w:basedOn w:val="Normal"/>
    <w:uiPriority w:val="99"/>
    <w:qFormat/>
    <w:rsid w:val="009871E5"/>
    <w:pPr>
      <w:spacing w:beforeAutospacing="1" w:afterAutospacing="1"/>
    </w:pPr>
    <w:rPr>
      <w:rFonts w:ascii="Calibri" w:hAnsi="Calibri"/>
      <w:sz w:val="22"/>
      <w:szCs w:val="22"/>
    </w:rPr>
  </w:style>
  <w:style w:type="paragraph" w:styleId="CommentText">
    <w:name w:val="annotation text"/>
    <w:basedOn w:val="Normal"/>
    <w:link w:val="CommentTextChar"/>
    <w:semiHidden/>
    <w:qFormat/>
    <w:rsid w:val="009E58C7"/>
    <w:rPr>
      <w:sz w:val="20"/>
      <w:szCs w:val="20"/>
    </w:rPr>
  </w:style>
  <w:style w:type="paragraph" w:styleId="CommentSubject">
    <w:name w:val="annotation subject"/>
    <w:basedOn w:val="CommentText"/>
    <w:link w:val="CommentSubjectChar"/>
    <w:uiPriority w:val="99"/>
    <w:semiHidden/>
    <w:qFormat/>
    <w:rsid w:val="009E58C7"/>
    <w:rPr>
      <w:b/>
      <w:bCs/>
    </w:rPr>
  </w:style>
  <w:style w:type="paragraph" w:styleId="Revision">
    <w:name w:val="Revision"/>
    <w:uiPriority w:val="99"/>
    <w:semiHidden/>
    <w:qFormat/>
    <w:rsid w:val="001267C6"/>
    <w:pPr>
      <w:suppressAutoHyphens/>
    </w:pPr>
    <w:rPr>
      <w:sz w:val="24"/>
      <w:szCs w:val="24"/>
      <w:lang w:eastAsia="en-US"/>
    </w:rPr>
  </w:style>
  <w:style w:type="paragraph" w:styleId="BodyText2">
    <w:name w:val="Body Text 2"/>
    <w:basedOn w:val="Normal"/>
    <w:link w:val="BodyText2Char"/>
    <w:uiPriority w:val="99"/>
    <w:unhideWhenUsed/>
    <w:qFormat/>
    <w:rsid w:val="00B60916"/>
    <w:pPr>
      <w:spacing w:line="360" w:lineRule="auto"/>
    </w:pPr>
    <w:rPr>
      <w:rFonts w:eastAsia="Times New Roman"/>
      <w:szCs w:val="20"/>
    </w:rPr>
  </w:style>
  <w:style w:type="paragraph" w:styleId="NoSpacing">
    <w:name w:val="No Spacing"/>
    <w:uiPriority w:val="1"/>
    <w:qFormat/>
    <w:rsid w:val="00196383"/>
    <w:pPr>
      <w:suppressAutoHyphens/>
    </w:pPr>
    <w:rPr>
      <w:sz w:val="24"/>
      <w:szCs w:val="24"/>
      <w:lang w:eastAsia="en-US"/>
    </w:rPr>
  </w:style>
  <w:style w:type="paragraph" w:customStyle="1" w:styleId="Cytaty">
    <w:name w:val="Cytaty"/>
    <w:basedOn w:val="Normal"/>
    <w:qFormat/>
  </w:style>
  <w:style w:type="paragraph" w:customStyle="1" w:styleId="Tytu">
    <w:name w:val="Tytuł"/>
    <w:basedOn w:val="Nagwek"/>
  </w:style>
  <w:style w:type="paragraph" w:customStyle="1" w:styleId="Podtytu">
    <w:name w:val="Podtytuł"/>
    <w:basedOn w:val="Nagwek"/>
  </w:style>
  <w:style w:type="numbering" w:customStyle="1" w:styleId="ImportedStyle1">
    <w:name w:val="Imported Style 1"/>
    <w:rsid w:val="00B50D3C"/>
  </w:style>
  <w:style w:type="table" w:styleId="TableGrid">
    <w:name w:val="Table Grid"/>
    <w:basedOn w:val="TableNormal"/>
    <w:uiPriority w:val="99"/>
    <w:rsid w:val="007230E2"/>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c.europa.eu/transport/road_safety/sites/roadsafety/files/pdf/statistics/dacota/bfs20xx_cyclists.pdf" TargetMode="External"/><Relationship Id="rId26" Type="http://schemas.openxmlformats.org/officeDocument/2006/relationships/hyperlink" Target="https://youtu.be/g756nqX-jUU"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hyperallergic.com/509680/83-of-gen-z-phone-users-feel-more-comfortable-expressing-emotions-through-emoji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wired.com/story/guide-emoji/"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81ACAC261E6A468687C357C9756DBC" ma:contentTypeVersion="13" ma:contentTypeDescription="Create a new document." ma:contentTypeScope="" ma:versionID="162772412b31b388a9c23d3cd0bf1c65">
  <xsd:schema xmlns:xsd="http://www.w3.org/2001/XMLSchema" xmlns:xs="http://www.w3.org/2001/XMLSchema" xmlns:p="http://schemas.microsoft.com/office/2006/metadata/properties" xmlns:ns3="c14ff71a-4202-4a4b-b7ae-3bb9136c079a" xmlns:ns4="da2dcdbd-ef8a-493f-adb7-692fa28c3304" targetNamespace="http://schemas.microsoft.com/office/2006/metadata/properties" ma:root="true" ma:fieldsID="ed72e81cd354e847b243aea3b58bc96a" ns3:_="" ns4:_="">
    <xsd:import namespace="c14ff71a-4202-4a4b-b7ae-3bb9136c079a"/>
    <xsd:import namespace="da2dcdbd-ef8a-493f-adb7-692fa28c33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ff71a-4202-4a4b-b7ae-3bb9136c0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dcdbd-ef8a-493f-adb7-692fa28c33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E57731-790E-45A2-AFE8-18773E361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ff71a-4202-4a4b-b7ae-3bb9136c079a"/>
    <ds:schemaRef ds:uri="da2dcdbd-ef8a-493f-adb7-692fa28c3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BAA35-AE5C-4E0C-8CCD-D957F55B8983}">
  <ds:schemaRefs>
    <ds:schemaRef ds:uri="http://schemas.microsoft.com/sharepoint/v3/contenttype/forms"/>
  </ds:schemaRefs>
</ds:datastoreItem>
</file>

<file path=customXml/itemProps4.xml><?xml version="1.0" encoding="utf-8"?>
<ds:datastoreItem xmlns:ds="http://schemas.openxmlformats.org/officeDocument/2006/customXml" ds:itemID="{16A26E72-E8C1-427F-AB11-05540467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581</Words>
  <Characters>3490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 Essen, Craig (C.L.)</dc:creator>
  <cp:lastModifiedBy>Golebiowski, Andrzej (A.)</cp:lastModifiedBy>
  <cp:revision>5</cp:revision>
  <cp:lastPrinted>2020-02-03T09:08:00Z</cp:lastPrinted>
  <dcterms:created xsi:type="dcterms:W3CDTF">2020-02-06T11:34:00Z</dcterms:created>
  <dcterms:modified xsi:type="dcterms:W3CDTF">2020-02-06T11:56:00Z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Ford Motor Company</vt:lpwstr>
  </property>
  <property fmtid="{D5CDD505-2E9C-101B-9397-08002B2CF9AE}" pid="4" name="ContentTypeId">
    <vt:lpwstr>0x010100F881ACAC261E6A468687C357C9756DBC</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