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45" w:rsidRDefault="006D45D8">
      <w:pPr>
        <w:pStyle w:val="NormalWeb"/>
        <w:pBdr>
          <w:bottom w:val="single" w:sz="6" w:space="1" w:color="00000A"/>
        </w:pBdr>
        <w:rPr>
          <w:rFonts w:ascii="Ford Antenna Medium" w:hAnsi="Ford Antenna Medium" w:cs="Arial"/>
          <w:bCs/>
          <w:sz w:val="40"/>
          <w:szCs w:val="40"/>
          <w:lang w:val="pl-PL"/>
        </w:rPr>
      </w:pPr>
      <w:r>
        <w:rPr>
          <w:rFonts w:ascii="Ford Antenna Medium" w:hAnsi="Ford Antenna Medium" w:cs="Arial"/>
          <w:bCs/>
          <w:sz w:val="40"/>
          <w:szCs w:val="40"/>
          <w:lang w:val="pl-PL"/>
        </w:rPr>
        <w:t>F</w:t>
      </w:r>
      <w:r w:rsidR="00FE344D">
        <w:rPr>
          <w:rFonts w:ascii="Ford Antenna Medium" w:hAnsi="Ford Antenna Medium" w:cs="Arial"/>
          <w:bCs/>
          <w:sz w:val="40"/>
          <w:szCs w:val="40"/>
          <w:lang w:val="pl-PL"/>
        </w:rPr>
        <w:t>ord opracował antykradzieżowe nakrętki mocujące koła, wykonane za pomocą druku 3D</w:t>
      </w:r>
    </w:p>
    <w:p w:rsidR="00AD7445" w:rsidRDefault="00FE344D">
      <w:pPr>
        <w:rPr>
          <w:rFonts w:ascii="Arial" w:hAnsi="Arial" w:cs="Arial"/>
          <w:bCs/>
          <w:sz w:val="22"/>
          <w:szCs w:val="22"/>
          <w:lang w:val="pl-PL"/>
        </w:rPr>
      </w:pPr>
      <w:r>
        <w:rPr>
          <w:noProof/>
        </w:rPr>
        <w:drawing>
          <wp:inline distT="0" distB="0" distL="0" distR="0">
            <wp:extent cx="5941060" cy="3342005"/>
            <wp:effectExtent l="0" t="0" r="0" b="0"/>
            <wp:docPr id="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3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445" w:rsidRDefault="00AD7445">
      <w:pPr>
        <w:rPr>
          <w:rFonts w:ascii="Arial" w:hAnsi="Arial" w:cs="Arial"/>
          <w:bCs/>
          <w:sz w:val="22"/>
          <w:szCs w:val="22"/>
          <w:lang w:val="pl-PL"/>
        </w:rPr>
      </w:pPr>
    </w:p>
    <w:p w:rsidR="00AD7445" w:rsidRPr="007D5895" w:rsidRDefault="00FE344D">
      <w:pPr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000000" w:themeFill="text1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Niepowtarzalna nakrętka zabezpieczająca, stworzona według patentu</w:t>
      </w:r>
      <w:bookmarkStart w:id="0" w:name="_Hlk22027420"/>
      <w:bookmarkEnd w:id="0"/>
      <w:r>
        <w:rPr>
          <w:rFonts w:ascii="Arial" w:hAnsi="Arial" w:cs="Arial"/>
          <w:sz w:val="22"/>
          <w:szCs w:val="22"/>
          <w:lang w:val="pl-PL"/>
        </w:rPr>
        <w:t xml:space="preserve"> Forda, chroni felgi przed kradzieżą</w:t>
      </w:r>
    </w:p>
    <w:p w:rsidR="00AD7445" w:rsidRDefault="00AD7445">
      <w:pPr>
        <w:rPr>
          <w:rFonts w:ascii="Arial" w:hAnsi="Arial" w:cs="Arial"/>
          <w:sz w:val="21"/>
          <w:szCs w:val="21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Systemy zabezpieczeń aut są coraz bardziej wyrafinowane, jednak na celowniku złodziei znalazły się samochodowe części, </w:t>
      </w:r>
      <w:hyperlink r:id="rId11">
        <w:r>
          <w:rPr>
            <w:rStyle w:val="czeinternetowe"/>
            <w:rFonts w:ascii="Arial" w:hAnsi="Arial" w:cs="Arial"/>
            <w:sz w:val="21"/>
            <w:szCs w:val="21"/>
            <w:lang w:val="pl-PL"/>
          </w:rPr>
          <w:t>zwłaszcza aluminiowe felgi</w:t>
        </w:r>
      </w:hyperlink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. 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Jednym ze sposobów ochrony kół przed kradzieżą jest stosowanie unikatowych nakrętek, po jednej na każdym z kół, wymagających do odkręcenia specjalnego adaptera lub 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klucza. Nawet one nie są jednak dostateczną barierą.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Inżynierowie Forda opracowali unikatowe nakrętki chroniące koła, korzystając z technologii druku 3D.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Próbka głosu określa kształt nakrętki</w: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shd w:val="clear" w:color="auto" w:fill="FFFFFF"/>
          <w:lang w:val="pl-PL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7C71B0EF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2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3" stroked="t" style="position:absolute;flip:y;mso-position-horizontal-relative:margin" wp14:anchorId="7C71B0EF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Wraz z </w:t>
      </w:r>
      <w:hyperlink r:id="rId12">
        <w:r>
          <w:rPr>
            <w:rStyle w:val="czeinternetowe"/>
            <w:rFonts w:ascii="Arial" w:hAnsi="Arial" w:cs="Arial"/>
            <w:sz w:val="21"/>
            <w:szCs w:val="21"/>
            <w:shd w:val="clear" w:color="auto" w:fill="FFFFFF"/>
            <w:lang w:val="pl-PL"/>
          </w:rPr>
          <w:t>firmą EOS</w:t>
        </w:r>
      </w:hyperlink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, wiodącym dostawcą zaawansowanych rozwiązań produkcyjnych, Ford zaprojektował nakrętki zabezpieczające w kształtach tworzonych na podstawie głosu kierowcy.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Podobnie jak skan tęczówki oka lub odcisk linii papilarnych, głos osoby może służyć jako unikalna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identyfikacja biometryczna. Inżynierowie rejestrują przez co najmniej sekundę głos kierowcy, mówiącego np. „Jeżdżę Fordem Mustangiem” i za w specjalistycznym oprogramowaniu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dokonują  konwersji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pojedynczej fali dźwiękowej na fizyczny wzorzec, który można w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ydrukować. Wzór, przetransponowany w okrąg, jest zastosowany jako kształt drążenia nakrętek blokujących i klucza.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Z geometryczną dokładnością nakrętka i klucz są tworzone jako jeden element, a następnie drukowane w 3D z zastosowaniem odpornej na działani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e kwasów i korozji stali nierdzewnej. Gdy są już gotowe, nakrętka i klucz są rozdzielane oraz poddawane lekkiemu szlifowaniu.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Projekt obejmuje również drugi poziom zabezpieczeń, zapobiegających klonowaniu lub kopiowaniu nakrętki. Nierównomierne odstępy gw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intu nakrętki i rozszerzające się w</w:t>
      </w:r>
      <w:r w:rsidR="006D45D8"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głąb nacięcia wzoru uniemożliwiają złodziejowi zrobienie odcisku wzoru, ponieważ materiał wosku pęka w chwili wyjęcia z nakrętki.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Jeśli do stworzenia wzoru nie użyje się głosu kierowcy, nakrętki mogą powstać w oparciu o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charakterystyczny dla pojazdu kształt, np. logo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>Mustanga,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lub inicjały kierowcy. Projekt może również być inspirowany zainteresowaniami kierowcy, np. kształtem słynnego toru wyścigowego. </w:t>
      </w:r>
    </w:p>
    <w:p w:rsidR="00AD7445" w:rsidRDefault="00AD7445">
      <w:pPr>
        <w:rPr>
          <w:rFonts w:ascii="Arial" w:hAnsi="Arial" w:cs="Arial"/>
          <w:b/>
          <w:sz w:val="21"/>
          <w:szCs w:val="21"/>
          <w:lang w:val="pl-PL"/>
        </w:rPr>
      </w:pP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 xml:space="preserve">Rozszerzanie </w:t>
      </w:r>
      <w:proofErr w:type="gramStart"/>
      <w:r>
        <w:rPr>
          <w:rFonts w:ascii="Arial" w:hAnsi="Arial" w:cs="Arial"/>
          <w:b/>
          <w:sz w:val="21"/>
          <w:szCs w:val="21"/>
          <w:lang w:val="pl-PL"/>
        </w:rPr>
        <w:t>zastosowań  druku</w:t>
      </w:r>
      <w:proofErr w:type="gramEnd"/>
      <w:r>
        <w:rPr>
          <w:rFonts w:ascii="Arial" w:hAnsi="Arial" w:cs="Arial"/>
          <w:b/>
          <w:sz w:val="21"/>
          <w:szCs w:val="21"/>
          <w:lang w:val="pl-PL"/>
        </w:rPr>
        <w:t xml:space="preserve"> 3D</w: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CD31AF7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13" stroked="t" style="position:absolute;flip:y;mso-position-horizontal-relative:margin" wp14:anchorId="1CD31AF7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Drukowanie </w:t>
      </w:r>
      <w:proofErr w:type="gramStart"/>
      <w:r>
        <w:rPr>
          <w:rFonts w:ascii="Arial" w:hAnsi="Arial" w:cs="Arial"/>
          <w:color w:val="000000" w:themeColor="text1"/>
          <w:sz w:val="21"/>
          <w:szCs w:val="21"/>
          <w:lang w:val="pl-PL"/>
        </w:rPr>
        <w:t>3D,</w:t>
      </w:r>
      <w:proofErr w:type="gramEnd"/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 lub 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inaczej wytwarzanie przyrostowe, oferuje elastyczność projektowania, co umożliwia obniżenie masy, poprawę parametrów wyrobu i tworzenie części, które nie mogłyby powstać z zastosowaniem konwencjonalnych metod.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 Od ponad 30 lat, Ford coraz częściej wykorzyst</w:t>
      </w:r>
      <w: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  <w:t xml:space="preserve">uje druk 3D do tworzenia prototypowych części, skracając czas opracowywania nowych pojazdów. 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Firma stosowała tę technologię również do tworzenia części użytych w Fordzie GT,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Focusie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oraz Mustangu GT500 i zapowiada częstsze korzystanie z części drukowanyc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h w 3D. Specjalne, tworzone na zamówienie podzespoły, są również drukowane w tej technologii. Jako druki 3D powstały: kolektor dolotowy w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Hoonitrucku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Kena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>Blocka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  <w:lang w:val="pl-PL"/>
        </w:rPr>
        <w:t xml:space="preserve"> oraz para wlotów powietrza, zastosowanych w samochodzie WRC Ford Fiesta M-Sport.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>Na linii pro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 xml:space="preserve">dukcyjnej Forda druk 3D jest wykorzystywany do tworzenia narzędzi montażowych, które są do 50 proc. lżejsze, co czyni ​powtarzalne zadania mniej uciążliwymi fizycznie i pomaga poprawić jakość produkcji. Wiele z tych narzędzi jest wykonanych z nylonu, więc 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Ford wprowadził program recyklingu, który przetwarza stare elementy drukowane w 3D oraz plastik z obszarów produkcyjnych w 100-procentowo przetwarzalny nylon. Ford drukuje w 3D również wyposażenie ochronne linii produkcyjnych, jak rękawy i osłony obracając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ych się narzędzi, zapobiegające obrażeniom palców i ramion.</w:t>
      </w:r>
      <w:r>
        <w:rPr>
          <w:rFonts w:ascii="Arial" w:hAnsi="Arial" w:cs="Arial"/>
          <w:sz w:val="21"/>
          <w:szCs w:val="21"/>
          <w:lang w:val="pl-PL"/>
        </w:rPr>
        <w:t xml:space="preserve"> </w:t>
      </w:r>
    </w:p>
    <w:p w:rsidR="00AD7445" w:rsidRDefault="00AD7445">
      <w:pPr>
        <w:rPr>
          <w:rFonts w:ascii="Arial" w:hAnsi="Arial" w:cs="Arial"/>
          <w:b/>
          <w:sz w:val="21"/>
          <w:szCs w:val="21"/>
          <w:lang w:val="pl-PL"/>
        </w:rPr>
      </w:pP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t>Cytaty</w: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7AEEB73">
                <wp:simplePos x="0" y="0"/>
                <wp:positionH relativeFrom="margin">
                  <wp:posOffset>0</wp:posOffset>
                </wp:positionH>
                <wp:positionV relativeFrom="paragraph">
                  <wp:posOffset>6350</wp:posOffset>
                </wp:positionV>
                <wp:extent cx="5972175" cy="15240"/>
                <wp:effectExtent l="0" t="0" r="29210" b="24130"/>
                <wp:wrapNone/>
                <wp:docPr id="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76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0pt" to="470.15pt,1.1pt" ID="Straight Connector 2" stroked="t" style="position:absolute;flip:y;mso-position-horizontal-relative:margin" wp14:anchorId="77AEEB7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color w:val="000000" w:themeColor="text1"/>
          <w:sz w:val="21"/>
          <w:szCs w:val="21"/>
          <w:lang w:val="pl-PL"/>
        </w:rPr>
        <w:t>„To jedno z najgorszych przeżyć dla kierowcy: znaleźć samochód na cegłach, bez wszystkich czterech kół. Niektóre aluminiowe koła mogą kosztować tysiące, ale te unikalne nakrętki powstrz</w:t>
      </w:r>
      <w:r>
        <w:rPr>
          <w:rFonts w:ascii="Arial" w:hAnsi="Arial" w:cs="Arial"/>
          <w:color w:val="000000" w:themeColor="text1"/>
          <w:sz w:val="21"/>
          <w:szCs w:val="21"/>
          <w:lang w:val="pl-PL"/>
        </w:rPr>
        <w:t>ymają złodziei. Zwiększenie bezpieczeństwa kół i większa personalizacja produktów to kolejny dowód na to, że drukowanie 3D zmienia zasady produkcji samochodów.”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Default="00FE344D">
      <w:pPr>
        <w:jc w:val="right"/>
        <w:rPr>
          <w:rFonts w:ascii="Arial" w:hAnsi="Arial" w:cs="Arial"/>
          <w:color w:val="000000" w:themeColor="text1"/>
          <w:sz w:val="21"/>
          <w:szCs w:val="21"/>
          <w:lang w:val="pl-PL"/>
        </w:rPr>
      </w:pPr>
      <w:proofErr w:type="spellStart"/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Raphael</w:t>
      </w:r>
      <w:proofErr w:type="spellEnd"/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Koch, inżynier działu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z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aawansowanych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m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ateriałów i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p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rocesów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,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 Ford of Europe.</w:t>
      </w:r>
    </w:p>
    <w:p w:rsidR="00AD7445" w:rsidRDefault="00AD7445">
      <w:pPr>
        <w:jc w:val="right"/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Pr="007D5895" w:rsidRDefault="00FE344D">
      <w:pPr>
        <w:rPr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„W</w:t>
      </w:r>
      <w:r>
        <w:rPr>
          <w:rFonts w:ascii="Arial" w:hAnsi="Arial" w:cs="Arial"/>
          <w:sz w:val="21"/>
          <w:szCs w:val="21"/>
          <w:lang w:val="pl-PL"/>
        </w:rPr>
        <w:t>łasna drukarka typu plug-and-</w:t>
      </w:r>
      <w:proofErr w:type="spellStart"/>
      <w:r>
        <w:rPr>
          <w:rFonts w:ascii="Arial" w:hAnsi="Arial" w:cs="Arial"/>
          <w:sz w:val="21"/>
          <w:szCs w:val="21"/>
          <w:lang w:val="pl-PL"/>
        </w:rPr>
        <w:t>play</w:t>
      </w:r>
      <w:proofErr w:type="spellEnd"/>
      <w:r>
        <w:rPr>
          <w:rFonts w:ascii="Arial" w:hAnsi="Arial" w:cs="Arial"/>
          <w:sz w:val="21"/>
          <w:szCs w:val="21"/>
          <w:lang w:val="pl-PL"/>
        </w:rPr>
        <w:t xml:space="preserve"> umożliwia nam wytwarzanie narzędzi i części dokładnie wtedy, gdy ich potrzebujemy oraz ich szybką wymianę. W przypadku niektórych narzędzi, czas wymiany wynosił do ośmiu tygodni, ale dzięki drukowi 3D został skrócony do za</w:t>
      </w:r>
      <w:r>
        <w:rPr>
          <w:rFonts w:ascii="Arial" w:hAnsi="Arial" w:cs="Arial"/>
          <w:sz w:val="21"/>
          <w:szCs w:val="21"/>
          <w:lang w:val="pl-PL"/>
        </w:rPr>
        <w:t>ledwie pięciu dni. Najważniejsze, że każdy może usiąść, stworzyć potrzebną część i rozpocząć drukowanie z użyciem plastiku, pochodzącego z recyklingu.”</w:t>
      </w: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Default="00FE344D">
      <w:pPr>
        <w:jc w:val="right"/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Lars </w:t>
      </w:r>
      <w:proofErr w:type="spellStart"/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Bognar</w:t>
      </w:r>
      <w:proofErr w:type="spellEnd"/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, inżynier działu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z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aawansowanych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m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 xml:space="preserve">ateriałów i </w:t>
      </w:r>
      <w:r w:rsidR="006D45D8"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p</w:t>
      </w:r>
      <w:r>
        <w:rPr>
          <w:rFonts w:ascii="Arial" w:hAnsi="Arial" w:cs="Arial"/>
          <w:i/>
          <w:iCs/>
          <w:color w:val="000000" w:themeColor="text1"/>
          <w:sz w:val="21"/>
          <w:szCs w:val="21"/>
          <w:lang w:val="pl-PL"/>
        </w:rPr>
        <w:t>rocesów w Ford of Europe.</w:t>
      </w:r>
    </w:p>
    <w:p w:rsidR="00AD7445" w:rsidRDefault="00AD7445">
      <w:pPr>
        <w:jc w:val="right"/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6D45D8" w:rsidRDefault="006D45D8">
      <w:pPr>
        <w:rPr>
          <w:rFonts w:ascii="Arial" w:hAnsi="Arial" w:cs="Arial"/>
          <w:b/>
          <w:sz w:val="21"/>
          <w:szCs w:val="21"/>
          <w:lang w:val="pl-PL"/>
        </w:rPr>
      </w:pP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b/>
          <w:sz w:val="21"/>
          <w:szCs w:val="21"/>
          <w:lang w:val="pl-PL"/>
        </w:rPr>
        <w:lastRenderedPageBreak/>
        <w:t>Wideo</w:t>
      </w:r>
    </w:p>
    <w:p w:rsidR="00AD7445" w:rsidRDefault="00FE344D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r>
        <w:rPr>
          <w:rFonts w:ascii="Arial" w:hAnsi="Arial" w:cs="Arial"/>
          <w:noProof/>
          <w:color w:val="000000" w:themeColor="text1"/>
          <w:sz w:val="21"/>
          <w:szCs w:val="21"/>
          <w:lang w:val="pl-PL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23B7A023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5972175" cy="14605"/>
                <wp:effectExtent l="0" t="0" r="29210" b="24130"/>
                <wp:wrapNone/>
                <wp:docPr id="5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71680" cy="1404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0pt,1.05pt" to="470.15pt,2.1pt" ID="Straight Connector 1" stroked="t" style="position:absolute;flip:y;mso-position-horizontal-relative:margin" wp14:anchorId="23B7A023">
                <v:stroke color="black" weight="9360" joinstyle="round" endcap="flat"/>
                <v:fill on="false" o:detectmouseclick="t"/>
              </v:line>
            </w:pict>
          </mc:Fallback>
        </mc:AlternateContent>
      </w:r>
    </w:p>
    <w:p w:rsidR="00AD7445" w:rsidRPr="007D5895" w:rsidRDefault="00FE344D">
      <w:pPr>
        <w:rPr>
          <w:lang w:val="pl-PL"/>
        </w:rPr>
      </w:pPr>
      <w:hyperlink r:id="rId13">
        <w:r>
          <w:rPr>
            <w:rStyle w:val="czeinternetowe"/>
            <w:rFonts w:ascii="Arial" w:hAnsi="Arial" w:cs="Arial"/>
            <w:color w:val="800080"/>
            <w:sz w:val="21"/>
            <w:szCs w:val="21"/>
            <w:lang w:val="pl-PL"/>
          </w:rPr>
          <w:t>https://youtu.be/I5F4GQXy_2I</w:t>
        </w:r>
      </w:hyperlink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</w:p>
    <w:p w:rsidR="00AD7445" w:rsidRDefault="00AD7445">
      <w:pPr>
        <w:rPr>
          <w:rFonts w:ascii="Arial" w:hAnsi="Arial" w:cs="Arial"/>
          <w:color w:val="000000" w:themeColor="text1"/>
          <w:sz w:val="21"/>
          <w:szCs w:val="21"/>
          <w:lang w:val="pl-PL"/>
        </w:rPr>
      </w:pPr>
      <w:bookmarkStart w:id="1" w:name="_GoBack"/>
      <w:bookmarkEnd w:id="1"/>
    </w:p>
    <w:sectPr w:rsidR="00AD7445">
      <w:footerReference w:type="default" r:id="rId14"/>
      <w:headerReference w:type="first" r:id="rId15"/>
      <w:footerReference w:type="first" r:id="rId16"/>
      <w:pgSz w:w="12240" w:h="15840"/>
      <w:pgMar w:top="1440" w:right="1444" w:bottom="990" w:left="1440" w:header="0" w:footer="432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44D" w:rsidRDefault="00FE344D">
      <w:r>
        <w:separator/>
      </w:r>
    </w:p>
  </w:endnote>
  <w:endnote w:type="continuationSeparator" w:id="0">
    <w:p w:rsidR="00FE344D" w:rsidRDefault="00FE3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1"/>
    <w:family w:val="roman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rd Antenna Medium">
    <w:panose1 w:val="02000505000000020004"/>
    <w:charset w:val="00"/>
    <w:family w:val="modern"/>
    <w:notTrueType/>
    <w:pitch w:val="variable"/>
    <w:sig w:usb0="A00002EF" w:usb1="5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45" w:rsidRPr="007D5895" w:rsidRDefault="00FE344D">
    <w:pPr>
      <w:pStyle w:val="Stopka"/>
      <w:jc w:val="center"/>
      <w:rPr>
        <w:lang w:val="pl-PL"/>
      </w:rPr>
    </w:pPr>
    <w:r>
      <w:fldChar w:fldCharType="begin"/>
    </w:r>
    <w:r w:rsidRPr="007D5895">
      <w:rPr>
        <w:lang w:val="pl-PL"/>
      </w:rPr>
      <w:instrText>PAGE</w:instrText>
    </w:r>
    <w:r>
      <w:fldChar w:fldCharType="separate"/>
    </w:r>
    <w:r w:rsidRPr="007D5895">
      <w:rPr>
        <w:lang w:val="pl-PL"/>
      </w:rPr>
      <w:t>3</w:t>
    </w:r>
    <w:r>
      <w:fldChar w:fldCharType="end"/>
    </w:r>
  </w:p>
  <w:p w:rsidR="00AD7445" w:rsidRDefault="00AD7445">
    <w:pPr>
      <w:pStyle w:val="Stopka"/>
      <w:jc w:val="center"/>
      <w:rPr>
        <w:rFonts w:ascii="Arial" w:hAnsi="Arial"/>
        <w:lang w:val="pl-PL"/>
      </w:rPr>
    </w:pPr>
  </w:p>
  <w:p w:rsidR="00AD7445" w:rsidRPr="007D5895" w:rsidRDefault="00FE344D">
    <w:pPr>
      <w:pStyle w:val="Stopka"/>
      <w:jc w:val="center"/>
      <w:rPr>
        <w:lang w:val="pl-PL"/>
      </w:rPr>
    </w:pPr>
    <w:r>
      <w:rPr>
        <w:rFonts w:ascii="Arial" w:hAnsi="Arial"/>
        <w:sz w:val="18"/>
        <w:szCs w:val="18"/>
        <w:lang w:val="pl-PL"/>
      </w:rPr>
      <w:t xml:space="preserve">Informacje prasowe, materiały pokrewne oraz zdjęcia i filmy w wysokiej rozdzielczości można znaleźć na stronie  </w:t>
    </w:r>
    <w:hyperlink r:id="rId1">
      <w:r>
        <w:rPr>
          <w:rStyle w:val="Hyperlink0"/>
          <w:rFonts w:eastAsia="Arial Unicode MS"/>
          <w:lang w:val="pl-PL"/>
        </w:rPr>
        <w:t>www.media.ford.com</w:t>
      </w:r>
    </w:hyperlink>
    <w:r>
      <w:rPr>
        <w:rFonts w:ascii="Arial" w:hAnsi="Arial"/>
        <w:sz w:val="18"/>
        <w:szCs w:val="18"/>
        <w:lang w:val="pl-PL"/>
      </w:rPr>
      <w:t xml:space="preserve">.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45" w:rsidRDefault="00AD7445">
    <w:pPr>
      <w:pStyle w:val="Stopka"/>
      <w:jc w:val="center"/>
    </w:pPr>
  </w:p>
  <w:p w:rsidR="00AD7445" w:rsidRDefault="00AD7445">
    <w:pPr>
      <w:pStyle w:val="Stopka"/>
      <w:jc w:val="center"/>
    </w:pPr>
  </w:p>
  <w:p w:rsidR="00AD7445" w:rsidRPr="007D5895" w:rsidRDefault="00FE344D">
    <w:pPr>
      <w:pStyle w:val="Stopka"/>
      <w:jc w:val="center"/>
      <w:rPr>
        <w:lang w:val="pl-PL"/>
      </w:rPr>
    </w:pPr>
    <w:r>
      <w:rPr>
        <w:rFonts w:ascii="Georgia" w:hAnsi="Georgia"/>
        <w:sz w:val="18"/>
        <w:szCs w:val="18"/>
        <w:lang w:val="pl-PL"/>
      </w:rPr>
      <w:t xml:space="preserve">Więcej informacji na temat firmy Ford można znaleźć na stronie </w:t>
    </w:r>
    <w:hyperlink r:id="rId1">
      <w:r>
        <w:rPr>
          <w:rStyle w:val="Hyperlink2"/>
          <w:rFonts w:ascii="Georgia" w:eastAsia="Arial Unicode MS" w:hAnsi="Georgia"/>
          <w:lang w:val="pl-PL"/>
        </w:rPr>
        <w:t>www.media.ford.com</w:t>
      </w:r>
    </w:hyperlink>
    <w:r>
      <w:rPr>
        <w:rFonts w:ascii="Georgia" w:hAnsi="Georgia"/>
        <w:sz w:val="18"/>
        <w:szCs w:val="18"/>
        <w:lang w:val="pl-PL"/>
      </w:rPr>
      <w:t xml:space="preserve">.  </w:t>
    </w:r>
    <w:r>
      <w:rPr>
        <w:rFonts w:ascii="Georgia" w:hAnsi="Georgia"/>
        <w:sz w:val="18"/>
        <w:szCs w:val="18"/>
        <w:lang w:val="pl-PL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44D" w:rsidRDefault="00FE344D">
      <w:r>
        <w:separator/>
      </w:r>
    </w:p>
  </w:footnote>
  <w:footnote w:type="continuationSeparator" w:id="0">
    <w:p w:rsidR="00FE344D" w:rsidRDefault="00FE3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445" w:rsidRDefault="00FE344D">
    <w:pPr>
      <w:pStyle w:val="Gwka"/>
      <w:tabs>
        <w:tab w:val="left" w:pos="1483"/>
      </w:tabs>
      <w:ind w:left="360"/>
    </w:pPr>
    <w:r>
      <w:t xml:space="preserve">               </w:t>
    </w:r>
  </w:p>
  <w:p w:rsidR="00AD7445" w:rsidRDefault="00AD7445">
    <w:pPr>
      <w:pStyle w:val="Gw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445"/>
    <w:rsid w:val="006D45D8"/>
    <w:rsid w:val="007D5895"/>
    <w:rsid w:val="0095375A"/>
    <w:rsid w:val="00AD7445"/>
    <w:rsid w:val="00FE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24CA9C"/>
  <w15:docId w15:val="{8003F5FD-AB65-45B9-9DD9-18E5067E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B2F"/>
    <w:pPr>
      <w:suppressAutoHyphens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agwek"/>
  </w:style>
  <w:style w:type="paragraph" w:customStyle="1" w:styleId="Nagwek2">
    <w:name w:val="Nagłówek 2"/>
    <w:basedOn w:val="Nagwek"/>
  </w:style>
  <w:style w:type="paragraph" w:customStyle="1" w:styleId="Nagwek3">
    <w:name w:val="Nagłówek 3"/>
    <w:basedOn w:val="Nagwek"/>
  </w:style>
  <w:style w:type="character" w:customStyle="1" w:styleId="czeinternetowe">
    <w:name w:val="Łącze internetowe"/>
    <w:basedOn w:val="DefaultParagraphFont"/>
    <w:uiPriority w:val="99"/>
    <w:rsid w:val="00C06B2F"/>
    <w:rPr>
      <w:rFonts w:cs="Times New Roman"/>
      <w:u w:val="single"/>
    </w:rPr>
  </w:style>
  <w:style w:type="character" w:customStyle="1" w:styleId="FooterChar">
    <w:name w:val="Footer Char"/>
    <w:basedOn w:val="DefaultParagraphFont"/>
    <w:link w:val="Stop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Link">
    <w:name w:val="Link"/>
    <w:uiPriority w:val="99"/>
    <w:qFormat/>
    <w:rsid w:val="00C06B2F"/>
    <w:rPr>
      <w:color w:val="0000FF"/>
      <w:u w:val="single" w:color="0000FF"/>
    </w:rPr>
  </w:style>
  <w:style w:type="character" w:customStyle="1" w:styleId="Hyperlink0">
    <w:name w:val="Hyperlink.0"/>
    <w:basedOn w:val="Link"/>
    <w:uiPriority w:val="99"/>
    <w:qFormat/>
    <w:rsid w:val="00C06B2F"/>
    <w:rPr>
      <w:rFonts w:ascii="Arial" w:eastAsia="Times New Roman" w:hAnsi="Arial" w:cs="Arial"/>
      <w:color w:val="0000FF"/>
      <w:spacing w:val="0"/>
      <w:position w:val="0"/>
      <w:sz w:val="18"/>
      <w:szCs w:val="18"/>
      <w:u w:val="single" w:color="0000FF"/>
      <w:vertAlign w:val="baseline"/>
      <w:lang w:val="en-US"/>
    </w:rPr>
  </w:style>
  <w:style w:type="character" w:customStyle="1" w:styleId="HeaderChar">
    <w:name w:val="Header Char"/>
    <w:basedOn w:val="DefaultParagraphFont"/>
    <w:link w:val="Gwka"/>
    <w:uiPriority w:val="99"/>
    <w:qFormat/>
    <w:locked/>
    <w:rsid w:val="00AB4BC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Hyperlink1">
    <w:name w:val="Hyperlink.1"/>
    <w:basedOn w:val="Link"/>
    <w:uiPriority w:val="99"/>
    <w:qFormat/>
    <w:rsid w:val="00C06B2F"/>
    <w:rPr>
      <w:rFonts w:ascii="Arial" w:eastAsia="Times New Roman" w:hAnsi="Arial" w:cs="Arial"/>
      <w:color w:val="0000FF"/>
      <w:sz w:val="12"/>
      <w:szCs w:val="12"/>
      <w:u w:val="single" w:color="0000FF"/>
    </w:rPr>
  </w:style>
  <w:style w:type="character" w:customStyle="1" w:styleId="Hyperlink2">
    <w:name w:val="Hyperlink.2"/>
    <w:basedOn w:val="Link"/>
    <w:uiPriority w:val="99"/>
    <w:qFormat/>
    <w:rsid w:val="00C06B2F"/>
    <w:rPr>
      <w:rFonts w:ascii="Arial" w:eastAsia="Times New Roman" w:hAnsi="Arial" w:cs="Arial"/>
      <w:color w:val="0000FF"/>
      <w:sz w:val="18"/>
      <w:szCs w:val="18"/>
      <w:u w:val="single" w:color="0000FF"/>
    </w:rPr>
  </w:style>
  <w:style w:type="character" w:customStyle="1" w:styleId="Hyperlink3">
    <w:name w:val="Hyperlink.3"/>
    <w:basedOn w:val="Link"/>
    <w:uiPriority w:val="99"/>
    <w:qFormat/>
    <w:rsid w:val="00C06B2F"/>
    <w:rPr>
      <w:rFonts w:ascii="Arial" w:eastAsia="Times New Roman" w:hAnsi="Arial" w:cs="Arial"/>
      <w:color w:val="0000FF"/>
      <w:sz w:val="22"/>
      <w:szCs w:val="22"/>
      <w:u w:val="single" w:color="0000FF"/>
    </w:rPr>
  </w:style>
  <w:style w:type="character" w:customStyle="1" w:styleId="Hyperlink4">
    <w:name w:val="Hyperlink.4"/>
    <w:basedOn w:val="Link"/>
    <w:uiPriority w:val="99"/>
    <w:qFormat/>
    <w:rsid w:val="00C06B2F"/>
    <w:rPr>
      <w:rFonts w:ascii="Arial" w:eastAsia="Times New Roman" w:hAnsi="Arial" w:cs="Arial"/>
      <w:i/>
      <w:iCs/>
      <w:color w:val="0000FF"/>
      <w:u w:val="single" w:color="0000FF"/>
    </w:rPr>
  </w:style>
  <w:style w:type="character" w:customStyle="1" w:styleId="Hyperlink5">
    <w:name w:val="Hyperlink.5"/>
    <w:basedOn w:val="Link"/>
    <w:uiPriority w:val="99"/>
    <w:qFormat/>
    <w:rsid w:val="00C06B2F"/>
    <w:rPr>
      <w:rFonts w:ascii="Arial" w:eastAsia="Times New Roman" w:hAnsi="Arial" w:cs="Arial"/>
      <w:color w:val="000000"/>
      <w:spacing w:val="0"/>
      <w:position w:val="0"/>
      <w:sz w:val="20"/>
      <w:szCs w:val="20"/>
      <w:u w:val="single" w:color="000000"/>
      <w:vertAlign w:val="baseline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CC12D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qFormat/>
    <w:rsid w:val="009E58C7"/>
    <w:rPr>
      <w:rFonts w:cs="Times New Roman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semiHidden/>
    <w:qFormat/>
    <w:locked/>
    <w:rsid w:val="009E58C7"/>
    <w:rPr>
      <w:rFonts w:cs="Times New Roma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locked/>
    <w:rsid w:val="009E58C7"/>
    <w:rPr>
      <w:rFonts w:cs="Times New Roman"/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99"/>
    <w:qFormat/>
    <w:locked/>
    <w:rsid w:val="008E1669"/>
    <w:rPr>
      <w:rFonts w:cs="Arial Unicode MS"/>
      <w:color w:val="000000"/>
      <w:u w:val="none" w:color="000000"/>
      <w:lang w:val="en-US" w:eastAsia="en-US" w:bidi="ar-SA"/>
    </w:rPr>
  </w:style>
  <w:style w:type="character" w:customStyle="1" w:styleId="review-full-text">
    <w:name w:val="review-full-text"/>
    <w:basedOn w:val="DefaultParagraphFont"/>
    <w:uiPriority w:val="99"/>
    <w:qFormat/>
    <w:rsid w:val="009E1D61"/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6853F5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C73A67"/>
    <w:rPr>
      <w:color w:val="808080"/>
      <w:shd w:val="clear" w:color="auto" w:fill="E6E6E6"/>
    </w:rPr>
  </w:style>
  <w:style w:type="character" w:customStyle="1" w:styleId="BodyText2Char">
    <w:name w:val="Body Text 2 Char"/>
    <w:basedOn w:val="DefaultParagraphFont"/>
    <w:link w:val="BodyText2"/>
    <w:uiPriority w:val="99"/>
    <w:qFormat/>
    <w:rsid w:val="00B60916"/>
    <w:rPr>
      <w:rFonts w:eastAsia="Times New Roman"/>
      <w:sz w:val="24"/>
      <w:szCs w:val="20"/>
      <w:lang w:eastAsia="en-US"/>
    </w:rPr>
  </w:style>
  <w:style w:type="character" w:customStyle="1" w:styleId="Wyrnienie">
    <w:name w:val="Wyróżnienie"/>
    <w:basedOn w:val="DefaultParagraphFont"/>
    <w:uiPriority w:val="20"/>
    <w:qFormat/>
    <w:locked/>
    <w:rsid w:val="001069F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qFormat/>
    <w:rsid w:val="00C802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qFormat/>
    <w:rsid w:val="00C4233C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qFormat/>
    <w:rsid w:val="00BF1C40"/>
    <w:rPr>
      <w:color w:val="808080"/>
      <w:shd w:val="clear" w:color="auto" w:fill="E6E6E6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qFormat/>
    <w:rsid w:val="00C11A29"/>
    <w:rPr>
      <w:color w:val="808080"/>
      <w:shd w:val="clear" w:color="auto" w:fill="E6E6E6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qFormat/>
    <w:rsid w:val="0012727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A2357"/>
    <w:rPr>
      <w:color w:val="605E5C"/>
      <w:shd w:val="clear" w:color="auto" w:fill="E1DFDD"/>
    </w:rPr>
  </w:style>
  <w:style w:type="character" w:customStyle="1" w:styleId="apple-converted-space">
    <w:name w:val="apple-converted-space"/>
    <w:qFormat/>
    <w:rsid w:val="00A94513"/>
  </w:style>
  <w:style w:type="character" w:customStyle="1" w:styleId="ListLabel1">
    <w:name w:val="ListLabel 1"/>
    <w:qFormat/>
    <w:rPr>
      <w:rFonts w:eastAsia="Times New Roman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2">
    <w:name w:val="ListLabel 2"/>
    <w:qFormat/>
    <w:rPr>
      <w:rFonts w:eastAsia="Arial Unicode MS"/>
      <w:b w:val="0"/>
      <w:i w:val="0"/>
      <w:caps w:val="0"/>
      <w:smallCaps w:val="0"/>
      <w:strike w:val="0"/>
      <w:dstrike w:val="0"/>
      <w:color w:val="000000"/>
      <w:spacing w:val="0"/>
      <w:w w:val="100"/>
      <w:position w:val="0"/>
      <w:sz w:val="24"/>
      <w:vertAlign w:val="baseline"/>
    </w:rPr>
  </w:style>
  <w:style w:type="character" w:customStyle="1" w:styleId="ListLabel3">
    <w:name w:val="ListLabel 3"/>
    <w:qFormat/>
    <w:rPr>
      <w:color w:val="00000A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eastAsia="Times New Roman" w:cs="Arial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HeaderFooter">
    <w:name w:val="Header &amp; Footer"/>
    <w:uiPriority w:val="99"/>
    <w:qFormat/>
    <w:rsid w:val="00C06B2F"/>
    <w:pPr>
      <w:tabs>
        <w:tab w:val="right" w:pos="9020"/>
      </w:tabs>
      <w:suppressAutoHyphens/>
    </w:pPr>
    <w:rPr>
      <w:rFonts w:ascii="Helvetica" w:hAnsi="Helvetica" w:cs="Arial Unicode MS"/>
      <w:color w:val="000000"/>
      <w:sz w:val="24"/>
      <w:szCs w:val="24"/>
      <w:lang w:val="en-US" w:eastAsia="en-US"/>
    </w:rPr>
  </w:style>
  <w:style w:type="paragraph" w:customStyle="1" w:styleId="Stopka">
    <w:name w:val="Stopka"/>
    <w:basedOn w:val="Normal"/>
    <w:link w:val="Foot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Gwka">
    <w:name w:val="Główka"/>
    <w:basedOn w:val="Normal"/>
    <w:link w:val="HeaderChar"/>
    <w:uiPriority w:val="99"/>
    <w:rsid w:val="00C06B2F"/>
    <w:pPr>
      <w:tabs>
        <w:tab w:val="center" w:pos="4320"/>
        <w:tab w:val="right" w:pos="8640"/>
      </w:tabs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">
    <w:name w:val="Body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C06B2F"/>
    <w:pPr>
      <w:ind w:left="720"/>
    </w:pPr>
    <w:rPr>
      <w:rFonts w:cs="Arial Unicode MS"/>
      <w:color w:val="000000"/>
      <w:sz w:val="20"/>
      <w:szCs w:val="20"/>
      <w:u w:color="000000"/>
      <w:lang w:val="en-US"/>
    </w:rPr>
  </w:style>
  <w:style w:type="paragraph" w:customStyle="1" w:styleId="BodyA">
    <w:name w:val="Body A"/>
    <w:uiPriority w:val="99"/>
    <w:qFormat/>
    <w:rsid w:val="00C06B2F"/>
    <w:pPr>
      <w:suppressAutoHyphens/>
    </w:pPr>
    <w:rPr>
      <w:rFonts w:cs="Arial Unicode MS"/>
      <w:color w:val="000000"/>
      <w:szCs w:val="20"/>
      <w:u w:color="00000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CC12D2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225178"/>
    <w:pPr>
      <w:suppressAutoHyphens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qFormat/>
    <w:rsid w:val="009871E5"/>
    <w:pPr>
      <w:spacing w:beforeAutospacing="1" w:afterAutospacing="1"/>
    </w:pPr>
    <w:rPr>
      <w:rFonts w:ascii="Calibri" w:hAnsi="Calibri"/>
      <w:sz w:val="22"/>
      <w:szCs w:val="22"/>
    </w:rPr>
  </w:style>
  <w:style w:type="paragraph" w:styleId="CommentText">
    <w:name w:val="annotation text"/>
    <w:basedOn w:val="Normal"/>
    <w:link w:val="CommentTextChar"/>
    <w:semiHidden/>
    <w:qFormat/>
    <w:rsid w:val="009E58C7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qFormat/>
    <w:rsid w:val="009E58C7"/>
    <w:rPr>
      <w:b/>
      <w:bCs/>
    </w:rPr>
  </w:style>
  <w:style w:type="paragraph" w:styleId="Revision">
    <w:name w:val="Revision"/>
    <w:uiPriority w:val="99"/>
    <w:semiHidden/>
    <w:qFormat/>
    <w:rsid w:val="001267C6"/>
    <w:pPr>
      <w:suppressAutoHyphens/>
    </w:pPr>
    <w:rPr>
      <w:sz w:val="24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qFormat/>
    <w:rsid w:val="00B60916"/>
    <w:pPr>
      <w:spacing w:line="360" w:lineRule="auto"/>
    </w:pPr>
    <w:rPr>
      <w:rFonts w:eastAsia="Times New Roman"/>
      <w:szCs w:val="20"/>
    </w:rPr>
  </w:style>
  <w:style w:type="paragraph" w:styleId="NoSpacing">
    <w:name w:val="No Spacing"/>
    <w:uiPriority w:val="1"/>
    <w:qFormat/>
    <w:rsid w:val="00196383"/>
    <w:pPr>
      <w:suppressAutoHyphens/>
    </w:pPr>
    <w:rPr>
      <w:sz w:val="24"/>
      <w:szCs w:val="24"/>
      <w:lang w:eastAsia="en-US"/>
    </w:rPr>
  </w:style>
  <w:style w:type="paragraph" w:customStyle="1" w:styleId="Cytaty">
    <w:name w:val="Cytaty"/>
    <w:basedOn w:val="Normal"/>
    <w:qFormat/>
  </w:style>
  <w:style w:type="paragraph" w:customStyle="1" w:styleId="Tytu">
    <w:name w:val="Tytuł"/>
    <w:basedOn w:val="Nagwek"/>
  </w:style>
  <w:style w:type="paragraph" w:customStyle="1" w:styleId="Podtytu">
    <w:name w:val="Podtytuł"/>
    <w:basedOn w:val="Nagwek"/>
  </w:style>
  <w:style w:type="numbering" w:customStyle="1" w:styleId="ImportedStyle1">
    <w:name w:val="Imported Style 1"/>
    <w:rsid w:val="00B50D3C"/>
  </w:style>
  <w:style w:type="table" w:styleId="TableGrid">
    <w:name w:val="Table Grid"/>
    <w:basedOn w:val="TableNormal"/>
    <w:uiPriority w:val="99"/>
    <w:rsid w:val="007230E2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rotect-eu.mimecast.com/s/TVygC00G0Il9zzofwum3O?domain=youtu.b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eos.info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amroadsmart.com/media-and-policy/news-and-insights/blog-post-details/a-wheely-big-problem/2019/04/30/a-wheely-big-problem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81ACAC261E6A468687C357C9756DBC" ma:contentTypeVersion="13" ma:contentTypeDescription="Create a new document." ma:contentTypeScope="" ma:versionID="162772412b31b388a9c23d3cd0bf1c65">
  <xsd:schema xmlns:xsd="http://www.w3.org/2001/XMLSchema" xmlns:xs="http://www.w3.org/2001/XMLSchema" xmlns:p="http://schemas.microsoft.com/office/2006/metadata/properties" xmlns:ns3="c14ff71a-4202-4a4b-b7ae-3bb9136c079a" xmlns:ns4="da2dcdbd-ef8a-493f-adb7-692fa28c3304" targetNamespace="http://schemas.microsoft.com/office/2006/metadata/properties" ma:root="true" ma:fieldsID="ed72e81cd354e847b243aea3b58bc96a" ns3:_="" ns4:_="">
    <xsd:import namespace="c14ff71a-4202-4a4b-b7ae-3bb9136c079a"/>
    <xsd:import namespace="da2dcdbd-ef8a-493f-adb7-692fa28c33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ff71a-4202-4a4b-b7ae-3bb9136c0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2dcdbd-ef8a-493f-adb7-692fa28c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1993A-4C23-4693-A7D5-9FE24B618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ff71a-4202-4a4b-b7ae-3bb9136c079a"/>
    <ds:schemaRef ds:uri="da2dcdbd-ef8a-493f-adb7-692fa28c33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A511D3-CFDD-47D7-A314-0EB8F9D929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5BAA35-AE5C-4E0C-8CCD-D957F55B89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DF95A-D222-4179-B225-D002FB93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 Essen, Craig (C.L.)</dc:creator>
  <cp:lastModifiedBy>Golebiowski, Andrzej (A.)</cp:lastModifiedBy>
  <cp:revision>3</cp:revision>
  <cp:lastPrinted>2019-11-26T11:58:00Z</cp:lastPrinted>
  <dcterms:created xsi:type="dcterms:W3CDTF">2020-01-27T14:19:00Z</dcterms:created>
  <dcterms:modified xsi:type="dcterms:W3CDTF">2020-01-27T14:47:00Z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Ford Motor Company</vt:lpwstr>
  </property>
  <property fmtid="{D5CDD505-2E9C-101B-9397-08002B2CF9AE}" pid="4" name="ContentTypeId">
    <vt:lpwstr>0x010100F881ACAC261E6A468687C357C9756DBC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